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32C2934" w14:textId="1B0BF674" w:rsidR="0002443E" w:rsidRPr="0002443E" w:rsidRDefault="0002443E" w:rsidP="0002443E">
            <w:pPr>
              <w:jc w:val="center"/>
              <w:rPr>
                <w:sz w:val="44"/>
              </w:rPr>
            </w:pPr>
            <w:proofErr w:type="spellStart"/>
            <w:r w:rsidRPr="0002443E">
              <w:rPr>
                <w:sz w:val="44"/>
              </w:rPr>
              <w:t>anexo_viii_capacitaci</w:t>
            </w:r>
            <w:r>
              <w:rPr>
                <w:sz w:val="44"/>
              </w:rPr>
              <w:t>ó</w:t>
            </w:r>
            <w:r w:rsidRPr="0002443E">
              <w:rPr>
                <w:sz w:val="44"/>
              </w:rPr>
              <w:t>n_a_y_b_inscripci</w:t>
            </w:r>
            <w:r>
              <w:rPr>
                <w:sz w:val="44"/>
              </w:rPr>
              <w:t>ó</w:t>
            </w:r>
            <w:r w:rsidRPr="0002443E">
              <w:rPr>
                <w:sz w:val="44"/>
              </w:rPr>
              <w:t>n</w:t>
            </w:r>
            <w:proofErr w:type="spellEnd"/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12907F34" w:rsidR="00B062E0" w:rsidRPr="003131B6" w:rsidRDefault="006A4BCC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Entidad-Relación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FC6D2AB" w:rsidR="00E12C2A" w:rsidRPr="003131B6" w:rsidRDefault="00EA662C">
            <w:pPr>
              <w:jc w:val="center"/>
            </w:pPr>
            <w:r>
              <w:t>28</w:t>
            </w:r>
            <w:r w:rsidR="006903FA" w:rsidRPr="003131B6">
              <w:t>/</w:t>
            </w:r>
            <w:r w:rsidR="008D1482">
              <w:t>10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C33536B" w14:textId="77777777" w:rsidR="005F39B6" w:rsidRDefault="005F39B6" w:rsidP="006A4BCC"/>
    <w:p w14:paraId="5D46FF3E" w14:textId="4CD51856" w:rsidR="00A55261" w:rsidRDefault="0002443E" w:rsidP="00A55261">
      <w:pPr>
        <w:rPr>
          <w:rFonts w:eastAsiaTheme="majorEastAsia" w:cstheme="majorBidi"/>
          <w:b/>
          <w:sz w:val="24"/>
          <w:u w:val="single"/>
        </w:rPr>
      </w:pPr>
      <w:r w:rsidRPr="0002443E">
        <w:rPr>
          <w:rFonts w:eastAsiaTheme="majorEastAsia" w:cstheme="majorBidi"/>
          <w:b/>
          <w:sz w:val="24"/>
          <w:u w:val="single"/>
        </w:rPr>
        <w:lastRenderedPageBreak/>
        <w:t>Diagrama de Contexto</w:t>
      </w:r>
    </w:p>
    <w:p w14:paraId="0251D6E3" w14:textId="77777777" w:rsidR="0002443E" w:rsidRPr="0002443E" w:rsidRDefault="0002443E" w:rsidP="00A55261">
      <w:pPr>
        <w:rPr>
          <w:rFonts w:eastAsiaTheme="majorEastAsia" w:cstheme="majorBidi"/>
          <w:bCs/>
          <w:sz w:val="20"/>
          <w:szCs w:val="20"/>
        </w:rPr>
      </w:pPr>
    </w:p>
    <w:p w14:paraId="7A514175" w14:textId="19C029C2" w:rsidR="005148D5" w:rsidRPr="005148D5" w:rsidRDefault="005148D5" w:rsidP="005148D5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 w:rsidRPr="005148D5">
        <w:rPr>
          <w:rFonts w:eastAsiaTheme="majorEastAsia" w:cstheme="majorBidi"/>
          <w:bCs/>
          <w:sz w:val="32"/>
          <w:szCs w:val="32"/>
        </w:rPr>
        <w:drawing>
          <wp:inline distT="0" distB="0" distL="0" distR="0" wp14:anchorId="0C497D1C" wp14:editId="1BACDBB0">
            <wp:extent cx="6915150" cy="4379595"/>
            <wp:effectExtent l="0" t="0" r="0" b="1905"/>
            <wp:docPr id="1122735174" name="Imagen 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35174" name="Imagen 8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552" cy="43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4A67" w14:textId="59B5A879" w:rsidR="0002443E" w:rsidRPr="0002443E" w:rsidRDefault="0002443E" w:rsidP="0002443E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F8E3CA0" w14:textId="7E0BBD4F" w:rsidR="005F39B6" w:rsidRDefault="005F39B6" w:rsidP="0002443E">
      <w:pPr>
        <w:rPr>
          <w:rFonts w:eastAsiaTheme="majorEastAsia" w:cstheme="majorBidi"/>
          <w:b/>
          <w:sz w:val="32"/>
          <w:szCs w:val="32"/>
          <w:u w:val="single"/>
        </w:rPr>
      </w:pPr>
    </w:p>
    <w:p w14:paraId="7777D726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67A3710F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0A352694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3FB70646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072DB5CE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5FD7A1D1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1C519B64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3395D567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2E277089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54B90632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131FD8E7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32A7F863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5DDAF647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65018AC6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328E69ED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522F276E" w14:textId="0735B5DC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  <w:r>
        <w:rPr>
          <w:rFonts w:eastAsiaTheme="majorEastAsia" w:cstheme="majorBidi"/>
          <w:b/>
          <w:sz w:val="24"/>
          <w:u w:val="single"/>
        </w:rPr>
        <w:lastRenderedPageBreak/>
        <w:t>Tabla de Eventos</w:t>
      </w:r>
    </w:p>
    <w:p w14:paraId="6B12B10A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2260"/>
        <w:gridCol w:w="2053"/>
        <w:gridCol w:w="1343"/>
        <w:gridCol w:w="1749"/>
        <w:gridCol w:w="2055"/>
      </w:tblGrid>
      <w:tr w:rsidR="0002443E" w:rsidRPr="0002443E" w14:paraId="4F416D80" w14:textId="77777777" w:rsidTr="000244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DC149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Tipo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E6EA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346DE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2A4C3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Respuesta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7BF42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Entidad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1088A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Proceso/Función</w:t>
            </w:r>
          </w:p>
        </w:tc>
      </w:tr>
      <w:tr w:rsidR="0002443E" w:rsidRPr="0002443E" w14:paraId="6D43A8B1" w14:textId="77777777" w:rsidTr="000244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9966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Externo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3A5FD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Gerente Administrativo solicita la planilla de Capacitación Sección 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39CC7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Solicitud Sección 1 - Tipo de Gastos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24CF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Respuesta Sección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ADA9C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Gerente Administrativo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18277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Generar Tipo de Gastos</w:t>
            </w:r>
          </w:p>
          <w:p w14:paraId="3C56E95F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</w:p>
        </w:tc>
      </w:tr>
      <w:tr w:rsidR="0002443E" w:rsidRPr="0002443E" w14:paraId="1CBAC486" w14:textId="77777777" w:rsidTr="000244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B7D91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Externo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D19D6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Gerente Administrativo solicita la planilla de Capacitación Sección 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511BD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Solicitud Sección 2 - Aportes y Viáticos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66830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Respuesta Sección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BBD4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Gerente Administrativo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64F2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Generar Aportes y Viáticos</w:t>
            </w:r>
          </w:p>
          <w:p w14:paraId="147662D8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</w:p>
        </w:tc>
      </w:tr>
      <w:tr w:rsidR="0002443E" w:rsidRPr="0002443E" w14:paraId="680CA047" w14:textId="77777777" w:rsidTr="000244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20A2B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Externo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CE406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Gerente Administrativo solicita la planilla de Capacitación Sección 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469D7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Solicitud Sección 3 - Capacitación Impartida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CFE4D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Respuesta Sección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AC5A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Gerente Administrativo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4C1D4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Generar Capacitación Impartida</w:t>
            </w:r>
          </w:p>
        </w:tc>
      </w:tr>
      <w:tr w:rsidR="0002443E" w:rsidRPr="0002443E" w14:paraId="6AEB97AB" w14:textId="77777777" w:rsidTr="000244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DC1D2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Externo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1830F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Gerente Administrativo solicita la planilla de Capacitación Sección 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DB443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Solicitud Sección 4 - Adquisición Equipamiento Específico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931B4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Respuesta Sección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852E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Gerente Administrativo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617CA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Generar Adquisición de Equipamiento</w:t>
            </w:r>
          </w:p>
        </w:tc>
      </w:tr>
      <w:tr w:rsidR="0002443E" w:rsidRPr="0002443E" w14:paraId="11933C03" w14:textId="77777777" w:rsidTr="000244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65B8D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Externo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327BC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Gerente Administrativo solicita la planilla de Capacitación Sección 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82658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Solicitud Sección 5 - Primer Empleo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F002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Respuesta Sección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6819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Gerente Administrativo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56C29" w14:textId="77777777" w:rsidR="0002443E" w:rsidRPr="0002443E" w:rsidRDefault="0002443E" w:rsidP="0002443E">
            <w:pPr>
              <w:rPr>
                <w:rFonts w:eastAsiaTheme="majorEastAsia" w:cstheme="majorBidi"/>
                <w:bCs/>
                <w:sz w:val="24"/>
              </w:rPr>
            </w:pPr>
            <w:r w:rsidRPr="0002443E">
              <w:rPr>
                <w:rFonts w:eastAsiaTheme="majorEastAsia" w:cstheme="majorBidi"/>
                <w:bCs/>
                <w:sz w:val="24"/>
              </w:rPr>
              <w:t>Generar Primer Empleo</w:t>
            </w:r>
          </w:p>
        </w:tc>
      </w:tr>
    </w:tbl>
    <w:p w14:paraId="7F918E5B" w14:textId="77777777" w:rsidR="0002443E" w:rsidRPr="0002443E" w:rsidRDefault="0002443E" w:rsidP="0002443E">
      <w:pPr>
        <w:rPr>
          <w:rFonts w:eastAsiaTheme="majorEastAsia" w:cstheme="majorBidi"/>
          <w:bCs/>
          <w:sz w:val="24"/>
        </w:rPr>
      </w:pPr>
    </w:p>
    <w:p w14:paraId="64DA05DF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7997CF93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23A7A39E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3E084D9F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3381DC99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3A4490B3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0CB32FAE" w14:textId="77777777" w:rsidR="005148D5" w:rsidRDefault="005148D5" w:rsidP="0002443E">
      <w:pPr>
        <w:rPr>
          <w:rFonts w:eastAsiaTheme="majorEastAsia" w:cstheme="majorBidi"/>
          <w:b/>
          <w:sz w:val="24"/>
          <w:u w:val="single"/>
        </w:rPr>
      </w:pPr>
    </w:p>
    <w:p w14:paraId="0F42ECBF" w14:textId="77777777" w:rsidR="005148D5" w:rsidRDefault="005148D5" w:rsidP="0002443E">
      <w:pPr>
        <w:rPr>
          <w:rFonts w:eastAsiaTheme="majorEastAsia" w:cstheme="majorBidi"/>
          <w:b/>
          <w:sz w:val="24"/>
          <w:u w:val="single"/>
        </w:rPr>
      </w:pPr>
    </w:p>
    <w:p w14:paraId="1609A498" w14:textId="77777777" w:rsidR="005148D5" w:rsidRDefault="005148D5" w:rsidP="0002443E">
      <w:pPr>
        <w:rPr>
          <w:rFonts w:eastAsiaTheme="majorEastAsia" w:cstheme="majorBidi"/>
          <w:b/>
          <w:sz w:val="24"/>
          <w:u w:val="single"/>
        </w:rPr>
      </w:pPr>
    </w:p>
    <w:p w14:paraId="5957C015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3C1AD987" w14:textId="02982263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  <w:r>
        <w:rPr>
          <w:rFonts w:eastAsiaTheme="majorEastAsia" w:cstheme="majorBidi"/>
          <w:b/>
          <w:sz w:val="24"/>
          <w:u w:val="single"/>
        </w:rPr>
        <w:lastRenderedPageBreak/>
        <w:t>Diagrama de Flujo de Datos</w:t>
      </w:r>
    </w:p>
    <w:p w14:paraId="7EC46C62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7B7EB582" w14:textId="724944FA" w:rsidR="005148D5" w:rsidRPr="005148D5" w:rsidRDefault="005148D5" w:rsidP="005148D5">
      <w:pPr>
        <w:jc w:val="center"/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drawing>
          <wp:inline distT="0" distB="0" distL="0" distR="0" wp14:anchorId="657603DA" wp14:editId="4ACB8C64">
            <wp:extent cx="7077075" cy="5403387"/>
            <wp:effectExtent l="0" t="0" r="0" b="6985"/>
            <wp:docPr id="737688204" name="Imagen 10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88204" name="Imagen 10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799" cy="541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63F6" w14:textId="5174A170" w:rsidR="0002443E" w:rsidRPr="0002443E" w:rsidRDefault="0002443E" w:rsidP="0002443E">
      <w:pPr>
        <w:jc w:val="center"/>
        <w:rPr>
          <w:rFonts w:eastAsiaTheme="majorEastAsia" w:cstheme="majorBidi"/>
          <w:bCs/>
          <w:sz w:val="24"/>
        </w:rPr>
      </w:pPr>
    </w:p>
    <w:p w14:paraId="293CA0D4" w14:textId="77777777" w:rsidR="0002443E" w:rsidRPr="0002443E" w:rsidRDefault="0002443E" w:rsidP="0002443E">
      <w:pPr>
        <w:rPr>
          <w:rFonts w:eastAsiaTheme="majorEastAsia" w:cstheme="majorBidi"/>
          <w:bCs/>
          <w:sz w:val="24"/>
        </w:rPr>
      </w:pPr>
    </w:p>
    <w:p w14:paraId="402FB830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2ED01F1A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762B982E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42BD10DA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26358750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609FAD1B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47CB9C0B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2A1850A4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68F57EDA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190B42E7" w14:textId="42D8E1B9" w:rsidR="00363597" w:rsidRDefault="0002443E" w:rsidP="00363597">
      <w:pPr>
        <w:rPr>
          <w:rFonts w:eastAsiaTheme="majorEastAsia" w:cstheme="majorBidi"/>
          <w:b/>
          <w:sz w:val="24"/>
          <w:u w:val="single"/>
        </w:rPr>
      </w:pPr>
      <w:r>
        <w:rPr>
          <w:rFonts w:eastAsiaTheme="majorEastAsia" w:cstheme="majorBidi"/>
          <w:b/>
          <w:sz w:val="24"/>
          <w:u w:val="single"/>
        </w:rPr>
        <w:lastRenderedPageBreak/>
        <w:t>Diccionario de Datos</w:t>
      </w:r>
    </w:p>
    <w:p w14:paraId="75B6688A" w14:textId="77777777" w:rsidR="00363597" w:rsidRPr="00363597" w:rsidRDefault="00363597" w:rsidP="00363597">
      <w:pPr>
        <w:rPr>
          <w:rFonts w:eastAsiaTheme="majorEastAsia" w:cstheme="majorBidi"/>
          <w:b/>
          <w:sz w:val="24"/>
          <w:u w:val="single"/>
        </w:rPr>
      </w:pPr>
    </w:p>
    <w:p w14:paraId="03ED0D1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Actividades (DE)</w:t>
      </w:r>
    </w:p>
    <w:p w14:paraId="381BADA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18E2B7E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4CB56AD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Año_Remuneración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66D078B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Numérico * (4,4) </w:t>
      </w:r>
    </w:p>
    <w:p w14:paraId="66B50B8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4A88399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Apellido_Empleado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671575B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3D52125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1095C50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Aportes (FD)</w:t>
      </w:r>
    </w:p>
    <w:p w14:paraId="5CB3A2C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b - D12</w:t>
      </w:r>
    </w:p>
    <w:p w14:paraId="7279CB2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D12 - P2</w:t>
      </w:r>
    </w:p>
    <w:p w14:paraId="4574270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Detalle_Aporte</w:t>
      </w:r>
      <w:proofErr w:type="spellEnd"/>
    </w:p>
    <w:p w14:paraId="1409514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447F79D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Aportes Generados (DEM)</w:t>
      </w:r>
    </w:p>
    <w:p w14:paraId="6972FD2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D12</w:t>
      </w:r>
    </w:p>
    <w:p w14:paraId="7B66DA9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Detalle_Aporte</w:t>
      </w:r>
      <w:proofErr w:type="spellEnd"/>
    </w:p>
    <w:p w14:paraId="33DDDF9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1D7E8B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Aportes y Viáticos (DEM)</w:t>
      </w:r>
    </w:p>
    <w:p w14:paraId="3306AEA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D7</w:t>
      </w:r>
    </w:p>
    <w:p w14:paraId="2267538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Tipo_Gastos_Viáticos</w:t>
      </w:r>
      <w:proofErr w:type="spellEnd"/>
    </w:p>
    <w:p w14:paraId="70FB21A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D45E5F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Beneficiario (ED)</w:t>
      </w:r>
    </w:p>
    <w:p w14:paraId="2D93414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Fecha_Realización_Beneficio</w:t>
      </w:r>
      <w:proofErr w:type="spellEnd"/>
    </w:p>
    <w:p w14:paraId="053BAB2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5D214AF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Beneficios (DE)</w:t>
      </w:r>
    </w:p>
    <w:p w14:paraId="614592C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[Sí</w:t>
      </w:r>
    </w:p>
    <w:p w14:paraId="451C230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No]</w:t>
      </w:r>
    </w:p>
    <w:p w14:paraId="637965E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4346B03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Capacitación (ED)</w:t>
      </w:r>
    </w:p>
    <w:p w14:paraId="09E25C3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Descripción_Capacitación</w:t>
      </w:r>
      <w:proofErr w:type="spellEnd"/>
    </w:p>
    <w:p w14:paraId="4BF93D1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Modalidad_Capacitación</w:t>
      </w:r>
      <w:proofErr w:type="spellEnd"/>
    </w:p>
    <w:p w14:paraId="33AA812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[Capacitador</w:t>
      </w:r>
    </w:p>
    <w:p w14:paraId="2F29025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Pasante]</w:t>
      </w:r>
    </w:p>
    <w:p w14:paraId="534CA42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3E41EAA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Capacitación (FD)</w:t>
      </w:r>
    </w:p>
    <w:p w14:paraId="01D48A0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b - D13</w:t>
      </w:r>
    </w:p>
    <w:p w14:paraId="51C0C5B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D13 - P3</w:t>
      </w:r>
    </w:p>
    <w:p w14:paraId="6B6E427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Capacitación</w:t>
      </w:r>
    </w:p>
    <w:p w14:paraId="7FF8D486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61563EFA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51B2619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7FE1E4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lastRenderedPageBreak/>
        <w:t>Capacitaciones (DEM)</w:t>
      </w:r>
    </w:p>
    <w:p w14:paraId="3ADC5E8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D13</w:t>
      </w:r>
    </w:p>
    <w:p w14:paraId="3323985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Capacitación</w:t>
      </w:r>
    </w:p>
    <w:p w14:paraId="7797408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0926FF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Capacitación_Interna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0CDE9ED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5381645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25F3641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Capacitadoras (DEM)</w:t>
      </w:r>
    </w:p>
    <w:p w14:paraId="0552A51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D11</w:t>
      </w:r>
    </w:p>
    <w:p w14:paraId="4E95013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Tipo_Entidades</w:t>
      </w:r>
      <w:proofErr w:type="spellEnd"/>
    </w:p>
    <w:p w14:paraId="455C268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7B3E951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Compras Equipamiento (FD)</w:t>
      </w:r>
    </w:p>
    <w:p w14:paraId="2AEB100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e - D15</w:t>
      </w:r>
    </w:p>
    <w:p w14:paraId="16D22FD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D15 - P4</w:t>
      </w:r>
    </w:p>
    <w:p w14:paraId="1881078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Detalle_Compra_Equipamiento</w:t>
      </w:r>
      <w:proofErr w:type="spellEnd"/>
    </w:p>
    <w:p w14:paraId="290B363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2E2AAF5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Comprobante (ED)</w:t>
      </w:r>
    </w:p>
    <w:p w14:paraId="3695AFF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Tipo_Comprobante</w:t>
      </w:r>
      <w:proofErr w:type="spellEnd"/>
    </w:p>
    <w:p w14:paraId="278D61C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Numero_Comprobante</w:t>
      </w:r>
      <w:proofErr w:type="spellEnd"/>
    </w:p>
    <w:p w14:paraId="75EC626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Fecha_Facturada</w:t>
      </w:r>
      <w:proofErr w:type="spellEnd"/>
    </w:p>
    <w:p w14:paraId="0888378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Costo_Total</w:t>
      </w:r>
      <w:proofErr w:type="spellEnd"/>
    </w:p>
    <w:p w14:paraId="6CC7FB2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4EFB0CB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Comprobantes Gasto (DEM)</w:t>
      </w:r>
    </w:p>
    <w:p w14:paraId="1022B02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D5</w:t>
      </w:r>
    </w:p>
    <w:p w14:paraId="1DCC977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Tipo_Comprobante</w:t>
      </w:r>
      <w:proofErr w:type="spellEnd"/>
    </w:p>
    <w:p w14:paraId="4CDAAAA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7BD0E7D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Cuil_Empleado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185BC90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143CC16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79D36EE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Datos_Empleado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3F530E8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Cuil_Empleado</w:t>
      </w:r>
      <w:proofErr w:type="spellEnd"/>
    </w:p>
    <w:p w14:paraId="706227B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Apellido_Empleado</w:t>
      </w:r>
      <w:proofErr w:type="spellEnd"/>
    </w:p>
    <w:p w14:paraId="00997D6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Nombre_Empleado</w:t>
      </w:r>
      <w:proofErr w:type="spellEnd"/>
    </w:p>
    <w:p w14:paraId="1B6DAD6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Género_Empleado</w:t>
      </w:r>
      <w:proofErr w:type="spellEnd"/>
    </w:p>
    <w:p w14:paraId="59A2AE2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Fecha_Nacimiento</w:t>
      </w:r>
      <w:proofErr w:type="spellEnd"/>
      <w:r w:rsidRPr="005148D5">
        <w:rPr>
          <w:rFonts w:eastAsiaTheme="majorEastAsia" w:cstheme="majorBidi"/>
          <w:bCs/>
          <w:sz w:val="24"/>
        </w:rPr>
        <w:br/>
      </w:r>
      <w:proofErr w:type="spellStart"/>
      <w:r w:rsidRPr="005148D5">
        <w:rPr>
          <w:rFonts w:eastAsiaTheme="majorEastAsia" w:cstheme="majorBidi"/>
          <w:bCs/>
          <w:sz w:val="24"/>
        </w:rPr>
        <w:t>Dirección_Empleado</w:t>
      </w:r>
      <w:proofErr w:type="spellEnd"/>
    </w:p>
    <w:p w14:paraId="50FFC9B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Fecha_Alta_Empleado</w:t>
      </w:r>
      <w:proofErr w:type="spellEnd"/>
    </w:p>
    <w:p w14:paraId="7FE9AAB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42484F9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Datos_Inversión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6B22CEA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Descripción_Inversión</w:t>
      </w:r>
      <w:proofErr w:type="spellEnd"/>
    </w:p>
    <w:p w14:paraId="315E418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Monto_Inversión</w:t>
      </w:r>
      <w:proofErr w:type="spellEnd"/>
    </w:p>
    <w:p w14:paraId="080554EE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5507996B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434C7C3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4F97E35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lastRenderedPageBreak/>
        <w:t>Denominación (FD)</w:t>
      </w:r>
    </w:p>
    <w:p w14:paraId="10FA236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? - D16</w:t>
      </w:r>
    </w:p>
    <w:p w14:paraId="672CFE3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D16 - P1</w:t>
      </w:r>
    </w:p>
    <w:p w14:paraId="4422192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Denominación</w:t>
      </w:r>
    </w:p>
    <w:p w14:paraId="6B2B4FA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779B576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Denominación (ED)</w:t>
      </w:r>
    </w:p>
    <w:p w14:paraId="1D755BB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Detalle_Denominación</w:t>
      </w:r>
      <w:proofErr w:type="spellEnd"/>
    </w:p>
    <w:p w14:paraId="3A4B7B9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7CD0B44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Denominaciones (DEM)</w:t>
      </w:r>
    </w:p>
    <w:p w14:paraId="6DA10DF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D16</w:t>
      </w:r>
    </w:p>
    <w:p w14:paraId="56A2890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Denominación</w:t>
      </w:r>
    </w:p>
    <w:p w14:paraId="34700E4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49E0F59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Descripción_Aporte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5639767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7583B02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580A26C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Descripción_Capacitación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187E935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4AE6109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771686D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Descripción_Inversión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363F726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3B145E7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1777CF0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Descripción_Viático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6A4EC97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6B93A65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1A61DFE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Destinos (DEM)</w:t>
      </w:r>
    </w:p>
    <w:p w14:paraId="37D6871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D14 </w:t>
      </w:r>
    </w:p>
    <w:p w14:paraId="3C095AB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Detalle_Destino_Equipamiento</w:t>
      </w:r>
      <w:proofErr w:type="spellEnd"/>
    </w:p>
    <w:p w14:paraId="4DEA04C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25C55DF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Destinos Equipamiento (FD)</w:t>
      </w:r>
    </w:p>
    <w:p w14:paraId="1FB3B91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f - D14</w:t>
      </w:r>
    </w:p>
    <w:p w14:paraId="4CD126D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D14 - P4</w:t>
      </w:r>
    </w:p>
    <w:p w14:paraId="0ECCAEE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Detalle_Destino_Equipamiento</w:t>
      </w:r>
      <w:proofErr w:type="spellEnd"/>
    </w:p>
    <w:p w14:paraId="5D5E736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B7D81E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Detalle_</w:t>
      </w:r>
      <w:proofErr w:type="gramStart"/>
      <w:r w:rsidRPr="005148D5">
        <w:rPr>
          <w:rFonts w:eastAsiaTheme="majorEastAsia" w:cstheme="majorBidi"/>
          <w:b/>
          <w:bCs/>
          <w:sz w:val="24"/>
        </w:rPr>
        <w:t>Aporte</w:t>
      </w:r>
      <w:proofErr w:type="spellEnd"/>
      <w:r w:rsidRPr="005148D5">
        <w:rPr>
          <w:rFonts w:eastAsiaTheme="majorEastAsia" w:cstheme="majorBidi"/>
          <w:b/>
          <w:bCs/>
          <w:sz w:val="24"/>
        </w:rPr>
        <w:t>(</w:t>
      </w:r>
      <w:proofErr w:type="gramEnd"/>
      <w:r w:rsidRPr="005148D5">
        <w:rPr>
          <w:rFonts w:eastAsiaTheme="majorEastAsia" w:cstheme="majorBidi"/>
          <w:b/>
          <w:bCs/>
          <w:sz w:val="24"/>
        </w:rPr>
        <w:t>ED)</w:t>
      </w:r>
    </w:p>
    <w:p w14:paraId="68ECFB5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Descripción_Aporte</w:t>
      </w:r>
      <w:proofErr w:type="spellEnd"/>
    </w:p>
    <w:p w14:paraId="6674226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Organización_Aporte</w:t>
      </w:r>
      <w:proofErr w:type="spellEnd"/>
    </w:p>
    <w:p w14:paraId="1059DBA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Fecha_Realización_Aporte</w:t>
      </w:r>
      <w:proofErr w:type="spellEnd"/>
    </w:p>
    <w:p w14:paraId="624BB17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Actividades</w:t>
      </w:r>
    </w:p>
    <w:p w14:paraId="0CE4E7D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44A0193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Detalle_Compra_Equipamiento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4CF476E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Comprobante_Compra</w:t>
      </w:r>
      <w:proofErr w:type="spellEnd"/>
    </w:p>
    <w:p w14:paraId="5983260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Detalle_Equipamiento</w:t>
      </w:r>
      <w:proofErr w:type="spellEnd"/>
    </w:p>
    <w:p w14:paraId="1757DDA0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7BDDE35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20DE043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lastRenderedPageBreak/>
        <w:t>Detalle_Denominación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00556C1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682025E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345A618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Detalle_Destino_Equipamiento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0A5BC3F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Detalle_Equipamiento</w:t>
      </w:r>
      <w:proofErr w:type="spellEnd"/>
    </w:p>
    <w:p w14:paraId="7D79D1B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Destino</w:t>
      </w:r>
    </w:p>
    <w:p w14:paraId="456F446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58A0050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Detalle_Equipamiento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0DEE913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1445245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3B8F52F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Detalle_Viático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046F1DF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Descripción_Viático</w:t>
      </w:r>
      <w:proofErr w:type="spellEnd"/>
    </w:p>
    <w:p w14:paraId="35DD116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7CF073C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Dirección_Empleado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2F9591D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180815E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93D3F5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Empleado (FD)</w:t>
      </w:r>
    </w:p>
    <w:p w14:paraId="0DB3F98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b - D1</w:t>
      </w:r>
    </w:p>
    <w:p w14:paraId="4C793CE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D1 - P1</w:t>
      </w:r>
    </w:p>
    <w:p w14:paraId="62219FD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Datos_Empleado</w:t>
      </w:r>
      <w:proofErr w:type="spellEnd"/>
    </w:p>
    <w:p w14:paraId="3EFCD61D" w14:textId="0A67DA5A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4AEF16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Empleados (DEM)</w:t>
      </w:r>
    </w:p>
    <w:p w14:paraId="4670A2B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</w:t>
      </w:r>
    </w:p>
    <w:p w14:paraId="6A1FF2B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Datos_Empleado</w:t>
      </w:r>
      <w:proofErr w:type="spellEnd"/>
    </w:p>
    <w:p w14:paraId="66AF505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EA8F43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Empleados período (FD)</w:t>
      </w:r>
    </w:p>
    <w:p w14:paraId="62AEA69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D1 - P5</w:t>
      </w:r>
    </w:p>
    <w:p w14:paraId="613903C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Datos_Empleado</w:t>
      </w:r>
      <w:proofErr w:type="spellEnd"/>
    </w:p>
    <w:p w14:paraId="6352FA3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15581F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Entidad capacitadora (FD)</w:t>
      </w:r>
    </w:p>
    <w:p w14:paraId="4867E23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c - D11</w:t>
      </w:r>
    </w:p>
    <w:p w14:paraId="545DE04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D11 - P1</w:t>
      </w:r>
    </w:p>
    <w:p w14:paraId="3072AF2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Tipo_Entidades</w:t>
      </w:r>
      <w:proofErr w:type="spellEnd"/>
    </w:p>
    <w:p w14:paraId="3AB577E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5EC6B15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Equipamientos (DEM)</w:t>
      </w:r>
    </w:p>
    <w:p w14:paraId="078F16B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D15</w:t>
      </w:r>
    </w:p>
    <w:p w14:paraId="1766A9A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Detalle_Compra_Equipamiento</w:t>
      </w:r>
      <w:proofErr w:type="spellEnd"/>
    </w:p>
    <w:p w14:paraId="5887DA6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ED1FCE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Factura_A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08E0FEB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3A97AA0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762FE0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Factura_B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5BB8157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401BE4D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9272D4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lastRenderedPageBreak/>
        <w:t>Fecha_Alta_Empleado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3F00CB7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Fecha</w:t>
      </w:r>
    </w:p>
    <w:p w14:paraId="1C8A89C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9D50A5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Fecha_Nacimiento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4CFB4E8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Fecha </w:t>
      </w:r>
    </w:p>
    <w:p w14:paraId="60015CF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2F58AFE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Fecha_Realización_Aporte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7861C70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Fecha</w:t>
      </w:r>
    </w:p>
    <w:p w14:paraId="5A1E212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50EAB08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Fecha_Realización_Beneficio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56822ED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Fecha</w:t>
      </w:r>
    </w:p>
    <w:p w14:paraId="5B4AB54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5C187AB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Gastos (DEM)</w:t>
      </w:r>
    </w:p>
    <w:p w14:paraId="3227D0B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D10</w:t>
      </w:r>
    </w:p>
    <w:p w14:paraId="3C7EABF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Tipo_Gastos</w:t>
      </w:r>
      <w:proofErr w:type="spellEnd"/>
    </w:p>
    <w:p w14:paraId="6298C28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196BA90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Gastos Capacitación (DEM)</w:t>
      </w:r>
    </w:p>
    <w:p w14:paraId="524078A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D9</w:t>
      </w:r>
    </w:p>
    <w:p w14:paraId="0E60F22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Tipo_Capacitación</w:t>
      </w:r>
      <w:proofErr w:type="spellEnd"/>
    </w:p>
    <w:p w14:paraId="3836ECC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2E267EF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Género (FD)</w:t>
      </w:r>
    </w:p>
    <w:p w14:paraId="15E26A9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c - D6</w:t>
      </w:r>
    </w:p>
    <w:p w14:paraId="2A1F923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D6 - P1</w:t>
      </w:r>
    </w:p>
    <w:p w14:paraId="1839621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D6 - P5</w:t>
      </w:r>
    </w:p>
    <w:p w14:paraId="6C7597F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D6 - P3</w:t>
      </w:r>
    </w:p>
    <w:p w14:paraId="76550AF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Género_Plantilla</w:t>
      </w:r>
      <w:proofErr w:type="spellEnd"/>
    </w:p>
    <w:p w14:paraId="3791C2C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DE91BA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Géneros (DEM)</w:t>
      </w:r>
    </w:p>
    <w:p w14:paraId="22D803E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D6</w:t>
      </w:r>
    </w:p>
    <w:p w14:paraId="541AB48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Género_Plantilla</w:t>
      </w:r>
      <w:proofErr w:type="spellEnd"/>
    </w:p>
    <w:p w14:paraId="1F8C38F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172561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Género_Empleado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7A5D7B9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6F5AEB0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DF84F8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Género_Plantilla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0A0FC6F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[Femenino</w:t>
      </w:r>
    </w:p>
    <w:p w14:paraId="1A517C5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Masculino</w:t>
      </w:r>
    </w:p>
    <w:p w14:paraId="431B60A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 xml:space="preserve">Otro </w:t>
      </w:r>
      <w:proofErr w:type="spellStart"/>
      <w:r w:rsidRPr="005148D5">
        <w:rPr>
          <w:rFonts w:eastAsiaTheme="majorEastAsia" w:cstheme="majorBidi"/>
          <w:bCs/>
          <w:sz w:val="24"/>
        </w:rPr>
        <w:t>autopercibido</w:t>
      </w:r>
      <w:proofErr w:type="spellEnd"/>
      <w:r w:rsidRPr="005148D5">
        <w:rPr>
          <w:rFonts w:eastAsiaTheme="majorEastAsia" w:cstheme="majorBidi"/>
          <w:bCs/>
          <w:sz w:val="24"/>
        </w:rPr>
        <w:t>]</w:t>
      </w:r>
    </w:p>
    <w:p w14:paraId="0C56F09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7E5853C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Inversiones (DEM)</w:t>
      </w:r>
    </w:p>
    <w:p w14:paraId="1D92D65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D2</w:t>
      </w:r>
    </w:p>
    <w:p w14:paraId="25362B9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Datos_Inversión</w:t>
      </w:r>
      <w:proofErr w:type="spellEnd"/>
    </w:p>
    <w:p w14:paraId="2A33F59C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53588D7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266237C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lastRenderedPageBreak/>
        <w:t>Mes_Remuneración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210228B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Numérico * (2,2) </w:t>
      </w:r>
    </w:p>
    <w:p w14:paraId="6AE14F3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0A8130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Modalidad (ED)</w:t>
      </w:r>
    </w:p>
    <w:p w14:paraId="2AEE895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[Presencial</w:t>
      </w:r>
    </w:p>
    <w:p w14:paraId="1C17EFB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Mixta</w:t>
      </w:r>
    </w:p>
    <w:p w14:paraId="5D53941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Virtual</w:t>
      </w:r>
    </w:p>
    <w:p w14:paraId="6A65566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Otros]</w:t>
      </w:r>
    </w:p>
    <w:p w14:paraId="4CB086A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2B2AC1A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Modalidad Capacitación (FD)</w:t>
      </w:r>
    </w:p>
    <w:p w14:paraId="22552A9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c - D8</w:t>
      </w:r>
    </w:p>
    <w:p w14:paraId="384EEE4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D8 - P3</w:t>
      </w:r>
    </w:p>
    <w:p w14:paraId="47178EA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Modalidad</w:t>
      </w:r>
    </w:p>
    <w:p w14:paraId="6DC78DD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1B99DC7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Modalidad_Capacitación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78AB3C8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5C3D366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335D95F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Modalidades (DEM)</w:t>
      </w:r>
    </w:p>
    <w:p w14:paraId="284FF31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D8</w:t>
      </w:r>
    </w:p>
    <w:p w14:paraId="1E2C72B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Modalidad</w:t>
      </w:r>
    </w:p>
    <w:p w14:paraId="2A39E8B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AA28A1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Monto_Inversión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1897FEE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Numérico</w:t>
      </w:r>
    </w:p>
    <w:p w14:paraId="1A1BA5E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31B7BC8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Montos de inversión (FD)</w:t>
      </w:r>
    </w:p>
    <w:p w14:paraId="70C7357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g - D2</w:t>
      </w:r>
    </w:p>
    <w:p w14:paraId="255B149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D2 - P1</w:t>
      </w:r>
    </w:p>
    <w:p w14:paraId="3230956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D2 - P2</w:t>
      </w:r>
    </w:p>
    <w:p w14:paraId="0CDF858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D2 - P3</w:t>
      </w:r>
    </w:p>
    <w:p w14:paraId="7611627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Datos_Inversión</w:t>
      </w:r>
      <w:proofErr w:type="spellEnd"/>
    </w:p>
    <w:p w14:paraId="13FBE08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Nombre_Empleado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40E063D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7B632B0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2676E2B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Nómina (DEM)</w:t>
      </w:r>
    </w:p>
    <w:p w14:paraId="39E5713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D3 </w:t>
      </w:r>
    </w:p>
    <w:p w14:paraId="3234E47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Nómina</w:t>
      </w:r>
    </w:p>
    <w:p w14:paraId="322D2D0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A262FA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Nómina (ED)</w:t>
      </w:r>
    </w:p>
    <w:p w14:paraId="75FFE58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Remuneraciones_Empleado</w:t>
      </w:r>
      <w:proofErr w:type="spellEnd"/>
    </w:p>
    <w:p w14:paraId="7515322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Beneficios</w:t>
      </w:r>
    </w:p>
    <w:p w14:paraId="4932C2C9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246DB70D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42CB4ADA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768C78D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3B677C2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lastRenderedPageBreak/>
        <w:t>Nómina Empleados (FD)</w:t>
      </w:r>
    </w:p>
    <w:p w14:paraId="0C12A39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 - D3</w:t>
      </w:r>
    </w:p>
    <w:p w14:paraId="4219720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D3 - P1</w:t>
      </w:r>
    </w:p>
    <w:p w14:paraId="6539330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Nómina</w:t>
      </w:r>
    </w:p>
    <w:p w14:paraId="5E67EA1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538B431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Organización_Aporte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(DE)</w:t>
      </w:r>
    </w:p>
    <w:p w14:paraId="209912E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2B763FE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727EEFB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Pasantías (DE)</w:t>
      </w:r>
    </w:p>
    <w:p w14:paraId="0ABF150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Alfanumérico</w:t>
      </w:r>
    </w:p>
    <w:p w14:paraId="5F9757F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4C17243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Remuneración (DE)</w:t>
      </w:r>
    </w:p>
    <w:p w14:paraId="2ED5C26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Numérico</w:t>
      </w:r>
    </w:p>
    <w:p w14:paraId="5990A50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1D1766F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Remuneraciones brutas (FD)</w:t>
      </w:r>
    </w:p>
    <w:p w14:paraId="25D6DE4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D3 - P5</w:t>
      </w:r>
    </w:p>
    <w:p w14:paraId="3F198ED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Remuneraciones_Empleado</w:t>
      </w:r>
      <w:proofErr w:type="spellEnd"/>
    </w:p>
    <w:p w14:paraId="5289105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F45A63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Remuneraciones_Empleado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5E064B1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Cuil_Empleado</w:t>
      </w:r>
      <w:proofErr w:type="spellEnd"/>
    </w:p>
    <w:p w14:paraId="327AC94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Mes_Remuneración</w:t>
      </w:r>
      <w:proofErr w:type="spellEnd"/>
    </w:p>
    <w:p w14:paraId="2B889D8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Año_Remuneración</w:t>
      </w:r>
      <w:proofErr w:type="spellEnd"/>
    </w:p>
    <w:p w14:paraId="3310441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Remuneración</w:t>
      </w:r>
    </w:p>
    <w:p w14:paraId="121136D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3970D18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Tipo_Capacitación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3824286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[</w:t>
      </w:r>
      <w:proofErr w:type="spellStart"/>
      <w:r w:rsidRPr="005148D5">
        <w:rPr>
          <w:rFonts w:eastAsiaTheme="majorEastAsia" w:cstheme="majorBidi"/>
          <w:bCs/>
          <w:sz w:val="24"/>
        </w:rPr>
        <w:t>Capacitación_Interna</w:t>
      </w:r>
      <w:proofErr w:type="spellEnd"/>
    </w:p>
    <w:p w14:paraId="5E2FB06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Pasantías]</w:t>
      </w:r>
    </w:p>
    <w:p w14:paraId="668EE18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126E621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Tipo Comprobante Gasto (FD)</w:t>
      </w:r>
    </w:p>
    <w:p w14:paraId="2FB5DDB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c - D5</w:t>
      </w:r>
    </w:p>
    <w:p w14:paraId="6F080C7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D5 - P4</w:t>
      </w:r>
    </w:p>
    <w:p w14:paraId="22D2767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Tipo_Comprobante</w:t>
      </w:r>
      <w:proofErr w:type="spellEnd"/>
    </w:p>
    <w:p w14:paraId="7F1863A9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5B44AD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Tipo_Comprobante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50A7410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[</w:t>
      </w:r>
      <w:proofErr w:type="spellStart"/>
      <w:r w:rsidRPr="005148D5">
        <w:rPr>
          <w:rFonts w:eastAsiaTheme="majorEastAsia" w:cstheme="majorBidi"/>
          <w:bCs/>
          <w:sz w:val="24"/>
        </w:rPr>
        <w:t>Factura_A</w:t>
      </w:r>
      <w:proofErr w:type="spellEnd"/>
    </w:p>
    <w:p w14:paraId="3B76116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Factura_B</w:t>
      </w:r>
      <w:proofErr w:type="spellEnd"/>
    </w:p>
    <w:p w14:paraId="3B86FCF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Factura_C</w:t>
      </w:r>
      <w:proofErr w:type="spellEnd"/>
    </w:p>
    <w:p w14:paraId="44A3EB1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Recibo_C</w:t>
      </w:r>
      <w:proofErr w:type="spellEnd"/>
    </w:p>
    <w:p w14:paraId="5F7FD81B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Recibo_X</w:t>
      </w:r>
      <w:proofErr w:type="spellEnd"/>
      <w:r w:rsidRPr="005148D5">
        <w:rPr>
          <w:rFonts w:eastAsiaTheme="majorEastAsia" w:cstheme="majorBidi"/>
          <w:bCs/>
          <w:sz w:val="24"/>
        </w:rPr>
        <w:t>]</w:t>
      </w:r>
    </w:p>
    <w:p w14:paraId="46926777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18ABB01B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5FB6CD7D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349BDE47" w14:textId="77777777" w:rsidR="005148D5" w:rsidRDefault="005148D5" w:rsidP="005148D5">
      <w:pPr>
        <w:rPr>
          <w:rFonts w:eastAsiaTheme="majorEastAsia" w:cstheme="majorBidi"/>
          <w:bCs/>
          <w:sz w:val="24"/>
        </w:rPr>
      </w:pPr>
    </w:p>
    <w:p w14:paraId="6F5B2AD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79980A0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lastRenderedPageBreak/>
        <w:t>Tipo_Entidades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58C5D1E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[ Universidad pública</w:t>
      </w:r>
    </w:p>
    <w:p w14:paraId="3811CA6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Universidad privada</w:t>
      </w:r>
    </w:p>
    <w:p w14:paraId="1D8EC29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Instituto Técnico Terciario</w:t>
      </w:r>
    </w:p>
    <w:p w14:paraId="08CACC6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Organismos provinciales o municipales</w:t>
      </w:r>
    </w:p>
    <w:p w14:paraId="671161B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Organismos Nacionales</w:t>
      </w:r>
    </w:p>
    <w:p w14:paraId="20DD92F4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Tercero externa sistema educativo y extranjero]</w:t>
      </w:r>
    </w:p>
    <w:p w14:paraId="6F5B515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1D4C410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Tipo Gasto (FD)</w:t>
      </w:r>
    </w:p>
    <w:p w14:paraId="1166D1C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c - D10</w:t>
      </w:r>
    </w:p>
    <w:p w14:paraId="308B8AC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D10 - P1</w:t>
      </w:r>
    </w:p>
    <w:p w14:paraId="7457BDF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Tipo_Gastos</w:t>
      </w:r>
      <w:proofErr w:type="spellEnd"/>
    </w:p>
    <w:p w14:paraId="651EDBF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BE9275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Tipo_Gastos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6A96E63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[ Becas y Estipendios</w:t>
      </w:r>
    </w:p>
    <w:p w14:paraId="3A0A62A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Viajes y Viáticos de Personal]</w:t>
      </w:r>
    </w:p>
    <w:p w14:paraId="3B78AED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1FD82AB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Tipo Gasto Aportes y Viáticos (FD)</w:t>
      </w:r>
    </w:p>
    <w:p w14:paraId="42EBD30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c - D7</w:t>
      </w:r>
    </w:p>
    <w:p w14:paraId="6C0B628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D7 - P2</w:t>
      </w:r>
    </w:p>
    <w:p w14:paraId="0BCF844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Tipo_Gastos_Viáticos</w:t>
      </w:r>
      <w:proofErr w:type="spellEnd"/>
    </w:p>
    <w:p w14:paraId="33114F83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3A241A4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Tipo Gasto Capacitación (FD)</w:t>
      </w:r>
    </w:p>
    <w:p w14:paraId="1610C66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c - D9</w:t>
      </w:r>
    </w:p>
    <w:p w14:paraId="1C98F2A8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D9 - P3</w:t>
      </w:r>
    </w:p>
    <w:p w14:paraId="32A1CD3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Tipo_Capacitación</w:t>
      </w:r>
      <w:proofErr w:type="spellEnd"/>
    </w:p>
    <w:p w14:paraId="044A2A3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2C436B02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/>
          <w:bCs/>
          <w:sz w:val="24"/>
        </w:rPr>
        <w:t>Tipo_Gastos_Viáticos</w:t>
      </w:r>
      <w:proofErr w:type="spellEnd"/>
      <w:r w:rsidRPr="005148D5">
        <w:rPr>
          <w:rFonts w:eastAsiaTheme="majorEastAsia" w:cstheme="majorBidi"/>
          <w:b/>
          <w:bCs/>
          <w:sz w:val="24"/>
        </w:rPr>
        <w:t xml:space="preserve"> (ED)</w:t>
      </w:r>
    </w:p>
    <w:p w14:paraId="316D077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[ Aportes Fondos de Capacitación</w:t>
      </w:r>
    </w:p>
    <w:p w14:paraId="3EC33A1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Aportes a Universidades</w:t>
      </w:r>
    </w:p>
    <w:p w14:paraId="62994FFC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Viajes y Viáticos para invitar profesionales]</w:t>
      </w:r>
    </w:p>
    <w:p w14:paraId="2E9E7481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0FE8394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Viáticos (FD)</w:t>
      </w:r>
    </w:p>
    <w:p w14:paraId="5AEB20E7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b - D4</w:t>
      </w:r>
    </w:p>
    <w:p w14:paraId="095A2745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D4 - P1</w:t>
      </w:r>
    </w:p>
    <w:p w14:paraId="62A14460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D4 - P2</w:t>
      </w:r>
    </w:p>
    <w:p w14:paraId="5FC90D8F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Detalle_Viático</w:t>
      </w:r>
      <w:proofErr w:type="spellEnd"/>
    </w:p>
    <w:p w14:paraId="3F1A1C5D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</w:p>
    <w:p w14:paraId="67BEE776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/>
          <w:bCs/>
          <w:sz w:val="24"/>
        </w:rPr>
        <w:t>Viáticos Generados (DEM)</w:t>
      </w:r>
    </w:p>
    <w:p w14:paraId="21C2853E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r w:rsidRPr="005148D5">
        <w:rPr>
          <w:rFonts w:eastAsiaTheme="majorEastAsia" w:cstheme="majorBidi"/>
          <w:bCs/>
          <w:sz w:val="24"/>
        </w:rPr>
        <w:t>D4</w:t>
      </w:r>
    </w:p>
    <w:p w14:paraId="3E7E5A2A" w14:textId="77777777" w:rsidR="005148D5" w:rsidRPr="005148D5" w:rsidRDefault="005148D5" w:rsidP="005148D5">
      <w:pPr>
        <w:rPr>
          <w:rFonts w:eastAsiaTheme="majorEastAsia" w:cstheme="majorBidi"/>
          <w:bCs/>
          <w:sz w:val="24"/>
        </w:rPr>
      </w:pPr>
      <w:proofErr w:type="spellStart"/>
      <w:r w:rsidRPr="005148D5">
        <w:rPr>
          <w:rFonts w:eastAsiaTheme="majorEastAsia" w:cstheme="majorBidi"/>
          <w:bCs/>
          <w:sz w:val="24"/>
        </w:rPr>
        <w:t>Detalle_Viático</w:t>
      </w:r>
      <w:proofErr w:type="spellEnd"/>
    </w:p>
    <w:p w14:paraId="044CDBD1" w14:textId="0AFC1930" w:rsidR="00363597" w:rsidRPr="00363597" w:rsidRDefault="00363597" w:rsidP="0002443E">
      <w:pPr>
        <w:rPr>
          <w:rFonts w:eastAsiaTheme="majorEastAsia" w:cstheme="majorBidi"/>
          <w:bCs/>
          <w:sz w:val="24"/>
        </w:rPr>
      </w:pPr>
    </w:p>
    <w:p w14:paraId="0206A53A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14B0F151" w14:textId="77777777" w:rsidR="0002443E" w:rsidRDefault="0002443E" w:rsidP="0002443E">
      <w:pPr>
        <w:rPr>
          <w:rFonts w:eastAsiaTheme="majorEastAsia" w:cstheme="majorBidi"/>
          <w:b/>
          <w:sz w:val="24"/>
          <w:u w:val="single"/>
        </w:rPr>
      </w:pPr>
    </w:p>
    <w:p w14:paraId="5382BEB3" w14:textId="5C608501" w:rsidR="0002443E" w:rsidRPr="0002443E" w:rsidRDefault="0002443E" w:rsidP="0002443E">
      <w:pPr>
        <w:rPr>
          <w:rFonts w:eastAsiaTheme="majorEastAsia" w:cstheme="majorBidi"/>
          <w:b/>
          <w:sz w:val="24"/>
          <w:u w:val="single"/>
        </w:rPr>
      </w:pPr>
      <w:r>
        <w:rPr>
          <w:rFonts w:eastAsiaTheme="majorEastAsia" w:cstheme="majorBidi"/>
          <w:b/>
          <w:sz w:val="24"/>
          <w:u w:val="single"/>
        </w:rPr>
        <w:lastRenderedPageBreak/>
        <w:t>Diagrama Entidad-Relación</w:t>
      </w:r>
    </w:p>
    <w:p w14:paraId="3C67D95C" w14:textId="0EAD3667" w:rsidR="005F39B6" w:rsidRPr="0002443E" w:rsidRDefault="005F39B6" w:rsidP="005F39B6">
      <w:pPr>
        <w:jc w:val="center"/>
        <w:rPr>
          <w:rFonts w:eastAsiaTheme="majorEastAsia" w:cstheme="majorBidi"/>
          <w:b/>
          <w:sz w:val="24"/>
          <w:u w:val="single"/>
        </w:rPr>
      </w:pPr>
    </w:p>
    <w:p w14:paraId="41542AA6" w14:textId="0E82C952" w:rsidR="00F10352" w:rsidRPr="00F10352" w:rsidRDefault="00F10352" w:rsidP="00F10352">
      <w:pPr>
        <w:rPr>
          <w:rFonts w:eastAsiaTheme="majorEastAsia" w:cstheme="majorBidi"/>
          <w:b/>
          <w:sz w:val="32"/>
          <w:szCs w:val="32"/>
          <w:u w:val="single"/>
        </w:rPr>
      </w:pPr>
      <w:r w:rsidRPr="00F10352">
        <w:rPr>
          <w:rFonts w:eastAsiaTheme="majorEastAsia" w:cstheme="majorBidi"/>
          <w:bCs/>
          <w:sz w:val="32"/>
          <w:szCs w:val="32"/>
        </w:rPr>
        <w:drawing>
          <wp:inline distT="0" distB="0" distL="0" distR="0" wp14:anchorId="4AD3FB15" wp14:editId="1587274E">
            <wp:extent cx="7082067" cy="3695700"/>
            <wp:effectExtent l="0" t="0" r="5080" b="0"/>
            <wp:docPr id="821631848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1848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379" cy="37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2"/>
      <w:footerReference w:type="default" r:id="rId13"/>
      <w:footerReference w:type="first" r:id="rId14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AC06C" w14:textId="77777777" w:rsidR="00882838" w:rsidRPr="003131B6" w:rsidRDefault="00882838">
      <w:r w:rsidRPr="003131B6">
        <w:separator/>
      </w:r>
    </w:p>
  </w:endnote>
  <w:endnote w:type="continuationSeparator" w:id="0">
    <w:p w14:paraId="14FAA30D" w14:textId="77777777" w:rsidR="00882838" w:rsidRPr="003131B6" w:rsidRDefault="00882838">
      <w:r w:rsidRPr="003131B6">
        <w:continuationSeparator/>
      </w:r>
    </w:p>
  </w:endnote>
  <w:endnote w:type="continuationNotice" w:id="1">
    <w:p w14:paraId="3AB05045" w14:textId="77777777" w:rsidR="00882838" w:rsidRPr="003131B6" w:rsidRDefault="008828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71ACFD21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363597">
            <w:rPr>
              <w:sz w:val="20"/>
              <w:szCs w:val="20"/>
            </w:rPr>
            <w:t>1</w:t>
          </w:r>
          <w:r w:rsidR="00F10352">
            <w:rPr>
              <w:sz w:val="20"/>
              <w:szCs w:val="20"/>
            </w:rPr>
            <w:t>2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44573" w14:textId="77777777" w:rsidR="00882838" w:rsidRPr="003131B6" w:rsidRDefault="00882838">
      <w:r w:rsidRPr="003131B6">
        <w:separator/>
      </w:r>
    </w:p>
  </w:footnote>
  <w:footnote w:type="continuationSeparator" w:id="0">
    <w:p w14:paraId="142F5136" w14:textId="77777777" w:rsidR="00882838" w:rsidRPr="003131B6" w:rsidRDefault="00882838">
      <w:r w:rsidRPr="003131B6">
        <w:continuationSeparator/>
      </w:r>
    </w:p>
  </w:footnote>
  <w:footnote w:type="continuationNotice" w:id="1">
    <w:p w14:paraId="412C25F0" w14:textId="77777777" w:rsidR="00882838" w:rsidRPr="003131B6" w:rsidRDefault="008828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06A0B38F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6A4BCC">
            <w:t>Diagrama Entidad-Relación</w:t>
          </w:r>
        </w:p>
      </w:tc>
      <w:tc>
        <w:tcPr>
          <w:tcW w:w="4903" w:type="dxa"/>
        </w:tcPr>
        <w:p w14:paraId="7CB92B9D" w14:textId="54D0ED5F" w:rsidR="0002443E" w:rsidRPr="0002443E" w:rsidRDefault="000E3673" w:rsidP="0002443E">
          <w:pPr>
            <w:jc w:val="center"/>
            <w:rPr>
              <w:sz w:val="44"/>
            </w:rPr>
          </w:pPr>
          <w:r w:rsidRPr="003131B6">
            <w:t>Nombre del Ejercicio</w:t>
          </w:r>
          <w:r w:rsidR="0002443E">
            <w:t xml:space="preserve"> </w:t>
          </w:r>
          <w:proofErr w:type="spellStart"/>
          <w:r w:rsidR="0002443E" w:rsidRPr="0002443E">
            <w:rPr>
              <w:szCs w:val="22"/>
            </w:rPr>
            <w:t>anexo_viii_capacitación_a_y_b_inscripción</w:t>
          </w:r>
          <w:proofErr w:type="spellEnd"/>
        </w:p>
        <w:p w14:paraId="4FAE9F5F" w14:textId="66CB1B39" w:rsidR="00E12C2A" w:rsidRPr="003131B6" w:rsidRDefault="00E12C2A" w:rsidP="000E3673">
          <w:pPr>
            <w:pStyle w:val="Encabezado"/>
          </w:pP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5"/>
  </w:num>
  <w:num w:numId="2" w16cid:durableId="1461997530">
    <w:abstractNumId w:val="24"/>
  </w:num>
  <w:num w:numId="3" w16cid:durableId="2109350364">
    <w:abstractNumId w:val="7"/>
  </w:num>
  <w:num w:numId="4" w16cid:durableId="1392851997">
    <w:abstractNumId w:val="19"/>
  </w:num>
  <w:num w:numId="5" w16cid:durableId="451871917">
    <w:abstractNumId w:val="13"/>
  </w:num>
  <w:num w:numId="6" w16cid:durableId="2103796605">
    <w:abstractNumId w:val="28"/>
  </w:num>
  <w:num w:numId="7" w16cid:durableId="1277177759">
    <w:abstractNumId w:val="14"/>
  </w:num>
  <w:num w:numId="8" w16cid:durableId="1001933762">
    <w:abstractNumId w:val="22"/>
  </w:num>
  <w:num w:numId="9" w16cid:durableId="1165976524">
    <w:abstractNumId w:val="25"/>
  </w:num>
  <w:num w:numId="10" w16cid:durableId="54159201">
    <w:abstractNumId w:val="18"/>
  </w:num>
  <w:num w:numId="11" w16cid:durableId="1372728172">
    <w:abstractNumId w:val="16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0"/>
  </w:num>
  <w:num w:numId="16" w16cid:durableId="949748853">
    <w:abstractNumId w:val="8"/>
  </w:num>
  <w:num w:numId="17" w16cid:durableId="255793234">
    <w:abstractNumId w:val="9"/>
  </w:num>
  <w:num w:numId="18" w16cid:durableId="523521414">
    <w:abstractNumId w:val="21"/>
  </w:num>
  <w:num w:numId="19" w16cid:durableId="283075667">
    <w:abstractNumId w:val="4"/>
  </w:num>
  <w:num w:numId="20" w16cid:durableId="12653698">
    <w:abstractNumId w:val="27"/>
  </w:num>
  <w:num w:numId="21" w16cid:durableId="1494374064">
    <w:abstractNumId w:val="23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0"/>
  </w:num>
  <w:num w:numId="27" w16cid:durableId="1920822389">
    <w:abstractNumId w:val="12"/>
  </w:num>
  <w:num w:numId="28" w16cid:durableId="411581561">
    <w:abstractNumId w:val="6"/>
  </w:num>
  <w:num w:numId="29" w16cid:durableId="1989939505">
    <w:abstractNumId w:val="17"/>
  </w:num>
  <w:num w:numId="30" w16cid:durableId="1949509184">
    <w:abstractNumId w:val="26"/>
  </w:num>
  <w:num w:numId="31" w16cid:durableId="47024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443E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53FCC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40FF"/>
    <w:rsid w:val="001953DB"/>
    <w:rsid w:val="001A03AE"/>
    <w:rsid w:val="001A3804"/>
    <w:rsid w:val="001A5F4A"/>
    <w:rsid w:val="001A75AE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0ECA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E89"/>
    <w:rsid w:val="00257FD6"/>
    <w:rsid w:val="002608F1"/>
    <w:rsid w:val="0026246E"/>
    <w:rsid w:val="0026344E"/>
    <w:rsid w:val="002636A4"/>
    <w:rsid w:val="0026392D"/>
    <w:rsid w:val="00264F01"/>
    <w:rsid w:val="002661CC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4F5F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3597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09A7"/>
    <w:rsid w:val="004B21FE"/>
    <w:rsid w:val="004B3E39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48D5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53C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838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55CC"/>
    <w:rsid w:val="00A1737F"/>
    <w:rsid w:val="00A21064"/>
    <w:rsid w:val="00A2170E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3E8E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73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A662C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08C8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352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743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96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4331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495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13</Pages>
  <Words>918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5959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</cp:revision>
  <cp:lastPrinted>2024-09-26T19:02:00Z</cp:lastPrinted>
  <dcterms:created xsi:type="dcterms:W3CDTF">2024-10-27T18:28:00Z</dcterms:created>
  <dcterms:modified xsi:type="dcterms:W3CDTF">2024-10-28T00:24:00Z</dcterms:modified>
</cp:coreProperties>
</file>