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pacing w:after="300"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Ejercicios de sincronización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6- Sean los procesos A, B y C, sincronizarlos para que se ejecuten de la siguiente manera: B,A,C,A,B,A,C,A…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sem_a = 0; sem_b = 1; sem_c = 0; sem_b_c = 1;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Proceso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Proceso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Proceso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while(1){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wait(sem_a);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printf(“A”);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signal(sem_b_c);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while(1){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wait(sem_b);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wait(sem_b_c);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printf(“B”);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signal(sem_a);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signal(sem_c);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while(1){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wait(sem_c);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wait(sem_b_c);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printf(“C”);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signal(sem_a);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signal(sem_a);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88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