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0" w:line="240" w:lineRule="auto"/>
        <w:ind w:left="-15" w:right="-15" w:firstLine="0"/>
        <w:rPr>
          <w:rFonts w:ascii="Old Standard TT" w:cs="Old Standard TT" w:eastAsia="Old Standard TT" w:hAnsi="Old Standard TT"/>
          <w:b w:val="1"/>
          <w:color w:val="335288"/>
          <w:sz w:val="48"/>
          <w:szCs w:val="48"/>
        </w:rPr>
      </w:pPr>
      <w:bookmarkStart w:colFirst="0" w:colLast="0" w:name="_el8sq9tg0w7e" w:id="0"/>
      <w:bookmarkEnd w:id="0"/>
      <w:r w:rsidDel="00000000" w:rsidR="00000000" w:rsidRPr="00000000">
        <w:rPr>
          <w:rFonts w:ascii="Old Standard TT" w:cs="Old Standard TT" w:eastAsia="Old Standard TT" w:hAnsi="Old Standard TT"/>
          <w:b w:val="1"/>
          <w:color w:val="335288"/>
          <w:sz w:val="48"/>
          <w:szCs w:val="48"/>
          <w:rtl w:val="0"/>
        </w:rPr>
        <w:t xml:space="preserve">CASOS DE USO</w:t>
      </w:r>
    </w:p>
    <w:p w:rsidR="00000000" w:rsidDel="00000000" w:rsidP="00000000" w:rsidRDefault="00000000" w:rsidRPr="00000000" w14:paraId="00000006">
      <w:pPr>
        <w:rPr>
          <w:color w:val="94a1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4a1b7"/>
          <w:sz w:val="20"/>
          <w:szCs w:val="20"/>
        </w:rPr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Agustin Emmanuel Segovia</w:t>
        </w:r>
      </w:hyperlink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Maia Celeste Cohen</w:t>
        </w:r>
      </w:hyperlink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Keila Degregorio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35.99999999999994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="335.99999999999994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871538</wp:posOffset>
            </wp:positionH>
            <wp:positionV relativeFrom="paragraph">
              <wp:posOffset>358187</wp:posOffset>
            </wp:positionV>
            <wp:extent cx="4202176" cy="2927480"/>
            <wp:effectExtent b="0" l="0" r="0" t="0"/>
            <wp:wrapNone/>
            <wp:docPr descr="Marcador de posición de imagen" id="5" name="image1.png"/>
            <a:graphic>
              <a:graphicData uri="http://schemas.openxmlformats.org/drawingml/2006/picture">
                <pic:pic>
                  <pic:nvPicPr>
                    <pic:cNvPr descr="Marcador de posición de imagen" id="0" name="image1.png"/>
                    <pic:cNvPicPr preferRelativeResize="0"/>
                  </pic:nvPicPr>
                  <pic:blipFill>
                    <a:blip r:embed="rId9"/>
                    <a:srcRect b="19923" l="6954" r="6954" t="19923"/>
                    <a:stretch>
                      <a:fillRect/>
                    </a:stretch>
                  </pic:blipFill>
                  <pic:spPr>
                    <a:xfrm>
                      <a:off x="0" y="0"/>
                      <a:ext cx="4202176" cy="2927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before="200" w:line="335.9999999999999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="335.9999999999999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="335.9999999999999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="335.9999999999999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="335.9999999999999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="335.9999999999999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5840" w:w="12240" w:orient="portrait"/>
          <w:pgMar w:bottom="1440" w:top="1440" w:left="1440" w:right="1440" w:header="720" w:footer="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jc w:val="center"/>
        <w:rPr/>
      </w:pPr>
      <w:bookmarkStart w:colFirst="0" w:colLast="0" w:name="_il6ntpf09468" w:id="1"/>
      <w:bookmarkEnd w:id="1"/>
      <w:r w:rsidDel="00000000" w:rsidR="00000000" w:rsidRPr="00000000">
        <w:rPr>
          <w:rFonts w:ascii="Old Standard TT" w:cs="Old Standard TT" w:eastAsia="Old Standard TT" w:hAnsi="Old Standard TT"/>
          <w:b w:val="1"/>
          <w:color w:val="335288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oc5zzzaejg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_4oc5zzzaejga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0j0zl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1</w:t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5vwan5k7kq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2</w:t>
              <w:tab/>
            </w:r>
          </w:hyperlink>
          <w:r w:rsidDel="00000000" w:rsidR="00000000" w:rsidRPr="00000000">
            <w:fldChar w:fldCharType="begin"/>
            <w:instrText xml:space="preserve"> PAGEREF _u5vwan5k7kqy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osh15zdcdh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3</w:t>
              <w:tab/>
            </w:r>
          </w:hyperlink>
          <w:r w:rsidDel="00000000" w:rsidR="00000000" w:rsidRPr="00000000">
            <w:fldChar w:fldCharType="begin"/>
            <w:instrText xml:space="preserve"> PAGEREF _sosh15zdcdhz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vasg7nuhxl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4</w:t>
              <w:tab/>
            </w:r>
          </w:hyperlink>
          <w:r w:rsidDel="00000000" w:rsidR="00000000" w:rsidRPr="00000000">
            <w:fldChar w:fldCharType="begin"/>
            <w:instrText xml:space="preserve"> PAGEREF _8vasg7nuhxlt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i5mwrjq0ey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5</w:t>
              <w:tab/>
            </w:r>
          </w:hyperlink>
          <w:r w:rsidDel="00000000" w:rsidR="00000000" w:rsidRPr="00000000">
            <w:fldChar w:fldCharType="begin"/>
            <w:instrText xml:space="preserve"> PAGEREF _4i5mwrjq0ey3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m8vycmitk8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6</w:t>
              <w:tab/>
            </w:r>
          </w:hyperlink>
          <w:r w:rsidDel="00000000" w:rsidR="00000000" w:rsidRPr="00000000">
            <w:fldChar w:fldCharType="begin"/>
            <w:instrText xml:space="preserve"> PAGEREF _pm8vycmitk83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x2dpyiitp2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7</w:t>
              <w:tab/>
            </w:r>
          </w:hyperlink>
          <w:r w:rsidDel="00000000" w:rsidR="00000000" w:rsidRPr="00000000">
            <w:fldChar w:fldCharType="begin"/>
            <w:instrText xml:space="preserve"> PAGEREF _3x2dpyiitp29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nq17k2jxd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8</w:t>
              <w:tab/>
            </w:r>
          </w:hyperlink>
          <w:r w:rsidDel="00000000" w:rsidR="00000000" w:rsidRPr="00000000">
            <w:fldChar w:fldCharType="begin"/>
            <w:instrText xml:space="preserve"> PAGEREF _xnq17k2jxdk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u4bmobqdxg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9</w:t>
              <w:tab/>
            </w:r>
          </w:hyperlink>
          <w:r w:rsidDel="00000000" w:rsidR="00000000" w:rsidRPr="00000000">
            <w:fldChar w:fldCharType="begin"/>
            <w:instrText xml:space="preserve"> PAGEREF _8u4bmobqdxgd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c6m7h71o90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10</w:t>
              <w:tab/>
            </w:r>
          </w:hyperlink>
          <w:r w:rsidDel="00000000" w:rsidR="00000000" w:rsidRPr="00000000">
            <w:fldChar w:fldCharType="begin"/>
            <w:instrText xml:space="preserve"> PAGEREF _qc6m7h71o90p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5ai9begud5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11</w:t>
              <w:tab/>
            </w:r>
          </w:hyperlink>
          <w:r w:rsidDel="00000000" w:rsidR="00000000" w:rsidRPr="00000000">
            <w:fldChar w:fldCharType="begin"/>
            <w:instrText xml:space="preserve"> PAGEREF _k5ai9begud5e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bu4kekbn04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12</w:t>
              <w:tab/>
            </w:r>
          </w:hyperlink>
          <w:r w:rsidDel="00000000" w:rsidR="00000000" w:rsidRPr="00000000">
            <w:fldChar w:fldCharType="begin"/>
            <w:instrText xml:space="preserve"> PAGEREF _abu4kekbn04j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uaa62kkt4t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13</w:t>
              <w:tab/>
            </w:r>
          </w:hyperlink>
          <w:r w:rsidDel="00000000" w:rsidR="00000000" w:rsidRPr="00000000">
            <w:fldChar w:fldCharType="begin"/>
            <w:instrText xml:space="preserve"> PAGEREF _fuaa62kkt4tf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4vbygtv94a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14</w:t>
              <w:tab/>
            </w:r>
          </w:hyperlink>
          <w:r w:rsidDel="00000000" w:rsidR="00000000" w:rsidRPr="00000000">
            <w:fldChar w:fldCharType="begin"/>
            <w:instrText xml:space="preserve"> PAGEREF _q4vbygtv94aq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z77jyjvw7j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15</w:t>
              <w:tab/>
            </w:r>
          </w:hyperlink>
          <w:r w:rsidDel="00000000" w:rsidR="00000000" w:rsidRPr="00000000">
            <w:fldChar w:fldCharType="begin"/>
            <w:instrText xml:space="preserve"> PAGEREF _mz77jyjvw7ja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v7w8hw3o8w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16</w:t>
              <w:tab/>
            </w:r>
          </w:hyperlink>
          <w:r w:rsidDel="00000000" w:rsidR="00000000" w:rsidRPr="00000000">
            <w:fldChar w:fldCharType="begin"/>
            <w:instrText xml:space="preserve"> PAGEREF _pv7w8hw3o8wq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typ352je2r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17</w:t>
              <w:tab/>
            </w:r>
          </w:hyperlink>
          <w:r w:rsidDel="00000000" w:rsidR="00000000" w:rsidRPr="00000000">
            <w:fldChar w:fldCharType="begin"/>
            <w:instrText xml:space="preserve"> PAGEREF _htyp352je2rm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l5jrvmwhbp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18</w:t>
              <w:tab/>
            </w:r>
          </w:hyperlink>
          <w:r w:rsidDel="00000000" w:rsidR="00000000" w:rsidRPr="00000000">
            <w:fldChar w:fldCharType="begin"/>
            <w:instrText xml:space="preserve"> PAGEREF _xl5jrvmwhbph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5kelpeikn8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19</w:t>
              <w:tab/>
            </w:r>
          </w:hyperlink>
          <w:r w:rsidDel="00000000" w:rsidR="00000000" w:rsidRPr="00000000">
            <w:fldChar w:fldCharType="begin"/>
            <w:instrText xml:space="preserve"> PAGEREF _z5kelpeikn8t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e1d5bh2xbx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uso 20</w:t>
              <w:tab/>
            </w:r>
          </w:hyperlink>
          <w:r w:rsidDel="00000000" w:rsidR="00000000" w:rsidRPr="00000000">
            <w:fldChar w:fldCharType="begin"/>
            <w:instrText xml:space="preserve"> PAGEREF _7e1d5bh2xbxl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4oc5zzzaejga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Este documento presenta una recopilación detallada de los casos de uso diseñados para nuestra plataforma de gestión de mascotas. Los casos de uso describen los escenarios y los flujos de interacción entre los usuarios y el sistema, abarcando diversas funcionalidades que incluyen el registro de usuarios, el reporte de mascotas perdidas y encontradas, la consulta de información sobre refugios y veterinarias, y la generación de códigos QR para mascotas, entre otros.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objetivo de este documento es proporcionar una guía clara y comprensible sobre cómo se espera que los usuarios interactúen con la plataforma, asegurando así que todas las funcionalidades estén bien definidas y que los posibles problemas o excepciones sean abordados adecuadamente. Cada caso de uso incluye descripciones detalladas de los actores involucrados, las precondiciones necesarias, los flujos principales de actividades, las excepciones posibles y las postcondiciones esperadas.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r w:rsidDel="00000000" w:rsidR="00000000" w:rsidRPr="00000000">
        <w:rPr>
          <w:rtl w:val="0"/>
        </w:rPr>
        <w:t xml:space="preserve">Esta documentación es fundamental para el desarrollo y la implementación efectiva de la plataforma, ya que facilita la comprensión y la validación de los requisitos del sistema, asegurando que se cumplan las expectativas de los usuarios y se brinde una experiencia de uso óptima.</w:t>
      </w:r>
    </w:p>
    <w:p w:rsidR="00000000" w:rsidDel="00000000" w:rsidP="00000000" w:rsidRDefault="00000000" w:rsidRPr="00000000" w14:paraId="00000036">
      <w:pPr>
        <w:pStyle w:val="Heading2"/>
        <w:keepLines w:val="0"/>
        <w:spacing w:before="0" w:lineRule="auto"/>
        <w:rPr>
          <w:rFonts w:ascii="Old Standard TT" w:cs="Old Standard TT" w:eastAsia="Old Standard TT" w:hAnsi="Old Standard TT"/>
          <w:b w:val="1"/>
          <w:color w:val="335288"/>
          <w:sz w:val="26"/>
          <w:szCs w:val="26"/>
        </w:rPr>
      </w:pPr>
      <w:bookmarkStart w:colFirst="0" w:colLast="0" w:name="_30j0zll" w:id="3"/>
      <w:bookmarkEnd w:id="3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5"/>
        <w:gridCol w:w="2340"/>
        <w:gridCol w:w="495"/>
        <w:gridCol w:w="3585"/>
        <w:tblGridChange w:id="0">
          <w:tblGrid>
            <w:gridCol w:w="420"/>
            <w:gridCol w:w="2625"/>
            <w:gridCol w:w="2340"/>
            <w:gridCol w:w="495"/>
            <w:gridCol w:w="358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Registrar usuario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Acceso a internet 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correo electrónico válida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Alternativo / Excepciones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accede a la página de registro.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El usuario proporciona información incorrecta o incompleta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su correo electrónico y crea una contraseña.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solicita la corrección de la información.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la información de contacto 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información y crea la cuenta.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El usuario recibe un correo de confirmación.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El usuario confirma su cuenta a través del enlace en el correo.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 crea la cuenta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- El usuario tiene una cuenta activa en la plataforma.</w:t>
              <w:br w:type="textWrapping"/>
              <w:t xml:space="preserve">- El usuario puede iniciar sesión con su correo electrónico y contraseña.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before="0" w:lineRule="auto"/>
        <w:jc w:val="center"/>
        <w:rPr/>
      </w:pPr>
      <w:bookmarkStart w:colFirst="0" w:colLast="0" w:name="_u5vwan5k7kqy" w:id="5"/>
      <w:bookmarkEnd w:id="5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5"/>
        <w:gridCol w:w="2340"/>
        <w:gridCol w:w="495"/>
        <w:gridCol w:w="3360"/>
        <w:tblGridChange w:id="0">
          <w:tblGrid>
            <w:gridCol w:w="420"/>
            <w:gridCol w:w="2625"/>
            <w:gridCol w:w="2340"/>
            <w:gridCol w:w="495"/>
            <w:gridCol w:w="336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mascota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debe estar autenticado en la plataforma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Alternativo / Excepciones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"Registrar Mascota".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El usuario proporciona información incompleta o incorrecta.</w:t>
              <w:br w:type="textWrapping"/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la información de la mascota (nombre, raza, edad, características físicas, foto, etc.).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solicita la corrección de la información.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La foto es excluyente para el registro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El usuario guarda la información.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y almacena los datos de la mascota.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- La mascota queda registrada en la cuenta del usuario.</w:t>
              <w:br w:type="textWrapping"/>
              <w:t xml:space="preserve">- El usuario puede ver y editar la información de la mascota en cualquier momento.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>
          <w:b w:val="1"/>
          <w:color w:val="0d0d0d"/>
          <w:sz w:val="30"/>
          <w:szCs w:val="30"/>
        </w:rPr>
      </w:pPr>
      <w:bookmarkStart w:colFirst="0" w:colLast="0" w:name="_9mq204z78h4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sosh15zdcdhz" w:id="7"/>
      <w:bookmarkEnd w:id="7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5"/>
        <w:gridCol w:w="2340"/>
        <w:gridCol w:w="495"/>
        <w:gridCol w:w="3405"/>
        <w:tblGridChange w:id="0">
          <w:tblGrid>
            <w:gridCol w:w="420"/>
            <w:gridCol w:w="2625"/>
            <w:gridCol w:w="2340"/>
            <w:gridCol w:w="495"/>
            <w:gridCol w:w="34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Alertar Mascota Perdida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una mascota registrada en la plataforma.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Alternativo / Excepciones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"Reportar Mascota Perdida".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El usuario no proporciona la información necesaria.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la mascota pérdida de su lista de mascotas registradas.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solicita la información faltante.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detalles adicionales como la última ubicación vista, que ropa utiliza, etc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El usuario confirma y envía la alerta.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la alerta a otros usuarios dentro del rango cercano especificado en la plataforma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- La alerta es visible para otros usuarios en el rango de kilómetros especificado.</w:t>
              <w:br w:type="textWrapping"/>
              <w:t xml:space="preserve">- Los usuarios en el área reciben una notificación de la mascota perdida.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>
          <w:b w:val="1"/>
          <w:color w:val="0d0d0d"/>
          <w:sz w:val="30"/>
          <w:szCs w:val="30"/>
        </w:rPr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fwsk3xnrnc4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before="0" w:lineRule="auto"/>
        <w:jc w:val="center"/>
        <w:rPr/>
      </w:pPr>
      <w:bookmarkStart w:colFirst="0" w:colLast="0" w:name="_8vasg7nuhxlt" w:id="9"/>
      <w:bookmarkEnd w:id="9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5"/>
        <w:gridCol w:w="2340"/>
        <w:gridCol w:w="495"/>
        <w:gridCol w:w="3405"/>
        <w:tblGridChange w:id="0">
          <w:tblGrid>
            <w:gridCol w:w="420"/>
            <w:gridCol w:w="2625"/>
            <w:gridCol w:w="2340"/>
            <w:gridCol w:w="495"/>
            <w:gridCol w:w="34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Reportar Mascota Encontrada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Alternativo / Excepciones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"Reportar Mascota Encontrada".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El usuario no proporciona suficiente información.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detalles de la mascota encontrada (características, ubicación, foto, etc.).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solicita la información faltante.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El usuario guarda el reporte.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y almacena el reporte.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El sistema busca coincidencias con mascotas perdidas y notifica a los dueños potenciales.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- El reporte de la mascota encontrada es visible en la plataforma.</w:t>
              <w:br w:type="textWrapping"/>
              <w:t xml:space="preserve">- Los dueños de mascotas perdidas reciben notificaciones si hay una coincidencia.</w:t>
            </w:r>
          </w:p>
        </w:tc>
      </w:tr>
    </w:tbl>
    <w:p w:rsidR="00000000" w:rsidDel="00000000" w:rsidP="00000000" w:rsidRDefault="00000000" w:rsidRPr="00000000" w14:paraId="0000011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>
          <w:b w:val="1"/>
          <w:color w:val="0d0d0d"/>
          <w:sz w:val="30"/>
          <w:szCs w:val="30"/>
        </w:rPr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u340lgphd3d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before="0" w:lineRule="auto"/>
        <w:jc w:val="center"/>
        <w:rPr>
          <w:sz w:val="30"/>
          <w:szCs w:val="30"/>
        </w:rPr>
      </w:pPr>
      <w:bookmarkStart w:colFirst="0" w:colLast="0" w:name="_4i5mwrjq0ey3" w:id="11"/>
      <w:bookmarkEnd w:id="11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5"/>
        <w:gridCol w:w="2340"/>
        <w:gridCol w:w="495"/>
        <w:gridCol w:w="3495"/>
        <w:tblGridChange w:id="0">
          <w:tblGrid>
            <w:gridCol w:w="420"/>
            <w:gridCol w:w="2625"/>
            <w:gridCol w:w="2340"/>
            <w:gridCol w:w="495"/>
            <w:gridCol w:w="349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Información de Refugios y Veterinarias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Alternativo / Excepciones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"Refugios y Veterinarias".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No se encuentran refugios o veterinarias en la búsqueda.</w:t>
              <w:br w:type="textWrapping"/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buscar por ubicación o ver una lista general.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indicando que no hay resultados disponibles.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 refugio o veterinaria para ver detalles.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información del refugio o veterinaria seleccionada.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- El usuario puede ver y contactar refugios y veterinarias desde la plataforma.</w:t>
              <w:br w:type="textWrapping"/>
              <w:t xml:space="preserve">- El usuario puede obtener direcciones y servicios ofrecidos por refugios y veterinarias.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>
          <w:b w:val="1"/>
          <w:color w:val="0d0d0d"/>
          <w:sz w:val="30"/>
          <w:szCs w:val="30"/>
        </w:rPr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hfo2w27uyq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before="0" w:lineRule="auto"/>
        <w:jc w:val="center"/>
        <w:rPr>
          <w:sz w:val="30"/>
          <w:szCs w:val="30"/>
        </w:rPr>
      </w:pPr>
      <w:bookmarkStart w:colFirst="0" w:colLast="0" w:name="_pm8vycmitk83" w:id="13"/>
      <w:bookmarkEnd w:id="13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0"/>
        <w:gridCol w:w="2106.6666666666665"/>
        <w:gridCol w:w="2106.6666666666665"/>
        <w:gridCol w:w="2106.6666666666665"/>
        <w:tblGridChange w:id="0">
          <w:tblGrid>
            <w:gridCol w:w="420"/>
            <w:gridCol w:w="2620"/>
            <w:gridCol w:w="2106.6666666666665"/>
            <w:gridCol w:w="2106.6666666666665"/>
            <w:gridCol w:w="2106.66666666666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Generar QR para Mascota Registrada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una mascota registrada en la plataforma.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"Mis Mascotas".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una mascota registrada.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El usuario solicita la generación del QR.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el QR automáticamente y lo almacena en la ficha de la mascota.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QR al usuario.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- El QR es visible y descargable por el usuario.</w:t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- El usuario puede imprimir el QR para usarlo en el collar de la mascota.</w:t>
            </w:r>
          </w:p>
        </w:tc>
      </w:tr>
    </w:tbl>
    <w:p w:rsidR="00000000" w:rsidDel="00000000" w:rsidP="00000000" w:rsidRDefault="00000000" w:rsidRPr="00000000" w14:paraId="0000018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>
          <w:b w:val="1"/>
          <w:color w:val="0d0d0d"/>
          <w:sz w:val="30"/>
          <w:szCs w:val="30"/>
        </w:rPr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clr5v8k4oaf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before="0" w:lineRule="auto"/>
        <w:jc w:val="center"/>
        <w:rPr>
          <w:sz w:val="30"/>
          <w:szCs w:val="30"/>
        </w:rPr>
      </w:pPr>
      <w:bookmarkStart w:colFirst="0" w:colLast="0" w:name="_3x2dpyiitp29" w:id="15"/>
      <w:bookmarkEnd w:id="15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7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5"/>
        <w:gridCol w:w="2340"/>
        <w:gridCol w:w="495"/>
        <w:gridCol w:w="3495"/>
        <w:tblGridChange w:id="0">
          <w:tblGrid>
            <w:gridCol w:w="420"/>
            <w:gridCol w:w="2625"/>
            <w:gridCol w:w="2340"/>
            <w:gridCol w:w="495"/>
            <w:gridCol w:w="349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Mensaje Interno entre Usuarios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Alternativo / Excepciones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"Mensajes".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El destinatario no está disponible.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 contacto (otro usuario o refugio) para iniciar una conversación.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el mensaje y lo entrega cuando el destinatario está disponible.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El usuario escribe y envía un mensaje.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El sistema entrega el mensaje al destinatario.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- El mensaje es entregado al destinatario.</w:t>
            </w:r>
          </w:p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- El historial de mensajes se almacena y es accesible para ambos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ue0so0c02sq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xnq17k2jxdk" w:id="17"/>
      <w:bookmarkEnd w:id="17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8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0"/>
        <w:gridCol w:w="2106.6666666666665"/>
        <w:gridCol w:w="2106.6666666666665"/>
        <w:gridCol w:w="2106.6666666666665"/>
        <w:tblGridChange w:id="0">
          <w:tblGrid>
            <w:gridCol w:w="420"/>
            <w:gridCol w:w="2620"/>
            <w:gridCol w:w="2106.6666666666665"/>
            <w:gridCol w:w="2106.6666666666665"/>
            <w:gridCol w:w="2106.66666666666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personalizada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"Configuración de Notificaciones".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los tipos de notificaciones que desea recibir (alertas de mascotas perdidas, nuevos animales en adopción, etc.).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El usuario guarda las configuraciones.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las preferencias del usuario.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Las preferencias de notificaciones del usuario son actualizadas.</w:t>
            </w:r>
          </w:p>
          <w:p w:rsidR="00000000" w:rsidDel="00000000" w:rsidP="00000000" w:rsidRDefault="00000000" w:rsidRPr="00000000" w14:paraId="000001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El usuario recibe notificaciones basadas en sus preferencias.</w:t>
            </w:r>
          </w:p>
        </w:tc>
      </w:tr>
    </w:tbl>
    <w:p w:rsidR="00000000" w:rsidDel="00000000" w:rsidP="00000000" w:rsidRDefault="00000000" w:rsidRPr="00000000" w14:paraId="000001E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ahkycs1rbjr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8u4bmobqdxgd" w:id="19"/>
      <w:bookmarkEnd w:id="19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9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0"/>
        <w:gridCol w:w="2106.6666666666665"/>
        <w:gridCol w:w="2106.6666666666665"/>
        <w:gridCol w:w="2106.6666666666665"/>
        <w:tblGridChange w:id="0">
          <w:tblGrid>
            <w:gridCol w:w="420"/>
            <w:gridCol w:w="2620"/>
            <w:gridCol w:w="2106.6666666666665"/>
            <w:gridCol w:w="2106.6666666666665"/>
            <w:gridCol w:w="2106.66666666666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Buscar Mascota Perdida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"Buscar Mascotas Perdidas".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criterios de búsqueda (ubicación, raza, color, etc.).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El sistema busca coincidencias en la base de datos de mascotas perdidas.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una lista de posibles coincidencias.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El usuario puede ver detalles de las posibles coincidencias.</w:t>
            </w:r>
          </w:p>
          <w:p w:rsidR="00000000" w:rsidDel="00000000" w:rsidP="00000000" w:rsidRDefault="00000000" w:rsidRPr="00000000" w14:paraId="000002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El usuario puede contactar a los dueños de las mascotas perdidas.</w:t>
            </w:r>
          </w:p>
        </w:tc>
      </w:tr>
    </w:tbl>
    <w:p w:rsidR="00000000" w:rsidDel="00000000" w:rsidP="00000000" w:rsidRDefault="00000000" w:rsidRPr="00000000" w14:paraId="0000021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bm6w03dejw5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qc6m7h71o90p" w:id="21"/>
      <w:bookmarkEnd w:id="21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10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0"/>
        <w:gridCol w:w="2106.6666666666665"/>
        <w:gridCol w:w="2106.6666666666665"/>
        <w:gridCol w:w="2106.6666666666665"/>
        <w:tblGridChange w:id="0">
          <w:tblGrid>
            <w:gridCol w:w="420"/>
            <w:gridCol w:w="2620"/>
            <w:gridCol w:w="2106.6666666666665"/>
            <w:gridCol w:w="2106.6666666666665"/>
            <w:gridCol w:w="2106.66666666666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Consultar Actividades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"Historial de Actividades".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una mascota de su lista de mascotas registradas.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registro de todas las actividades relacionadas con la mascota seleccionada.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El usuario puede ver el historial de actividades relacionadas con la mascota.</w:t>
            </w:r>
          </w:p>
        </w:tc>
      </w:tr>
    </w:tbl>
    <w:p w:rsidR="00000000" w:rsidDel="00000000" w:rsidP="00000000" w:rsidRDefault="00000000" w:rsidRPr="00000000" w14:paraId="0000023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kzlqunyyjs3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spacing w:before="0" w:lineRule="auto"/>
        <w:rPr/>
      </w:pPr>
      <w:bookmarkStart w:colFirst="0" w:colLast="0" w:name="_k5ai9begud5e" w:id="23"/>
      <w:bookmarkEnd w:id="23"/>
      <w:r w:rsidDel="00000000" w:rsidR="00000000" w:rsidRPr="00000000">
        <w:rPr>
          <w:rtl w:val="0"/>
        </w:rPr>
        <w:t xml:space="preserve">Caso de uso 11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"/>
        <w:gridCol w:w="2625"/>
        <w:gridCol w:w="2340"/>
        <w:gridCol w:w="495"/>
        <w:gridCol w:w="3600"/>
        <w:tblGridChange w:id="0">
          <w:tblGrid>
            <w:gridCol w:w="255"/>
            <w:gridCol w:w="2625"/>
            <w:gridCol w:w="2340"/>
            <w:gridCol w:w="495"/>
            <w:gridCol w:w="360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Consultar Información en el PetShop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Alternativo / Excepciones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"PetShop".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El producto seleccionado no está disponible.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El usuario navega por los productos disponibles (alimentos, accesorios, etc.).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indicando la falta de disponibilidad y sugiere productos similares.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 producto para ver detalles.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El usuario añade el producto al carrito de compras.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El usuario procede a la sección de pago y completa la compra.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El usuario completa la compra.</w:t>
            </w:r>
          </w:p>
          <w:p w:rsidR="00000000" w:rsidDel="00000000" w:rsidP="00000000" w:rsidRDefault="00000000" w:rsidRPr="00000000" w14:paraId="000002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El sistema envía una confirmación de la compra al usuario.</w:t>
            </w:r>
          </w:p>
        </w:tc>
      </w:tr>
    </w:tbl>
    <w:p w:rsidR="00000000" w:rsidDel="00000000" w:rsidP="00000000" w:rsidRDefault="00000000" w:rsidRPr="00000000" w14:paraId="0000027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>
          <w:b w:val="1"/>
          <w:color w:val="0d0d0d"/>
          <w:sz w:val="30"/>
          <w:szCs w:val="30"/>
        </w:rPr>
      </w:pPr>
      <w:bookmarkStart w:colFirst="0" w:colLast="0" w:name="_wlknfurkfeo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abu4kekbn04j" w:id="25"/>
      <w:bookmarkEnd w:id="25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12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0"/>
        <w:gridCol w:w="2106.6666666666665"/>
        <w:gridCol w:w="2106.6666666666665"/>
        <w:gridCol w:w="2106.6666666666665"/>
        <w:tblGridChange w:id="0">
          <w:tblGrid>
            <w:gridCol w:w="420"/>
            <w:gridCol w:w="2620"/>
            <w:gridCol w:w="2106.6666666666665"/>
            <w:gridCol w:w="2106.6666666666665"/>
            <w:gridCol w:w="2106.66666666666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Notificar a Refugio sobre Animal Abandonado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registrados, Refugios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"Notificar Refugio".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detalles sobre el animal abandonado (ubicación, características, etc.).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 refugio para notificar.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una notificación al refugio seleccionado.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El refugio recibe la notificación y puede tomar medidas para rescatar al animal abandonado.</w:t>
            </w:r>
          </w:p>
        </w:tc>
      </w:tr>
    </w:tbl>
    <w:p w:rsidR="00000000" w:rsidDel="00000000" w:rsidP="00000000" w:rsidRDefault="00000000" w:rsidRPr="00000000" w14:paraId="000002A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2sxmnbmhcpsy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fuaa62kkt4tf" w:id="27"/>
      <w:bookmarkEnd w:id="27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13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0"/>
        <w:gridCol w:w="2106.6666666666665"/>
        <w:gridCol w:w="2106.6666666666665"/>
        <w:gridCol w:w="2106.6666666666665"/>
        <w:tblGridChange w:id="0">
          <w:tblGrid>
            <w:gridCol w:w="420"/>
            <w:gridCol w:w="2620"/>
            <w:gridCol w:w="2106.6666666666665"/>
            <w:gridCol w:w="2106.6666666666665"/>
            <w:gridCol w:w="2106.66666666666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Actualizar Perfil de Usuario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"Perfil".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El usuario edita su información personal (nombre, dirección, número de teléfono, etc.).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El usuario guarda los cambios.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y actualiza la información del usuario.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La información de perfil del usuario se actualiza correctamente.</w:t>
            </w:r>
          </w:p>
        </w:tc>
      </w:tr>
    </w:tbl>
    <w:p w:rsidR="00000000" w:rsidDel="00000000" w:rsidP="00000000" w:rsidRDefault="00000000" w:rsidRPr="00000000" w14:paraId="000002D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3qoc6j7hvq4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q4vbygtv94aq" w:id="29"/>
      <w:bookmarkEnd w:id="29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"/>
        <w:gridCol w:w="2625"/>
        <w:gridCol w:w="2340"/>
        <w:gridCol w:w="495"/>
        <w:gridCol w:w="3690"/>
        <w:tblGridChange w:id="0">
          <w:tblGrid>
            <w:gridCol w:w="255"/>
            <w:gridCol w:w="2625"/>
            <w:gridCol w:w="2340"/>
            <w:gridCol w:w="495"/>
            <w:gridCol w:w="369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Usuarios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una cuenta registrada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E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2E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Alternativo / Excepciones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"Olvidé mi contraseña".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El correo electrónico ingresado no está registrado.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su correo electrónico registrado.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indicando que no hay cuenta asociada con ese correo.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un enlace de recuperación de contraseña al correo electrónico del usuario.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El usuario sigue el enlace y crea una nueva contraseña.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y actualiza la contraseña del usuario.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El usuario puede iniciar sesión con su nueva contraseña.</w:t>
            </w:r>
          </w:p>
        </w:tc>
      </w:tr>
    </w:tbl>
    <w:p w:rsidR="00000000" w:rsidDel="00000000" w:rsidP="00000000" w:rsidRDefault="00000000" w:rsidRPr="00000000" w14:paraId="0000030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>
          <w:b w:val="1"/>
          <w:color w:val="0d0d0d"/>
          <w:sz w:val="30"/>
          <w:szCs w:val="30"/>
        </w:rPr>
      </w:pPr>
      <w:bookmarkStart w:colFirst="0" w:colLast="0" w:name="_robh0tmutesz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spacing w:before="0" w:lineRule="auto"/>
        <w:jc w:val="center"/>
        <w:rPr/>
      </w:pPr>
      <w:bookmarkStart w:colFirst="0" w:colLast="0" w:name="_mz77jyjvw7ja" w:id="31"/>
      <w:bookmarkEnd w:id="31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15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0"/>
        <w:gridCol w:w="2106.6666666666665"/>
        <w:gridCol w:w="2106.6666666666665"/>
        <w:gridCol w:w="2106.6666666666665"/>
        <w:tblGridChange w:id="0">
          <w:tblGrid>
            <w:gridCol w:w="420"/>
            <w:gridCol w:w="2620"/>
            <w:gridCol w:w="2106.6666666666665"/>
            <w:gridCol w:w="2106.6666666666665"/>
            <w:gridCol w:w="2106.66666666666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Seguir Alerta de Mascota Perdida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una alerta de mascota perdida activa.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"Mis Alertas".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una alerta activa.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detalles de la alerta, incluyendo comentarios y avistamientos reportados por otros usuarios.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El usuario actualiza el estado de la alerta (por ejemplo, si la mascota ha sido encontrada).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38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El usuario puede ver y gestionar las actualizaciones de su alerta de mascota perdida.</w:t>
            </w:r>
          </w:p>
        </w:tc>
      </w:tr>
    </w:tbl>
    <w:p w:rsidR="00000000" w:rsidDel="00000000" w:rsidP="00000000" w:rsidRDefault="00000000" w:rsidRPr="00000000" w14:paraId="0000033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8f893d1tzmay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pv7w8hw3o8wq" w:id="33"/>
      <w:bookmarkEnd w:id="33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16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0"/>
        <w:gridCol w:w="2106.6666666666665"/>
        <w:gridCol w:w="2106.6666666666665"/>
        <w:gridCol w:w="2106.6666666666665"/>
        <w:tblGridChange w:id="0">
          <w:tblGrid>
            <w:gridCol w:w="420"/>
            <w:gridCol w:w="2620"/>
            <w:gridCol w:w="2106.6666666666665"/>
            <w:gridCol w:w="2106.6666666666665"/>
            <w:gridCol w:w="2106.66666666666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Administrar Refugios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Administradores, Refugios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 en la plataforma con permisos adecuados.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accede a la sección "Administrar Refugios".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puede agregar, editar o eliminar información de refugios (nombre, dirección, contacto, servicios ofrecidos, etc.).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guarda los cambios.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y actualiza la información del refugio.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La información de los refugios se actualiza correctamente en la plataforma.</w:t>
            </w:r>
          </w:p>
        </w:tc>
      </w:tr>
    </w:tbl>
    <w:p w:rsidR="00000000" w:rsidDel="00000000" w:rsidP="00000000" w:rsidRDefault="00000000" w:rsidRPr="00000000" w14:paraId="0000036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6tbjec4zfvri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htyp352je2rm" w:id="35"/>
      <w:bookmarkEnd w:id="35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17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0"/>
        <w:gridCol w:w="2106.6666666666665"/>
        <w:gridCol w:w="2106.6666666666665"/>
        <w:gridCol w:w="2106.6666666666665"/>
        <w:tblGridChange w:id="0">
          <w:tblGrid>
            <w:gridCol w:w="420"/>
            <w:gridCol w:w="2620"/>
            <w:gridCol w:w="2106.6666666666665"/>
            <w:gridCol w:w="2106.6666666666665"/>
            <w:gridCol w:w="2106.66666666666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Verificar Identidad de Usuarios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7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8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"Verificación de Identidad".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El usuario carga una copia de su documento de identidad (DNI, pasaporte, etc.).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y verifica la documentación.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El usuario recibe una notificación de la verificación exitosa o fallida.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98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La identidad del usuario queda verificada, aumentando su credibilidad en la plataforma.</w:t>
            </w:r>
          </w:p>
        </w:tc>
      </w:tr>
    </w:tbl>
    <w:p w:rsidR="00000000" w:rsidDel="00000000" w:rsidP="00000000" w:rsidRDefault="00000000" w:rsidRPr="00000000" w14:paraId="0000039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qoe3jn75t5ug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xl5jrvmwhbph" w:id="37"/>
      <w:bookmarkEnd w:id="37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18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0"/>
        <w:gridCol w:w="2106.6666666666665"/>
        <w:gridCol w:w="2106.6666666666665"/>
        <w:gridCol w:w="2106.6666666666665"/>
        <w:tblGridChange w:id="0">
          <w:tblGrid>
            <w:gridCol w:w="420"/>
            <w:gridCol w:w="2620"/>
            <w:gridCol w:w="2106.6666666666665"/>
            <w:gridCol w:w="2106.6666666666665"/>
            <w:gridCol w:w="2106.66666666666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Publicar Noticias y Eventos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Administradores de la plataforma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 en la plataforma con permisos adecuados.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A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B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accede a la sección "Publicar Noticias/Eventos".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ingresa los detalles de la noticia o evento (título, descripción, fecha, ubicación, etc.).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publica la noticia o evento.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publicación en la sección correspondiente para todos los usuarios.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C8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La noticia o evento es visible para todos los usuarios de la plataforma.</w:t>
            </w:r>
          </w:p>
        </w:tc>
      </w:tr>
    </w:tbl>
    <w:p w:rsidR="00000000" w:rsidDel="00000000" w:rsidP="00000000" w:rsidRDefault="00000000" w:rsidRPr="00000000" w14:paraId="000003C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slxrh3cukmr7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z5kelpeikn8t" w:id="39"/>
      <w:bookmarkEnd w:id="39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19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2625"/>
        <w:gridCol w:w="2340"/>
        <w:gridCol w:w="495"/>
        <w:gridCol w:w="3495"/>
        <w:tblGridChange w:id="0">
          <w:tblGrid>
            <w:gridCol w:w="420"/>
            <w:gridCol w:w="2625"/>
            <w:gridCol w:w="2340"/>
            <w:gridCol w:w="495"/>
            <w:gridCol w:w="349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Gestionar donaciones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registrados, Administradores de la plataforma</w:t>
            </w:r>
          </w:p>
        </w:tc>
      </w:tr>
      <w:tr>
        <w:trPr>
          <w:cantSplit w:val="0"/>
          <w:trHeight w:val="475.95703125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D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E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Alternativo / Excepciones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"Donaciones".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El método de pago no es válido.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 refugio o iniciativa para donar.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y solicita un método de pago diferente.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el monto de la donación y su método de pago.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El usuario confirma la donación.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el pago y actualiza el estado de la donación.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3FD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La donación se completa y se actualiza en el perfil del usuario y del refugio o iniciativa.</w:t>
            </w:r>
          </w:p>
        </w:tc>
      </w:tr>
    </w:tbl>
    <w:p w:rsidR="00000000" w:rsidDel="00000000" w:rsidP="00000000" w:rsidRDefault="00000000" w:rsidRPr="00000000" w14:paraId="0000040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240" w:lineRule="auto"/>
        <w:rPr/>
        <w:sectPr>
          <w:type w:val="nextPage"/>
          <w:pgSz w:h="15840" w:w="12240" w:orient="portrait"/>
          <w:pgMar w:bottom="1440" w:top="1440" w:left="1440" w:right="1440" w:header="720" w:footer="0"/>
        </w:sectPr>
      </w:pPr>
      <w:bookmarkStart w:colFirst="0" w:colLast="0" w:name="_7c502wctwgy9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spacing w:before="0" w:lineRule="auto"/>
        <w:jc w:val="center"/>
        <w:rPr>
          <w:sz w:val="28"/>
          <w:szCs w:val="28"/>
        </w:rPr>
      </w:pPr>
      <w:bookmarkStart w:colFirst="0" w:colLast="0" w:name="_7e1d5bh2xbxl" w:id="41"/>
      <w:bookmarkEnd w:id="41"/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sz w:val="28"/>
          <w:szCs w:val="28"/>
          <w:rtl w:val="0"/>
        </w:rPr>
        <w:t xml:space="preserve">20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4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"/>
        <w:gridCol w:w="2625"/>
        <w:gridCol w:w="2340"/>
        <w:gridCol w:w="495"/>
        <w:gridCol w:w="3735"/>
        <w:tblGridChange w:id="0">
          <w:tblGrid>
            <w:gridCol w:w="255"/>
            <w:gridCol w:w="2625"/>
            <w:gridCol w:w="2340"/>
            <w:gridCol w:w="495"/>
            <w:gridCol w:w="373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4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Opinión de Usuarios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4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Usuarios registrados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4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41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Principal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41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Flujo Alternativo / Excepciones</w:t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 la sección correspondiente (refugios, veterinarias, etc.).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El usuario proporciona una opinión inapropiada.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 refugio o veterinaria para opinar.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la opinión y muestra un mensaje de error.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El usuario escribe y publica su opinión.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y almacena la opinión.</w:t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94a1b7" w:val="clear"/>
            <w:vAlign w:val="center"/>
          </w:tcPr>
          <w:p w:rsidR="00000000" w:rsidDel="00000000" w:rsidP="00000000" w:rsidRDefault="00000000" w:rsidRPr="00000000" w14:paraId="0000042D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gjdgxs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335288" w:space="0" w:sz="4" w:val="single"/>
              <w:left w:color="335288" w:space="0" w:sz="4" w:val="single"/>
              <w:bottom w:color="335288" w:space="0" w:sz="4" w:val="single"/>
              <w:right w:color="335288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La opinión es visible para otros usuarios.</w:t>
            </w:r>
          </w:p>
        </w:tc>
      </w:tr>
    </w:tbl>
    <w:p w:rsidR="00000000" w:rsidDel="00000000" w:rsidP="00000000" w:rsidRDefault="00000000" w:rsidRPr="00000000" w14:paraId="0000043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ld Standard T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8">
    <w:pPr>
      <w:pStyle w:val="Heading6"/>
      <w:spacing w:after="0" w:before="0" w:line="240" w:lineRule="auto"/>
      <w:ind w:left="-15" w:right="-15" w:firstLine="0"/>
      <w:rPr>
        <w:rFonts w:ascii="Old Standard TT" w:cs="Old Standard TT" w:eastAsia="Old Standard TT" w:hAnsi="Old Standard TT"/>
        <w:i w:val="0"/>
        <w:sz w:val="12"/>
        <w:szCs w:val="12"/>
      </w:rPr>
    </w:pPr>
    <w:bookmarkStart w:colFirst="0" w:colLast="0" w:name="_myt3vki14vr4" w:id="42"/>
    <w:bookmarkEnd w:id="42"/>
    <w:r w:rsidDel="00000000" w:rsidR="00000000" w:rsidRPr="00000000">
      <w:rPr>
        <w:rtl w:val="0"/>
      </w:rPr>
    </w:r>
  </w:p>
  <w:tbl>
    <w:tblPr>
      <w:tblStyle w:val="Table21"/>
      <w:tblW w:w="12225.0" w:type="dxa"/>
      <w:jc w:val="left"/>
      <w:tblInd w:w="-1440.0" w:type="dxa"/>
      <w:tblLayout w:type="fixed"/>
      <w:tblLook w:val="0600"/>
    </w:tblPr>
    <w:tblGrid>
      <w:gridCol w:w="8985"/>
      <w:gridCol w:w="3240"/>
      <w:tblGridChange w:id="0">
        <w:tblGrid>
          <w:gridCol w:w="8985"/>
          <w:gridCol w:w="3240"/>
        </w:tblGrid>
      </w:tblGridChange>
    </w:tblGrid>
    <w:tr>
      <w:trPr>
        <w:cantSplit w:val="0"/>
        <w:trHeight w:val="178.31999999999996" w:hRule="atLeast"/>
        <w:tblHeader w:val="0"/>
      </w:trPr>
      <w:tc>
        <w:tcPr>
          <w:gridSpan w:val="2"/>
          <w:tcBorders>
            <w:top w:color="94a1b7" w:space="0" w:sz="8" w:val="single"/>
            <w:left w:color="94a1b7" w:space="0" w:sz="8" w:val="single"/>
            <w:bottom w:color="94a1b7" w:space="0" w:sz="8" w:val="single"/>
            <w:right w:color="94a1b7" w:space="0" w:sz="8" w:val="single"/>
          </w:tcBorders>
          <w:shd w:fill="94a1b7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39">
          <w:pPr>
            <w:pStyle w:val="Heading5"/>
            <w:widowControl w:val="0"/>
            <w:spacing w:after="0" w:before="0" w:line="240" w:lineRule="auto"/>
            <w:ind w:left="-45" w:right="960" w:firstLine="0"/>
            <w:jc w:val="right"/>
            <w:rPr>
              <w:rFonts w:ascii="Old Standard TT" w:cs="Old Standard TT" w:eastAsia="Old Standard TT" w:hAnsi="Old Standard TT"/>
              <w:color w:val="000000"/>
              <w:sz w:val="12"/>
              <w:szCs w:val="12"/>
            </w:rPr>
          </w:pPr>
          <w:bookmarkStart w:colFirst="0" w:colLast="0" w:name="_l0pa3cxfsjfg" w:id="43"/>
          <w:bookmarkEnd w:id="43"/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00" w:hRule="atLeast"/>
        <w:tblHeader w:val="0"/>
      </w:trPr>
      <w:tc>
        <w:tcPr>
          <w:tcBorders>
            <w:top w:color="94a1b7" w:space="0" w:sz="8" w:val="single"/>
            <w:left w:color="335288" w:space="0" w:sz="8" w:val="single"/>
            <w:bottom w:color="335288" w:space="0" w:sz="8" w:val="single"/>
            <w:right w:color="335288" w:space="0" w:sz="8" w:val="single"/>
          </w:tcBorders>
          <w:shd w:fill="335288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3B">
          <w:pPr>
            <w:pStyle w:val="Heading4"/>
            <w:spacing w:after="0" w:before="200" w:line="240" w:lineRule="auto"/>
            <w:ind w:left="-15" w:right="-15"/>
            <w:rPr>
              <w:rFonts w:ascii="Old Standard TT" w:cs="Old Standard TT" w:eastAsia="Old Standard TT" w:hAnsi="Old Standard TT"/>
              <w:color w:val="fff9ed"/>
            </w:rPr>
          </w:pPr>
          <w:bookmarkStart w:colFirst="0" w:colLast="0" w:name="_o3h5b4mv1ooz" w:id="45"/>
          <w:bookmarkEnd w:id="45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1b7" w:space="0" w:sz="8" w:val="single"/>
            <w:left w:color="335288" w:space="0" w:sz="8" w:val="single"/>
            <w:bottom w:color="335288" w:space="0" w:sz="8" w:val="single"/>
            <w:right w:color="335288" w:space="0" w:sz="8" w:val="single"/>
          </w:tcBorders>
          <w:shd w:fill="335288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43C">
          <w:pPr>
            <w:spacing w:line="312" w:lineRule="auto"/>
            <w:ind w:left="-15" w:right="-15" w:firstLine="0"/>
            <w:jc w:val="center"/>
            <w:rPr>
              <w:rFonts w:ascii="PT Serif" w:cs="PT Serif" w:eastAsia="PT Serif" w:hAnsi="PT Serif"/>
              <w:color w:val="94a1b7"/>
            </w:rPr>
          </w:pPr>
          <w:r w:rsidDel="00000000" w:rsidR="00000000" w:rsidRPr="00000000">
            <w:rPr>
              <w:rFonts w:ascii="PT Serif" w:cs="PT Serif" w:eastAsia="PT Serif" w:hAnsi="PT Serif"/>
              <w:color w:val="94a1b7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3D">
    <w:pPr>
      <w:spacing w:before="200" w:line="240" w:lineRule="auto"/>
      <w:ind w:left="-144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F">
    <w:pPr>
      <w:pStyle w:val="Heading6"/>
      <w:spacing w:after="0" w:before="0" w:line="240" w:lineRule="auto"/>
      <w:ind w:left="-15" w:right="-15" w:firstLine="0"/>
      <w:rPr>
        <w:rFonts w:ascii="Old Standard TT" w:cs="Old Standard TT" w:eastAsia="Old Standard TT" w:hAnsi="Old Standard TT"/>
        <w:i w:val="0"/>
        <w:sz w:val="12"/>
        <w:szCs w:val="12"/>
      </w:rPr>
    </w:pPr>
    <w:bookmarkStart w:colFirst="0" w:colLast="0" w:name="_su8eloej6dpp" w:id="46"/>
    <w:bookmarkEnd w:id="46"/>
    <w:r w:rsidDel="00000000" w:rsidR="00000000" w:rsidRPr="00000000">
      <w:rPr>
        <w:rtl w:val="0"/>
      </w:rPr>
    </w:r>
  </w:p>
  <w:tbl>
    <w:tblPr>
      <w:tblStyle w:val="Table22"/>
      <w:tblW w:w="12225.0" w:type="dxa"/>
      <w:jc w:val="left"/>
      <w:tblInd w:w="-1440.0" w:type="dxa"/>
      <w:tblLayout w:type="fixed"/>
      <w:tblLook w:val="0600"/>
    </w:tblPr>
    <w:tblGrid>
      <w:gridCol w:w="8985"/>
      <w:gridCol w:w="3240"/>
      <w:tblGridChange w:id="0">
        <w:tblGrid>
          <w:gridCol w:w="8985"/>
          <w:gridCol w:w="3240"/>
        </w:tblGrid>
      </w:tblGridChange>
    </w:tblGrid>
    <w:tr>
      <w:trPr>
        <w:cantSplit w:val="0"/>
        <w:trHeight w:val="178.31999999999996" w:hRule="atLeast"/>
        <w:tblHeader w:val="0"/>
      </w:trPr>
      <w:tc>
        <w:tcPr>
          <w:gridSpan w:val="2"/>
          <w:tcBorders>
            <w:top w:color="94a1b7" w:space="0" w:sz="8" w:val="single"/>
            <w:left w:color="94a1b7" w:space="0" w:sz="8" w:val="single"/>
            <w:bottom w:color="94a1b7" w:space="0" w:sz="8" w:val="single"/>
            <w:right w:color="94a1b7" w:space="0" w:sz="8" w:val="single"/>
          </w:tcBorders>
          <w:shd w:fill="94a1b7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40">
          <w:pPr>
            <w:pStyle w:val="Heading5"/>
            <w:widowControl w:val="0"/>
            <w:spacing w:after="0" w:before="0" w:line="240" w:lineRule="auto"/>
            <w:ind w:left="-45" w:right="960" w:firstLine="0"/>
            <w:jc w:val="right"/>
            <w:rPr>
              <w:rFonts w:ascii="Old Standard TT" w:cs="Old Standard TT" w:eastAsia="Old Standard TT" w:hAnsi="Old Standard TT"/>
              <w:color w:val="000000"/>
              <w:sz w:val="12"/>
              <w:szCs w:val="12"/>
            </w:rPr>
          </w:pPr>
          <w:bookmarkStart w:colFirst="0" w:colLast="0" w:name="_z764dta0sqwn" w:id="47"/>
          <w:bookmarkEnd w:id="47"/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00" w:hRule="atLeast"/>
        <w:tblHeader w:val="0"/>
      </w:trPr>
      <w:tc>
        <w:tcPr>
          <w:tcBorders>
            <w:top w:color="94a1b7" w:space="0" w:sz="8" w:val="single"/>
            <w:left w:color="335288" w:space="0" w:sz="8" w:val="single"/>
            <w:bottom w:color="335288" w:space="0" w:sz="8" w:val="single"/>
            <w:right w:color="335288" w:space="0" w:sz="8" w:val="single"/>
          </w:tcBorders>
          <w:shd w:fill="335288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442">
          <w:pPr>
            <w:pStyle w:val="Heading4"/>
            <w:spacing w:after="0" w:before="200" w:line="240" w:lineRule="auto"/>
            <w:ind w:left="-15" w:right="-15"/>
            <w:rPr>
              <w:rFonts w:ascii="Old Standard TT" w:cs="Old Standard TT" w:eastAsia="Old Standard TT" w:hAnsi="Old Standard TT"/>
              <w:color w:val="fff9ed"/>
            </w:rPr>
          </w:pPr>
          <w:bookmarkStart w:colFirst="0" w:colLast="0" w:name="_e4wmkbtespas" w:id="48"/>
          <w:bookmarkEnd w:id="48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1b7" w:space="0" w:sz="8" w:val="single"/>
            <w:left w:color="335288" w:space="0" w:sz="8" w:val="single"/>
            <w:bottom w:color="335288" w:space="0" w:sz="8" w:val="single"/>
            <w:right w:color="335288" w:space="0" w:sz="8" w:val="single"/>
          </w:tcBorders>
          <w:shd w:fill="335288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443">
          <w:pPr>
            <w:spacing w:line="312" w:lineRule="auto"/>
            <w:ind w:left="-15" w:right="-15" w:firstLine="0"/>
            <w:jc w:val="center"/>
            <w:rPr>
              <w:rFonts w:ascii="PT Serif" w:cs="PT Serif" w:eastAsia="PT Serif" w:hAnsi="PT Serif"/>
              <w:color w:val="94a1b7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44">
    <w:pPr>
      <w:spacing w:before="200" w:line="240" w:lineRule="auto"/>
      <w:ind w:left="-144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3">
    <w:pPr>
      <w:spacing w:line="240" w:lineRule="auto"/>
      <w:ind w:left="-15" w:right="-561.2598425196836" w:firstLine="0"/>
      <w:jc w:val="right"/>
      <w:rPr>
        <w:rFonts w:ascii="Old Standard TT" w:cs="Old Standard TT" w:eastAsia="Old Standard TT" w:hAnsi="Old Standard TT"/>
      </w:rPr>
    </w:pPr>
    <w:r w:rsidDel="00000000" w:rsidR="00000000" w:rsidRPr="00000000">
      <w:rPr>
        <w:rFonts w:ascii="Old Standard TT" w:cs="Old Standard TT" w:eastAsia="Old Standard TT" w:hAnsi="Old Standard TT"/>
        <w:b w:val="1"/>
        <w:rtl w:val="0"/>
      </w:rPr>
      <w:t xml:space="preserve">PLANIFICACIÓN DEL SEMINARIO FINAL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-666749</wp:posOffset>
          </wp:positionH>
          <wp:positionV relativeFrom="paragraph">
            <wp:posOffset>-342899</wp:posOffset>
          </wp:positionV>
          <wp:extent cx="1940454" cy="904875"/>
          <wp:effectExtent b="0" l="0" r="0" t="0"/>
          <wp:wrapNone/>
          <wp:docPr descr="GG" id="3" name="image2.jpg"/>
          <a:graphic>
            <a:graphicData uri="http://schemas.openxmlformats.org/drawingml/2006/picture">
              <pic:pic>
                <pic:nvPicPr>
                  <pic:cNvPr descr="G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40454" cy="904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34">
    <w:pPr>
      <w:spacing w:line="240" w:lineRule="auto"/>
      <w:ind w:left="-15" w:right="-561.2598425196836" w:firstLine="0"/>
      <w:jc w:val="right"/>
      <w:rPr>
        <w:rFonts w:ascii="Old Standard TT" w:cs="Old Standard TT" w:eastAsia="Old Standard TT" w:hAnsi="Old Standard TT"/>
      </w:rPr>
    </w:pPr>
    <w:r w:rsidDel="00000000" w:rsidR="00000000" w:rsidRPr="00000000">
      <w:rPr>
        <w:rFonts w:ascii="Old Standard TT" w:cs="Old Standard TT" w:eastAsia="Old Standard TT" w:hAnsi="Old Standard TT"/>
        <w:rtl w:val="0"/>
      </w:rPr>
      <w:t xml:space="preserve">VIDAL PENA, DIEGO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-423862</wp:posOffset>
              </wp:positionH>
              <wp:positionV relativeFrom="paragraph">
                <wp:posOffset>228600</wp:posOffset>
              </wp:positionV>
              <wp:extent cx="1452563" cy="271052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4437200" y="1798300"/>
                        <a:ext cx="1969800" cy="3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Old Standard TT" w:cs="Old Standard TT" w:eastAsia="Old Standard TT" w:hAnsi="Old Standard T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ANALISTA DE SISTEMAS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-423862</wp:posOffset>
              </wp:positionH>
              <wp:positionV relativeFrom="paragraph">
                <wp:posOffset>228600</wp:posOffset>
              </wp:positionV>
              <wp:extent cx="1452563" cy="271052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2563" cy="2710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4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7">
    <w:pPr>
      <w:spacing w:line="240" w:lineRule="auto"/>
      <w:ind w:left="-15" w:right="-561.2598425196836" w:firstLine="0"/>
      <w:jc w:val="center"/>
      <w:rPr>
        <w:rFonts w:ascii="Old Standard TT" w:cs="Old Standard TT" w:eastAsia="Old Standard TT" w:hAnsi="Old Standard TT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5">
    <w:pPr>
      <w:spacing w:line="240" w:lineRule="auto"/>
      <w:ind w:left="-15" w:right="-561.2598425196836" w:firstLine="0"/>
      <w:jc w:val="right"/>
      <w:rPr>
        <w:rFonts w:ascii="Old Standard TT" w:cs="Old Standard TT" w:eastAsia="Old Standard TT" w:hAnsi="Old Standard TT"/>
      </w:rPr>
    </w:pPr>
    <w:r w:rsidDel="00000000" w:rsidR="00000000" w:rsidRPr="00000000">
      <w:rPr>
        <w:rFonts w:ascii="Old Standard TT" w:cs="Old Standard TT" w:eastAsia="Old Standard TT" w:hAnsi="Old Standard TT"/>
        <w:b w:val="1"/>
        <w:rtl w:val="0"/>
      </w:rPr>
      <w:t xml:space="preserve">PLANIFICACIÓN DEL SEMINARIO FINAL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-666749</wp:posOffset>
          </wp:positionH>
          <wp:positionV relativeFrom="paragraph">
            <wp:posOffset>-342899</wp:posOffset>
          </wp:positionV>
          <wp:extent cx="1940454" cy="904875"/>
          <wp:effectExtent b="0" l="0" r="0" t="0"/>
          <wp:wrapNone/>
          <wp:docPr descr="GG" id="4" name="image2.jpg"/>
          <a:graphic>
            <a:graphicData uri="http://schemas.openxmlformats.org/drawingml/2006/picture">
              <pic:pic>
                <pic:nvPicPr>
                  <pic:cNvPr descr="G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40454" cy="904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46">
    <w:pPr>
      <w:spacing w:line="240" w:lineRule="auto"/>
      <w:ind w:left="-15" w:right="-561.2598425196836" w:firstLine="0"/>
      <w:jc w:val="right"/>
      <w:rPr>
        <w:rFonts w:ascii="Old Standard TT" w:cs="Old Standard TT" w:eastAsia="Old Standard TT" w:hAnsi="Old Standard TT"/>
      </w:rPr>
    </w:pPr>
    <w:r w:rsidDel="00000000" w:rsidR="00000000" w:rsidRPr="00000000">
      <w:rPr>
        <w:rFonts w:ascii="Old Standard TT" w:cs="Old Standard TT" w:eastAsia="Old Standard TT" w:hAnsi="Old Standard TT"/>
        <w:rtl w:val="0"/>
      </w:rPr>
      <w:t xml:space="preserve">VIDAL PENA, DIEGO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-423862</wp:posOffset>
              </wp:positionH>
              <wp:positionV relativeFrom="paragraph">
                <wp:posOffset>228600</wp:posOffset>
              </wp:positionV>
              <wp:extent cx="1452563" cy="271052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4437200" y="1798300"/>
                        <a:ext cx="1969800" cy="3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Old Standard TT" w:cs="Old Standard TT" w:eastAsia="Old Standard TT" w:hAnsi="Old Standard T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ANALISTA DE SISTEMAS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-423862</wp:posOffset>
              </wp:positionH>
              <wp:positionV relativeFrom="paragraph">
                <wp:posOffset>228600</wp:posOffset>
              </wp:positionV>
              <wp:extent cx="1452563" cy="271052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2563" cy="2710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447">
    <w:pPr>
      <w:spacing w:line="240" w:lineRule="auto"/>
      <w:ind w:left="-15" w:right="-561.2598425196836" w:firstLine="0"/>
      <w:jc w:val="right"/>
      <w:rPr>
        <w:rFonts w:ascii="Old Standard TT" w:cs="Old Standard TT" w:eastAsia="Old Standard TT" w:hAnsi="Old Standard T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4" w:val="single"/>
      </w:pBdr>
      <w:spacing w:after="60" w:line="360" w:lineRule="auto"/>
    </w:pPr>
    <w:rPr>
      <w:rFonts w:ascii="Old Standard TT" w:cs="Old Standard TT" w:eastAsia="Old Standard TT" w:hAnsi="Old Standard TT"/>
      <w:b w:val="1"/>
      <w:smallCaps w:val="1"/>
      <w:color w:val="33528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rFonts w:ascii="Old Standard TT" w:cs="Old Standard TT" w:eastAsia="Old Standard TT" w:hAnsi="Old Standard TT"/>
      <w:b w:val="1"/>
      <w:color w:val="335288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agustin.esegovia@davinci.edu.ar" TargetMode="External"/><Relationship Id="rId7" Type="http://schemas.openxmlformats.org/officeDocument/2006/relationships/hyperlink" Target="mailto:maia.cohen@davinci.edu.ar" TargetMode="External"/><Relationship Id="rId8" Type="http://schemas.openxmlformats.org/officeDocument/2006/relationships/hyperlink" Target="mailto:keila.degregorio@davinci.edu.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Relationship Id="rId5" Type="http://schemas.openxmlformats.org/officeDocument/2006/relationships/font" Target="fonts/OldStandardTT-regular.ttf"/><Relationship Id="rId6" Type="http://schemas.openxmlformats.org/officeDocument/2006/relationships/font" Target="fonts/OldStandardTT-bold.ttf"/><Relationship Id="rId7" Type="http://schemas.openxmlformats.org/officeDocument/2006/relationships/font" Target="fonts/OldStandardTT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