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D51" w:rsidRPr="00660B55" w:rsidRDefault="00660B55" w:rsidP="00F650AD">
      <w:pPr>
        <w:spacing w:after="0"/>
        <w:rPr>
          <w:b/>
          <w:sz w:val="32"/>
          <w:u w:val="single"/>
          <w:lang w:val="en-US"/>
        </w:rPr>
      </w:pPr>
      <w:r w:rsidRPr="00660B55">
        <w:rPr>
          <w:b/>
          <w:sz w:val="32"/>
          <w:u w:val="single"/>
          <w:lang w:val="en-US"/>
        </w:rPr>
        <w:t>Introduction:</w:t>
      </w:r>
    </w:p>
    <w:p w:rsidR="00423A46" w:rsidRDefault="00660B55" w:rsidP="00423A46">
      <w:pPr>
        <w:spacing w:after="0"/>
        <w:jc w:val="both"/>
        <w:rPr>
          <w:lang w:val="en-US"/>
        </w:rPr>
      </w:pPr>
      <w:r>
        <w:rPr>
          <w:lang w:val="en-US"/>
        </w:rPr>
        <w:tab/>
        <w:t>This document contains brief introduction of the working of the stimuli generated in Leuven.</w:t>
      </w:r>
    </w:p>
    <w:p w:rsidR="00423A46" w:rsidRPr="00423A46" w:rsidRDefault="00423A46" w:rsidP="00423A46">
      <w:pPr>
        <w:spacing w:after="0"/>
        <w:jc w:val="both"/>
        <w:rPr>
          <w:lang w:val="en-US"/>
        </w:rPr>
      </w:pPr>
    </w:p>
    <w:p w:rsidR="00660B55" w:rsidRPr="00660B55" w:rsidRDefault="00660B55" w:rsidP="00F650AD">
      <w:pPr>
        <w:spacing w:after="0"/>
        <w:rPr>
          <w:b/>
          <w:sz w:val="32"/>
          <w:u w:val="single"/>
          <w:lang w:val="en-US"/>
        </w:rPr>
      </w:pPr>
      <w:r w:rsidRPr="00660B55">
        <w:rPr>
          <w:b/>
          <w:sz w:val="32"/>
          <w:u w:val="single"/>
          <w:lang w:val="en-US"/>
        </w:rPr>
        <w:t>Noise Stimuli:</w:t>
      </w:r>
    </w:p>
    <w:p w:rsidR="00660B55" w:rsidRPr="00660B55" w:rsidRDefault="00660B55" w:rsidP="00F650AD">
      <w:pPr>
        <w:spacing w:after="0"/>
        <w:rPr>
          <w:b/>
          <w:sz w:val="28"/>
          <w:u w:val="single"/>
          <w:lang w:val="en-US"/>
        </w:rPr>
      </w:pPr>
      <w:r w:rsidRPr="00660B55">
        <w:rPr>
          <w:b/>
          <w:sz w:val="28"/>
          <w:u w:val="single"/>
          <w:lang w:val="en-US"/>
        </w:rPr>
        <w:t>ARMIN:</w:t>
      </w:r>
    </w:p>
    <w:p w:rsidR="00660B55" w:rsidRDefault="00660B55" w:rsidP="00F650AD">
      <w:pPr>
        <w:spacing w:after="0"/>
        <w:jc w:val="both"/>
        <w:rPr>
          <w:lang w:val="en-US"/>
        </w:rPr>
      </w:pPr>
      <w:r>
        <w:rPr>
          <w:lang w:val="en-US"/>
        </w:rPr>
        <w:tab/>
        <w:t>ARMIN is a binaural stimulus. In one of the channels, the signal is correlated with the other channel until a certain frequency, and then it ‘flips’, that is it becomes inversely correlated. The frequency at which this inversion takes place is called Flip Frequency (</w:t>
      </w:r>
      <w:proofErr w:type="spellStart"/>
      <w:r>
        <w:rPr>
          <w:lang w:val="en-US"/>
        </w:rPr>
        <w:t>F</w:t>
      </w:r>
      <w:r>
        <w:rPr>
          <w:vertAlign w:val="subscript"/>
          <w:lang w:val="en-US"/>
        </w:rPr>
        <w:t>f</w:t>
      </w:r>
      <w:proofErr w:type="spellEnd"/>
      <w:r>
        <w:rPr>
          <w:lang w:val="en-US"/>
        </w:rPr>
        <w:t xml:space="preserve">). The </w:t>
      </w:r>
      <w:proofErr w:type="spellStart"/>
      <w:r>
        <w:rPr>
          <w:lang w:val="en-US"/>
        </w:rPr>
        <w:t>F</w:t>
      </w:r>
      <w:r>
        <w:rPr>
          <w:vertAlign w:val="subscript"/>
          <w:lang w:val="en-US"/>
        </w:rPr>
        <w:t>f</w:t>
      </w:r>
      <w:proofErr w:type="spellEnd"/>
      <w:r>
        <w:rPr>
          <w:lang w:val="en-US"/>
        </w:rPr>
        <w:t xml:space="preserve"> is varied in steps as per the (flip) frequency stepper panel. </w:t>
      </w:r>
    </w:p>
    <w:p w:rsidR="00660B55" w:rsidRDefault="00660B55" w:rsidP="00F650AD">
      <w:pPr>
        <w:spacing w:after="0"/>
        <w:jc w:val="center"/>
        <w:rPr>
          <w:lang w:val="en-US"/>
        </w:rPr>
      </w:pPr>
      <w:r>
        <w:rPr>
          <w:noProof/>
          <w:lang w:eastAsia="nl-BE"/>
        </w:rPr>
        <w:drawing>
          <wp:inline distT="0" distB="0" distL="0" distR="0" wp14:anchorId="6BFC4494" wp14:editId="47DFC725">
            <wp:extent cx="1820254" cy="1160289"/>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1789" cy="1167642"/>
                    </a:xfrm>
                    <a:prstGeom prst="rect">
                      <a:avLst/>
                    </a:prstGeom>
                    <a:noFill/>
                    <a:ln>
                      <a:noFill/>
                    </a:ln>
                  </pic:spPr>
                </pic:pic>
              </a:graphicData>
            </a:graphic>
          </wp:inline>
        </w:drawing>
      </w:r>
    </w:p>
    <w:p w:rsidR="00660B55" w:rsidRDefault="00660B55" w:rsidP="00F650AD">
      <w:pPr>
        <w:spacing w:after="0"/>
        <w:jc w:val="center"/>
        <w:rPr>
          <w:lang w:val="en-US"/>
        </w:rPr>
      </w:pPr>
      <w:r>
        <w:rPr>
          <w:lang w:val="en-US"/>
        </w:rPr>
        <w:t>(Please forgive the crude drawing)</w:t>
      </w:r>
    </w:p>
    <w:p w:rsidR="007D4E93" w:rsidRDefault="007D4E93" w:rsidP="00F650AD">
      <w:pPr>
        <w:spacing w:after="0"/>
        <w:rPr>
          <w:lang w:val="en-US"/>
        </w:rPr>
      </w:pPr>
    </w:p>
    <w:p w:rsidR="007D4E93" w:rsidRPr="007D4E93" w:rsidRDefault="007D4E93" w:rsidP="00F650AD">
      <w:pPr>
        <w:spacing w:after="0"/>
        <w:rPr>
          <w:b/>
          <w:sz w:val="28"/>
          <w:u w:val="single"/>
          <w:lang w:val="en-US"/>
        </w:rPr>
      </w:pPr>
      <w:r w:rsidRPr="007D4E93">
        <w:rPr>
          <w:b/>
          <w:sz w:val="28"/>
          <w:u w:val="single"/>
          <w:lang w:val="en-US"/>
        </w:rPr>
        <w:t>BPN:</w:t>
      </w:r>
    </w:p>
    <w:p w:rsidR="007D4E93" w:rsidRDefault="007D4E93" w:rsidP="00F650AD">
      <w:pPr>
        <w:spacing w:after="0"/>
        <w:jc w:val="both"/>
        <w:rPr>
          <w:lang w:val="en-US"/>
        </w:rPr>
      </w:pPr>
      <w:r>
        <w:rPr>
          <w:lang w:val="en-US"/>
        </w:rPr>
        <w:tab/>
        <w:t>BPN (Band Pass Noise) is a signal that generates a full bandwidth noise in the first instance, and in the following instances it acts as a bandpass filter. The lower or higher edge (Cutoff Frequency) can be varied while keeping the other edge constant. This variation takes place in steps as per the data in the Cutoff Frequency Panel.</w:t>
      </w:r>
    </w:p>
    <w:p w:rsidR="005A6DCA" w:rsidRDefault="005A6DCA" w:rsidP="00F650AD">
      <w:pPr>
        <w:spacing w:after="0"/>
        <w:jc w:val="both"/>
        <w:rPr>
          <w:lang w:val="en-US"/>
        </w:rPr>
      </w:pPr>
    </w:p>
    <w:p w:rsidR="00423A46" w:rsidRDefault="005A6DCA" w:rsidP="00F650AD">
      <w:pPr>
        <w:spacing w:after="0"/>
        <w:jc w:val="center"/>
        <w:rPr>
          <w:lang w:val="en-US"/>
        </w:rPr>
      </w:pPr>
      <w:r>
        <w:rPr>
          <w:noProof/>
          <w:lang w:eastAsia="nl-BE"/>
        </w:rPr>
        <w:drawing>
          <wp:inline distT="0" distB="0" distL="0" distR="0">
            <wp:extent cx="3455154" cy="2615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176" cy="2615030"/>
                    </a:xfrm>
                    <a:prstGeom prst="rect">
                      <a:avLst/>
                    </a:prstGeom>
                    <a:noFill/>
                    <a:ln>
                      <a:noFill/>
                    </a:ln>
                  </pic:spPr>
                </pic:pic>
              </a:graphicData>
            </a:graphic>
          </wp:inline>
        </w:drawing>
      </w:r>
    </w:p>
    <w:p w:rsidR="00840FDF" w:rsidRPr="006F5184" w:rsidRDefault="00423A46">
      <w:pPr>
        <w:rPr>
          <w:b/>
          <w:sz w:val="28"/>
          <w:u w:val="single"/>
          <w:lang w:val="en-US"/>
        </w:rPr>
      </w:pPr>
      <w:r>
        <w:rPr>
          <w:lang w:val="en-US"/>
        </w:rPr>
        <w:br w:type="page"/>
      </w:r>
      <w:r w:rsidR="00840FDF" w:rsidRPr="006F5184">
        <w:rPr>
          <w:b/>
          <w:sz w:val="28"/>
          <w:u w:val="single"/>
          <w:lang w:val="en-US"/>
        </w:rPr>
        <w:lastRenderedPageBreak/>
        <w:t>Other Helper Functions:</w:t>
      </w:r>
    </w:p>
    <w:p w:rsidR="00840FDF" w:rsidRDefault="00840FDF" w:rsidP="006F5184">
      <w:pPr>
        <w:pStyle w:val="ListParagraph"/>
        <w:numPr>
          <w:ilvl w:val="0"/>
          <w:numId w:val="2"/>
        </w:numPr>
        <w:rPr>
          <w:lang w:val="en-US"/>
        </w:rPr>
      </w:pPr>
      <w:proofErr w:type="spellStart"/>
      <w:r w:rsidRPr="006F5184">
        <w:rPr>
          <w:lang w:val="en-US"/>
        </w:rPr>
        <w:t>stimdef</w:t>
      </w:r>
      <w:proofErr w:type="spellEnd"/>
      <w:r w:rsidRPr="006F5184">
        <w:rPr>
          <w:lang w:val="en-US"/>
        </w:rPr>
        <w:t xml:space="preserve"> –</w:t>
      </w:r>
      <w:r w:rsidR="00A52F98">
        <w:rPr>
          <w:lang w:val="en-US"/>
        </w:rPr>
        <w:t xml:space="preserve"> </w:t>
      </w:r>
      <w:r w:rsidRPr="006F5184">
        <w:rPr>
          <w:lang w:val="en-US"/>
        </w:rPr>
        <w:t>define</w:t>
      </w:r>
      <w:r w:rsidR="00A52F98">
        <w:rPr>
          <w:lang w:val="en-US"/>
        </w:rPr>
        <w:t>s</w:t>
      </w:r>
      <w:r w:rsidRPr="006F5184">
        <w:rPr>
          <w:lang w:val="en-US"/>
        </w:rPr>
        <w:t xml:space="preserve"> the stimulus and create</w:t>
      </w:r>
      <w:r w:rsidR="006228CB">
        <w:rPr>
          <w:lang w:val="en-US"/>
        </w:rPr>
        <w:t>s</w:t>
      </w:r>
      <w:r w:rsidRPr="006F5184">
        <w:rPr>
          <w:lang w:val="en-US"/>
        </w:rPr>
        <w:t xml:space="preserve"> its panels</w:t>
      </w:r>
    </w:p>
    <w:p w:rsidR="006F5184" w:rsidRDefault="006F5184" w:rsidP="006F5184">
      <w:pPr>
        <w:pStyle w:val="ListParagraph"/>
        <w:numPr>
          <w:ilvl w:val="1"/>
          <w:numId w:val="2"/>
        </w:numPr>
        <w:rPr>
          <w:lang w:val="en-US"/>
        </w:rPr>
      </w:pPr>
      <w:proofErr w:type="spellStart"/>
      <w:r>
        <w:rPr>
          <w:lang w:val="en-US"/>
        </w:rPr>
        <w:t>ParamQuery</w:t>
      </w:r>
      <w:proofErr w:type="spellEnd"/>
      <w:r>
        <w:rPr>
          <w:lang w:val="en-US"/>
        </w:rPr>
        <w:t xml:space="preserve"> – used in GUI; sets the name, prompt, units, tooltip, etc.</w:t>
      </w:r>
    </w:p>
    <w:p w:rsidR="006F5184" w:rsidRPr="006F5184" w:rsidRDefault="006F5184" w:rsidP="006F5184">
      <w:pPr>
        <w:pStyle w:val="ListParagraph"/>
        <w:numPr>
          <w:ilvl w:val="1"/>
          <w:numId w:val="2"/>
        </w:numPr>
        <w:rPr>
          <w:lang w:val="en-US"/>
        </w:rPr>
      </w:pPr>
      <w:r>
        <w:rPr>
          <w:lang w:val="en-US"/>
        </w:rPr>
        <w:t xml:space="preserve">Summary() – creates the </w:t>
      </w:r>
      <w:r>
        <w:rPr>
          <w:lang w:val="en-US"/>
        </w:rPr>
        <w:t xml:space="preserve">summary </w:t>
      </w:r>
      <w:proofErr w:type="spellStart"/>
      <w:r>
        <w:rPr>
          <w:lang w:val="en-US"/>
        </w:rPr>
        <w:t>pannel</w:t>
      </w:r>
      <w:proofErr w:type="spellEnd"/>
    </w:p>
    <w:p w:rsidR="00840FDF" w:rsidRPr="006F5184" w:rsidRDefault="00840FDF" w:rsidP="006F5184">
      <w:pPr>
        <w:pStyle w:val="ListParagraph"/>
        <w:numPr>
          <w:ilvl w:val="0"/>
          <w:numId w:val="2"/>
        </w:numPr>
        <w:rPr>
          <w:lang w:val="en-US"/>
        </w:rPr>
      </w:pPr>
      <w:proofErr w:type="spellStart"/>
      <w:r w:rsidRPr="006F5184">
        <w:rPr>
          <w:lang w:val="en-US"/>
        </w:rPr>
        <w:t>FrequencyStepper</w:t>
      </w:r>
      <w:proofErr w:type="spellEnd"/>
      <w:r w:rsidRPr="006F5184">
        <w:rPr>
          <w:lang w:val="en-US"/>
        </w:rPr>
        <w:t xml:space="preserve"> – </w:t>
      </w:r>
      <w:r w:rsidR="00A52F98">
        <w:rPr>
          <w:lang w:val="en-US"/>
        </w:rPr>
        <w:t xml:space="preserve">generates </w:t>
      </w:r>
      <w:r w:rsidRPr="006F5184">
        <w:rPr>
          <w:lang w:val="en-US"/>
        </w:rPr>
        <w:t>the frequency increments</w:t>
      </w:r>
    </w:p>
    <w:p w:rsidR="00840FDF" w:rsidRPr="006F5184" w:rsidRDefault="00840FDF" w:rsidP="006F5184">
      <w:pPr>
        <w:pStyle w:val="ListParagraph"/>
        <w:numPr>
          <w:ilvl w:val="0"/>
          <w:numId w:val="2"/>
        </w:numPr>
        <w:rPr>
          <w:lang w:val="en-US"/>
        </w:rPr>
      </w:pPr>
      <w:proofErr w:type="spellStart"/>
      <w:r w:rsidRPr="006F5184">
        <w:rPr>
          <w:lang w:val="en-US"/>
        </w:rPr>
        <w:t>Eval</w:t>
      </w:r>
      <w:r w:rsidRPr="006F5184">
        <w:rPr>
          <w:lang w:val="en-US"/>
        </w:rPr>
        <w:t>FrequencyStepper</w:t>
      </w:r>
      <w:proofErr w:type="spellEnd"/>
      <w:r w:rsidRPr="006F5184">
        <w:rPr>
          <w:lang w:val="en-US"/>
        </w:rPr>
        <w:t xml:space="preserve"> – </w:t>
      </w:r>
      <w:r w:rsidRPr="006F5184">
        <w:rPr>
          <w:lang w:val="en-US"/>
        </w:rPr>
        <w:t xml:space="preserve">evaluates the frequencies from the textbox and checks </w:t>
      </w:r>
      <w:r w:rsidR="006F5184" w:rsidRPr="006F5184">
        <w:rPr>
          <w:lang w:val="en-US"/>
        </w:rPr>
        <w:t>for their validity</w:t>
      </w:r>
    </w:p>
    <w:p w:rsidR="00840FDF" w:rsidRPr="006F5184" w:rsidRDefault="00840FDF" w:rsidP="006F5184">
      <w:pPr>
        <w:pStyle w:val="ListParagraph"/>
        <w:numPr>
          <w:ilvl w:val="1"/>
          <w:numId w:val="2"/>
        </w:numPr>
        <w:rPr>
          <w:lang w:val="en-US"/>
        </w:rPr>
      </w:pPr>
      <w:r w:rsidRPr="006F5184">
        <w:rPr>
          <w:lang w:val="en-US"/>
        </w:rPr>
        <w:t xml:space="preserve">(Similar functions: </w:t>
      </w:r>
      <w:proofErr w:type="spellStart"/>
      <w:r w:rsidRPr="006F5184">
        <w:rPr>
          <w:lang w:val="en-US"/>
        </w:rPr>
        <w:t>EvalNoisePanel</w:t>
      </w:r>
      <w:proofErr w:type="spellEnd"/>
      <w:r w:rsidRPr="006F5184">
        <w:rPr>
          <w:lang w:val="en-US"/>
        </w:rPr>
        <w:t xml:space="preserve">, </w:t>
      </w:r>
      <w:proofErr w:type="spellStart"/>
      <w:r w:rsidRPr="006F5184">
        <w:rPr>
          <w:lang w:val="en-US"/>
        </w:rPr>
        <w:t>Eval</w:t>
      </w:r>
      <w:r w:rsidRPr="006F5184">
        <w:rPr>
          <w:lang w:val="en-US"/>
        </w:rPr>
        <w:t>DurPanel</w:t>
      </w:r>
      <w:proofErr w:type="spellEnd"/>
      <w:r w:rsidRPr="006F5184">
        <w:rPr>
          <w:lang w:val="en-US"/>
        </w:rPr>
        <w:t>,</w:t>
      </w:r>
      <w:r w:rsidRPr="006F5184">
        <w:rPr>
          <w:lang w:val="en-US"/>
        </w:rPr>
        <w:t xml:space="preserve"> and </w:t>
      </w:r>
      <w:proofErr w:type="spellStart"/>
      <w:r w:rsidRPr="006F5184">
        <w:rPr>
          <w:lang w:val="en-US"/>
        </w:rPr>
        <w:t>Eval</w:t>
      </w:r>
      <w:r w:rsidRPr="006F5184">
        <w:rPr>
          <w:lang w:val="en-US"/>
        </w:rPr>
        <w:t>PresentationPanel</w:t>
      </w:r>
      <w:proofErr w:type="spellEnd"/>
      <w:r w:rsidRPr="006F5184">
        <w:rPr>
          <w:lang w:val="en-US"/>
        </w:rPr>
        <w:t>)</w:t>
      </w:r>
    </w:p>
    <w:p w:rsidR="00840FDF" w:rsidRPr="006F5184" w:rsidRDefault="00840FDF" w:rsidP="006F5184">
      <w:pPr>
        <w:pStyle w:val="ListParagraph"/>
        <w:numPr>
          <w:ilvl w:val="0"/>
          <w:numId w:val="2"/>
        </w:numPr>
        <w:rPr>
          <w:lang w:val="en-US"/>
        </w:rPr>
      </w:pPr>
      <w:proofErr w:type="spellStart"/>
      <w:r w:rsidRPr="006F5184">
        <w:rPr>
          <w:lang w:val="en-US"/>
        </w:rPr>
        <w:t>NoisePanel</w:t>
      </w:r>
      <w:proofErr w:type="spellEnd"/>
      <w:r w:rsidRPr="006F5184">
        <w:rPr>
          <w:lang w:val="en-US"/>
        </w:rPr>
        <w:t xml:space="preserve"> – as the name suggests, </w:t>
      </w:r>
      <w:r w:rsidR="00A52F98">
        <w:rPr>
          <w:lang w:val="en-US"/>
        </w:rPr>
        <w:t xml:space="preserve">creates </w:t>
      </w:r>
      <w:r w:rsidRPr="006F5184">
        <w:rPr>
          <w:lang w:val="en-US"/>
        </w:rPr>
        <w:t>a Noise generation panel</w:t>
      </w:r>
    </w:p>
    <w:p w:rsidR="00840FDF" w:rsidRDefault="00840FDF" w:rsidP="006F5184">
      <w:pPr>
        <w:pStyle w:val="ListParagraph"/>
        <w:numPr>
          <w:ilvl w:val="1"/>
          <w:numId w:val="2"/>
        </w:numPr>
        <w:rPr>
          <w:lang w:val="en-US"/>
        </w:rPr>
      </w:pPr>
      <w:r w:rsidRPr="006F5184">
        <w:rPr>
          <w:lang w:val="en-US"/>
        </w:rPr>
        <w:t xml:space="preserve">(Similar functions: </w:t>
      </w:r>
      <w:proofErr w:type="spellStart"/>
      <w:r w:rsidRPr="006F5184">
        <w:rPr>
          <w:lang w:val="en-US"/>
        </w:rPr>
        <w:t>DurPanel</w:t>
      </w:r>
      <w:proofErr w:type="spellEnd"/>
      <w:r w:rsidRPr="006F5184">
        <w:rPr>
          <w:lang w:val="en-US"/>
        </w:rPr>
        <w:t xml:space="preserve"> and </w:t>
      </w:r>
      <w:proofErr w:type="spellStart"/>
      <w:r w:rsidRPr="006F5184">
        <w:rPr>
          <w:lang w:val="en-US"/>
        </w:rPr>
        <w:t>PresentationPanel</w:t>
      </w:r>
      <w:proofErr w:type="spellEnd"/>
      <w:r w:rsidRPr="006F5184">
        <w:rPr>
          <w:lang w:val="en-US"/>
        </w:rPr>
        <w:t>)</w:t>
      </w:r>
    </w:p>
    <w:p w:rsidR="006F5184" w:rsidRDefault="006F5184" w:rsidP="006F5184">
      <w:pPr>
        <w:pStyle w:val="ListParagraph"/>
        <w:numPr>
          <w:ilvl w:val="0"/>
          <w:numId w:val="2"/>
        </w:numPr>
        <w:rPr>
          <w:lang w:val="en-US"/>
        </w:rPr>
      </w:pPr>
      <w:proofErr w:type="spellStart"/>
      <w:r>
        <w:rPr>
          <w:lang w:val="en-US"/>
        </w:rPr>
        <w:t>NoiseStim</w:t>
      </w:r>
      <w:proofErr w:type="spellEnd"/>
      <w:r>
        <w:rPr>
          <w:lang w:val="en-US"/>
        </w:rPr>
        <w:t xml:space="preserve"> – this is where the magic happens: the noise is generated in this function</w:t>
      </w:r>
    </w:p>
    <w:p w:rsidR="006F5184" w:rsidRDefault="006F5184" w:rsidP="006F5184">
      <w:pPr>
        <w:pStyle w:val="ListParagraph"/>
        <w:numPr>
          <w:ilvl w:val="1"/>
          <w:numId w:val="2"/>
        </w:numPr>
        <w:rPr>
          <w:lang w:val="en-US"/>
        </w:rPr>
      </w:pPr>
      <w:proofErr w:type="spellStart"/>
      <w:r>
        <w:rPr>
          <w:lang w:val="en-US"/>
        </w:rPr>
        <w:t>NoiseSpec</w:t>
      </w:r>
      <w:proofErr w:type="spellEnd"/>
      <w:r>
        <w:rPr>
          <w:lang w:val="en-US"/>
        </w:rPr>
        <w:t xml:space="preserve"> –</w:t>
      </w:r>
      <w:r w:rsidR="00A52F98">
        <w:rPr>
          <w:lang w:val="en-US"/>
        </w:rPr>
        <w:t xml:space="preserve"> </w:t>
      </w:r>
      <w:r w:rsidRPr="006F5184">
        <w:rPr>
          <w:lang w:val="en-US"/>
        </w:rPr>
        <w:t>generate</w:t>
      </w:r>
      <w:r>
        <w:rPr>
          <w:lang w:val="en-US"/>
        </w:rPr>
        <w:t>s a</w:t>
      </w:r>
      <w:r w:rsidRPr="006F5184">
        <w:rPr>
          <w:lang w:val="en-US"/>
        </w:rPr>
        <w:t xml:space="preserve"> spectral noise buffer</w:t>
      </w:r>
      <w:r>
        <w:rPr>
          <w:lang w:val="en-US"/>
        </w:rPr>
        <w:t xml:space="preserve"> which is used in </w:t>
      </w:r>
      <w:proofErr w:type="spellStart"/>
      <w:r>
        <w:rPr>
          <w:lang w:val="en-US"/>
        </w:rPr>
        <w:t>NoiseStim</w:t>
      </w:r>
      <w:proofErr w:type="spellEnd"/>
    </w:p>
    <w:p w:rsidR="006F5184" w:rsidRDefault="006F5184" w:rsidP="006F5184">
      <w:pPr>
        <w:pStyle w:val="ListParagraph"/>
        <w:numPr>
          <w:ilvl w:val="1"/>
          <w:numId w:val="2"/>
        </w:numPr>
        <w:rPr>
          <w:lang w:val="en-US"/>
        </w:rPr>
      </w:pPr>
      <w:proofErr w:type="spellStart"/>
      <w:r w:rsidRPr="006F5184">
        <w:rPr>
          <w:lang w:val="en-US"/>
        </w:rPr>
        <w:t>ExactGate</w:t>
      </w:r>
      <w:proofErr w:type="spellEnd"/>
      <w:r>
        <w:rPr>
          <w:lang w:val="en-US"/>
        </w:rPr>
        <w:t xml:space="preserve"> – gates the generated signal</w:t>
      </w:r>
    </w:p>
    <w:p w:rsidR="006F5184" w:rsidRDefault="006F5184" w:rsidP="006F5184">
      <w:pPr>
        <w:pStyle w:val="ListParagraph"/>
        <w:numPr>
          <w:ilvl w:val="1"/>
          <w:numId w:val="2"/>
        </w:numPr>
        <w:rPr>
          <w:lang w:val="en-US"/>
        </w:rPr>
      </w:pPr>
      <w:proofErr w:type="spellStart"/>
      <w:r>
        <w:rPr>
          <w:lang w:val="en-US"/>
        </w:rPr>
        <w:t>Samplerate</w:t>
      </w:r>
      <w:proofErr w:type="spellEnd"/>
      <w:r>
        <w:rPr>
          <w:lang w:val="en-US"/>
        </w:rPr>
        <w:t xml:space="preserve"> – each speaker has its own sampling rate. This function selects the minimum sampling rate in accordance to the Nyquist theorem.</w:t>
      </w:r>
    </w:p>
    <w:p w:rsidR="006F5184" w:rsidRDefault="006F5184" w:rsidP="006F5184">
      <w:pPr>
        <w:pStyle w:val="ListParagraph"/>
        <w:numPr>
          <w:ilvl w:val="0"/>
          <w:numId w:val="2"/>
        </w:numPr>
        <w:rPr>
          <w:lang w:val="en-US"/>
        </w:rPr>
      </w:pPr>
      <w:proofErr w:type="spellStart"/>
      <w:r>
        <w:rPr>
          <w:lang w:val="en-US"/>
        </w:rPr>
        <w:t>ReportSummary</w:t>
      </w:r>
      <w:proofErr w:type="spellEnd"/>
      <w:r>
        <w:rPr>
          <w:lang w:val="en-US"/>
        </w:rPr>
        <w:t xml:space="preserve"> –</w:t>
      </w:r>
      <w:r w:rsidR="00A52F98">
        <w:rPr>
          <w:lang w:val="en-US"/>
        </w:rPr>
        <w:t xml:space="preserve"> </w:t>
      </w:r>
      <w:r>
        <w:rPr>
          <w:lang w:val="en-US"/>
        </w:rPr>
        <w:t>display</w:t>
      </w:r>
      <w:r w:rsidR="00A52F98">
        <w:rPr>
          <w:lang w:val="en-US"/>
        </w:rPr>
        <w:t>s</w:t>
      </w:r>
      <w:r>
        <w:rPr>
          <w:lang w:val="en-US"/>
        </w:rPr>
        <w:t xml:space="preserve"> the data of the generated waveform in the summary panel</w:t>
      </w:r>
    </w:p>
    <w:p w:rsidR="000259D9" w:rsidRDefault="000259D9" w:rsidP="006F5184">
      <w:pPr>
        <w:pStyle w:val="ListParagraph"/>
        <w:numPr>
          <w:ilvl w:val="0"/>
          <w:numId w:val="2"/>
        </w:numPr>
        <w:rPr>
          <w:lang w:val="en-US"/>
        </w:rPr>
      </w:pPr>
      <w:proofErr w:type="spellStart"/>
      <w:r>
        <w:rPr>
          <w:lang w:val="en-US"/>
        </w:rPr>
        <w:t>StimCheck</w:t>
      </w:r>
      <w:proofErr w:type="spellEnd"/>
      <w:r>
        <w:rPr>
          <w:lang w:val="en-US"/>
        </w:rPr>
        <w:t xml:space="preserve"> – checks for the working of the stimulus</w:t>
      </w:r>
    </w:p>
    <w:p w:rsidR="000259D9" w:rsidRDefault="000259D9" w:rsidP="006F5184">
      <w:pPr>
        <w:pStyle w:val="ListParagraph"/>
        <w:numPr>
          <w:ilvl w:val="0"/>
          <w:numId w:val="2"/>
        </w:numPr>
        <w:rPr>
          <w:lang w:val="en-US"/>
        </w:rPr>
      </w:pPr>
      <w:proofErr w:type="spellStart"/>
      <w:r>
        <w:rPr>
          <w:lang w:val="en-US"/>
        </w:rPr>
        <w:t>GUIval</w:t>
      </w:r>
      <w:proofErr w:type="spellEnd"/>
      <w:r>
        <w:rPr>
          <w:lang w:val="en-US"/>
        </w:rPr>
        <w:t xml:space="preserve"> – evaluates the GUI data</w:t>
      </w:r>
      <w:r w:rsidR="001749AB">
        <w:rPr>
          <w:lang w:val="en-US"/>
        </w:rPr>
        <w:t xml:space="preserve"> and creates objects with user inputs</w:t>
      </w:r>
    </w:p>
    <w:p w:rsidR="000259D9" w:rsidRDefault="000259D9" w:rsidP="000259D9">
      <w:pPr>
        <w:pStyle w:val="ListParagraph"/>
        <w:numPr>
          <w:ilvl w:val="1"/>
          <w:numId w:val="2"/>
        </w:numPr>
        <w:rPr>
          <w:lang w:val="en-US"/>
        </w:rPr>
      </w:pPr>
      <w:proofErr w:type="spellStart"/>
      <w:r>
        <w:rPr>
          <w:lang w:val="en-US"/>
        </w:rPr>
        <w:t>getGUIdata</w:t>
      </w:r>
      <w:proofErr w:type="spellEnd"/>
      <w:r>
        <w:rPr>
          <w:lang w:val="en-US"/>
        </w:rPr>
        <w:t xml:space="preserve"> – self-explanatory</w:t>
      </w:r>
    </w:p>
    <w:p w:rsidR="00840FDF" w:rsidRDefault="00840FDF" w:rsidP="00840FDF">
      <w:pPr>
        <w:rPr>
          <w:lang w:val="en-US"/>
        </w:rPr>
      </w:pPr>
    </w:p>
    <w:p w:rsidR="00840FDF" w:rsidRDefault="00840FDF">
      <w:pPr>
        <w:rPr>
          <w:lang w:val="en-US"/>
        </w:rPr>
      </w:pPr>
      <w:r>
        <w:rPr>
          <w:lang w:val="en-US"/>
        </w:rPr>
        <w:br w:type="page"/>
      </w:r>
    </w:p>
    <w:p w:rsidR="00423A46" w:rsidRDefault="00423A46">
      <w:pPr>
        <w:rPr>
          <w:lang w:val="en-US"/>
        </w:rPr>
      </w:pPr>
    </w:p>
    <w:p w:rsidR="007D4E93" w:rsidRDefault="00423A46" w:rsidP="00423A46">
      <w:pPr>
        <w:spacing w:after="0"/>
        <w:rPr>
          <w:lang w:val="en-US"/>
        </w:rPr>
      </w:pPr>
      <w:r>
        <w:rPr>
          <w:lang w:val="en-US"/>
        </w:rPr>
        <w:t>Update Log:</w:t>
      </w:r>
    </w:p>
    <w:p w:rsidR="00423A46" w:rsidRPr="00423A46" w:rsidRDefault="00423A46" w:rsidP="00423A46">
      <w:pPr>
        <w:pStyle w:val="ListParagraph"/>
        <w:numPr>
          <w:ilvl w:val="0"/>
          <w:numId w:val="1"/>
        </w:numPr>
        <w:spacing w:after="0"/>
        <w:rPr>
          <w:lang w:val="en-US"/>
        </w:rPr>
      </w:pPr>
      <w:proofErr w:type="spellStart"/>
      <w:r>
        <w:rPr>
          <w:lang w:val="en-US"/>
        </w:rPr>
        <w:t>Gowtham</w:t>
      </w:r>
      <w:proofErr w:type="spellEnd"/>
      <w:r>
        <w:rPr>
          <w:lang w:val="en-US"/>
        </w:rPr>
        <w:t xml:space="preserve"> – 28/06/2019 – Intro to ARMIN and BPN</w:t>
      </w:r>
      <w:r w:rsidR="007170A9">
        <w:rPr>
          <w:lang w:val="en-US"/>
        </w:rPr>
        <w:t xml:space="preserve">, Other </w:t>
      </w:r>
      <w:bookmarkStart w:id="0" w:name="_GoBack"/>
      <w:bookmarkEnd w:id="0"/>
      <w:r w:rsidR="007170A9">
        <w:rPr>
          <w:lang w:val="en-US"/>
        </w:rPr>
        <w:t>helper functions</w:t>
      </w:r>
    </w:p>
    <w:sectPr w:rsidR="00423A46" w:rsidRPr="00423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1F76"/>
    <w:multiLevelType w:val="hybridMultilevel"/>
    <w:tmpl w:val="8BA836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2DE308E1"/>
    <w:multiLevelType w:val="hybridMultilevel"/>
    <w:tmpl w:val="92F06E7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A36"/>
    <w:rsid w:val="000259D9"/>
    <w:rsid w:val="001749AB"/>
    <w:rsid w:val="001A7F19"/>
    <w:rsid w:val="00371A36"/>
    <w:rsid w:val="00423A46"/>
    <w:rsid w:val="005A6DCA"/>
    <w:rsid w:val="005B7286"/>
    <w:rsid w:val="006228CB"/>
    <w:rsid w:val="00660B55"/>
    <w:rsid w:val="006F5184"/>
    <w:rsid w:val="007170A9"/>
    <w:rsid w:val="007D4E93"/>
    <w:rsid w:val="00840B4F"/>
    <w:rsid w:val="00840FDF"/>
    <w:rsid w:val="00A52F98"/>
    <w:rsid w:val="00E36BBE"/>
    <w:rsid w:val="00F650AD"/>
    <w:rsid w:val="00FF43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B55"/>
    <w:rPr>
      <w:rFonts w:ascii="Tahoma" w:hAnsi="Tahoma" w:cs="Tahoma"/>
      <w:sz w:val="16"/>
      <w:szCs w:val="16"/>
    </w:rPr>
  </w:style>
  <w:style w:type="paragraph" w:styleId="ListParagraph">
    <w:name w:val="List Paragraph"/>
    <w:basedOn w:val="Normal"/>
    <w:uiPriority w:val="34"/>
    <w:qFormat/>
    <w:rsid w:val="00423A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B55"/>
    <w:rPr>
      <w:rFonts w:ascii="Tahoma" w:hAnsi="Tahoma" w:cs="Tahoma"/>
      <w:sz w:val="16"/>
      <w:szCs w:val="16"/>
    </w:rPr>
  </w:style>
  <w:style w:type="paragraph" w:styleId="ListParagraph">
    <w:name w:val="List Paragraph"/>
    <w:basedOn w:val="Normal"/>
    <w:uiPriority w:val="34"/>
    <w:qFormat/>
    <w:rsid w:val="00423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314</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KUL</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experiment</dc:creator>
  <cp:keywords/>
  <dc:description/>
  <cp:lastModifiedBy>experiment</cp:lastModifiedBy>
  <cp:revision>16</cp:revision>
  <dcterms:created xsi:type="dcterms:W3CDTF">2019-06-28T14:42:00Z</dcterms:created>
  <dcterms:modified xsi:type="dcterms:W3CDTF">2019-06-28T15:33:00Z</dcterms:modified>
</cp:coreProperties>
</file>