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Escritorios remotos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los escritorios remotos,  permiten acceder a otra computadora a distancia, por medio de internet, que ambas computadoras tengan la misma aplicación, la computadora a 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 cual se accede se llama host y la que recibe se llama cliente.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Entre las ventajas encontramos que se ahorran recursos, no hay que trasladarse a la oficina y no se necesitan amplios espacios para oficinas.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Las desventajas son que la pc cliente podrá no estar totalmente segura, por lo cual será sencillo hackearla.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Máquinas virtuales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Este es un software que nos permite ejecutar sobre otro sistema operativo en su interior, y la de procesos, el lugar donde la máquina virtual es creada se llama “hipervisor”, el cual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 una capa de software sobre la cual se instala y su función será asignar parte de la memoria, el disco rígido y otros recursos físicos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Existen dos tipos: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1: es el más utilizado por ser más rápido y seguro corre directamente sobre la parte física de la pc, y sobre él se crearán una o más máquinas virtuales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2: se instala sobre el SO, cada una funciona como una computadora real, por otro lado  no emula una pc completa, sino un proceso completo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Entre las ventajas encontramos que podemos probar otro sistema operativo, podemos ejecutar programas antiguos, entorno de seguridad, para ver cómo funcionan virus, y mejora el aprovechamiento de hardware, al reutilizar los recursos.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Por el lado de las desventajas encontramos que son menos eficientes, ralentiza el proceso, cuando varias máquinas virtuales acceden a un mismo host pierde eficiencia, si no tiene los recursos y capacidad necesarias.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Contenedores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Espacio virtual donde se empaqueta las herramientas para  ejecutar un software, funcionan de manera conjunta con el so, trabajan en capa, funciona como un sistema versionado,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Hay que crear una imagen, Docker build, Docker publish, Docker pull, Docker run.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