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60" w:firstLine="0"/>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Tipos de Software</w:t>
      </w:r>
    </w:p>
    <w:p w:rsidR="00000000" w:rsidDel="00000000" w:rsidP="00000000" w:rsidRDefault="00000000" w:rsidRPr="00000000" w14:paraId="00000002">
      <w:pPr>
        <w:spacing w:after="240" w:before="240" w:lineRule="auto"/>
        <w:ind w:left="9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14"/>
          <w:szCs w:val="14"/>
          <w:rtl w:val="0"/>
        </w:rPr>
        <w:t xml:space="preserve">  </w:t>
      </w:r>
      <w:r w:rsidDel="00000000" w:rsidR="00000000" w:rsidRPr="00000000">
        <w:rPr>
          <w:rFonts w:ascii="Comic Sans MS" w:cs="Comic Sans MS" w:eastAsia="Comic Sans MS" w:hAnsi="Comic Sans MS"/>
          <w:b w:val="1"/>
          <w:sz w:val="24"/>
          <w:szCs w:val="24"/>
          <w:rtl w:val="0"/>
        </w:rPr>
        <w:t xml:space="preserve">SOFTWARE LIBRE</w:t>
      </w:r>
      <w:r w:rsidDel="00000000" w:rsidR="00000000" w:rsidRPr="00000000">
        <w:rPr>
          <w:rtl w:val="0"/>
        </w:rPr>
      </w:r>
    </w:p>
    <w:p w:rsidR="00000000" w:rsidDel="00000000" w:rsidP="00000000" w:rsidRDefault="00000000" w:rsidRPr="00000000" w14:paraId="00000003">
      <w:pPr>
        <w:spacing w:after="240" w:before="24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Este es el que respeta la libertad de los usuarios y la comunidad. Permite ejecutar el programa que el usuario desea. El código que utiliza es fuerte. Un ejemplo de este seria Linux</w:t>
      </w:r>
    </w:p>
    <w:p w:rsidR="00000000" w:rsidDel="00000000" w:rsidP="00000000" w:rsidRDefault="00000000" w:rsidRPr="00000000" w14:paraId="00000004">
      <w:pPr>
        <w:spacing w:after="240" w:before="240" w:lineRule="auto"/>
        <w:ind w:left="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ab/>
      </w:r>
      <w:r w:rsidDel="00000000" w:rsidR="00000000" w:rsidRPr="00000000">
        <w:rPr>
          <w:rFonts w:ascii="Comic Sans MS" w:cs="Comic Sans MS" w:eastAsia="Comic Sans MS" w:hAnsi="Comic Sans MS"/>
          <w:b w:val="1"/>
          <w:sz w:val="24"/>
          <w:szCs w:val="24"/>
          <w:rtl w:val="0"/>
        </w:rPr>
        <w:t xml:space="preserve">OPEN SOURCE </w:t>
      </w:r>
    </w:p>
    <w:p w:rsidR="00000000" w:rsidDel="00000000" w:rsidP="00000000" w:rsidRDefault="00000000" w:rsidRPr="00000000" w14:paraId="00000005">
      <w:pPr>
        <w:spacing w:after="240" w:before="24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  Cualquier persona tiene acceso al código, esto permite que se desarrolle de manera descentralizada y más colaborativa. . El código que utiliza es fuerte. Un ejemplo de este sería Wordpress</w:t>
      </w:r>
    </w:p>
    <w:p w:rsidR="00000000" w:rsidDel="00000000" w:rsidP="00000000" w:rsidRDefault="00000000" w:rsidRPr="00000000" w14:paraId="00000006">
      <w:pPr>
        <w:spacing w:after="240" w:before="240" w:lineRule="auto"/>
        <w:ind w:firstLine="72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MEDIOS DE PROTECCIÓN </w:t>
      </w:r>
    </w:p>
    <w:p w:rsidR="00000000" w:rsidDel="00000000" w:rsidP="00000000" w:rsidRDefault="00000000" w:rsidRPr="00000000" w14:paraId="00000007">
      <w:pPr>
        <w:spacing w:after="240" w:before="240" w:lineRule="auto"/>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seguridad informática sea integral sobre los equipos y software informáticos se deben implementar también algunos controles de tipo administrativo y físicos.</w:t>
      </w:r>
    </w:p>
    <w:p w:rsidR="00000000" w:rsidDel="00000000" w:rsidP="00000000" w:rsidRDefault="00000000" w:rsidRPr="00000000" w14:paraId="00000008">
      <w:pPr>
        <w:spacing w:after="240" w:before="240" w:lineRule="auto"/>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SOFTWARE PROPIETARIO O PRIVATIVO</w:t>
      </w:r>
      <w:r w:rsidDel="00000000" w:rsidR="00000000" w:rsidRPr="00000000">
        <w:rPr>
          <w:rtl w:val="0"/>
        </w:rPr>
      </w:r>
    </w:p>
    <w:p w:rsidR="00000000" w:rsidDel="00000000" w:rsidP="00000000" w:rsidRDefault="00000000" w:rsidRPr="00000000" w14:paraId="00000009">
      <w:pPr>
        <w:spacing w:after="240" w:before="240" w:lineRule="auto"/>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Este solo se encuentra a disposición de su desarrollador. No permite su liberación para permitir que otros puedan modificar, adaptar o incluso leer el código por parte de terceros. Este puede ser gratuito. El control es del autor al igual que al uso malintencionado. Algunos ejemplos de estos son  Windows, Skype, Norton</w:t>
      </w:r>
    </w:p>
    <w:p w:rsidR="00000000" w:rsidDel="00000000" w:rsidP="00000000" w:rsidRDefault="00000000" w:rsidRPr="00000000" w14:paraId="0000000A">
      <w:pPr>
        <w:spacing w:after="240" w:before="240" w:lineRule="auto"/>
        <w:ind w:firstLine="72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B">
      <w:pPr>
        <w:spacing w:after="240" w:before="240" w:lineRule="auto"/>
        <w:ind w:firstLine="72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DELITOS INFORMATICOS </w:t>
      </w:r>
    </w:p>
    <w:p w:rsidR="00000000" w:rsidDel="00000000" w:rsidP="00000000" w:rsidRDefault="00000000" w:rsidRPr="00000000" w14:paraId="0000000C">
      <w:pPr>
        <w:numPr>
          <w:ilvl w:val="0"/>
          <w:numId w:val="1"/>
        </w:numPr>
        <w:spacing w:after="0" w:afterAutospacing="0" w:before="24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Pornografía infantil </w:t>
      </w:r>
    </w:p>
    <w:p w:rsidR="00000000" w:rsidDel="00000000" w:rsidP="00000000" w:rsidRDefault="00000000" w:rsidRPr="00000000" w14:paraId="0000000D">
      <w:pPr>
        <w:numPr>
          <w:ilvl w:val="0"/>
          <w:numId w:val="1"/>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Violación de secretos y privacidad </w:t>
      </w:r>
    </w:p>
    <w:p w:rsidR="00000000" w:rsidDel="00000000" w:rsidP="00000000" w:rsidRDefault="00000000" w:rsidRPr="00000000" w14:paraId="0000000E">
      <w:pPr>
        <w:numPr>
          <w:ilvl w:val="0"/>
          <w:numId w:val="1"/>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Acceso abusivo a sistema informático</w:t>
      </w:r>
    </w:p>
    <w:p w:rsidR="00000000" w:rsidDel="00000000" w:rsidP="00000000" w:rsidRDefault="00000000" w:rsidRPr="00000000" w14:paraId="0000000F">
      <w:pPr>
        <w:numPr>
          <w:ilvl w:val="0"/>
          <w:numId w:val="1"/>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Acceso indebido a banco de datos</w:t>
      </w:r>
    </w:p>
    <w:p w:rsidR="00000000" w:rsidDel="00000000" w:rsidP="00000000" w:rsidRDefault="00000000" w:rsidRPr="00000000" w14:paraId="00000010">
      <w:pPr>
        <w:numPr>
          <w:ilvl w:val="0"/>
          <w:numId w:val="1"/>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Fraude informático </w:t>
      </w:r>
    </w:p>
    <w:p w:rsidR="00000000" w:rsidDel="00000000" w:rsidP="00000000" w:rsidRDefault="00000000" w:rsidRPr="00000000" w14:paraId="00000011">
      <w:pPr>
        <w:numPr>
          <w:ilvl w:val="0"/>
          <w:numId w:val="1"/>
        </w:numPr>
        <w:spacing w:after="24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Daño informático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