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sz w:val="30"/>
        </w:rPr>
        <w:t>UNIVERSIDAD TECNOLÓGICA DE PANAMÁ</w:t>
      </w:r>
    </w:p>
    <w:p>
      <w:pPr>
        <w:spacing w:after="80"/>
        <w:jc w:val="center"/>
      </w:pPr>
      <w:r>
        <w:rPr>
          <w:b w:val="0"/>
          <w:i w:val="0"/>
          <w:color w:val="5C554A"/>
          <w:sz w:val="22"/>
        </w:rPr>
        <w:t>Facultad de Ingeniería de Sistemas Computacionales</w:t>
      </w:r>
    </w:p>
    <w:p>
      <w:pPr>
        <w:spacing w:after="80"/>
        <w:jc w:val="center"/>
      </w:pPr>
      <w:r>
        <w:rPr>
          <w:b w:val="0"/>
          <w:i w:val="0"/>
          <w:color w:val="5C554A"/>
          <w:sz w:val="22"/>
        </w:rPr>
        <w:t>Licenciatura en Ingeniería de Software</w:t>
      </w:r>
    </w:p>
    <w:p>
      <w:pPr>
        <w:spacing w:after="600"/>
        <w:jc w:val="center"/>
      </w:pPr>
      <w:r>
        <w:rPr>
          <w:b w:val="0"/>
          <w:i w:val="0"/>
          <w:color w:val="5C554A"/>
          <w:sz w:val="22"/>
        </w:rPr>
        <w:t>Desarrollo de Software para Plataforma Móvil</w:t>
      </w:r>
    </w:p>
    <w:p>
      <w:pPr>
        <w:spacing w:after="120"/>
        <w:jc w:val="center"/>
      </w:pPr>
      <w:r>
        <w:rPr>
          <w:rFonts w:ascii="Georgia" w:hAnsi="Georgia"/>
          <w:b/>
          <w:i w:val="0"/>
          <w:color w:val="C2731F"/>
          <w:sz w:val="52"/>
        </w:rPr>
        <w:t>PLAN DEL PROYECTO</w:t>
      </w:r>
    </w:p>
    <w:p>
      <w:pPr>
        <w:spacing w:after="600"/>
        <w:jc w:val="center"/>
      </w:pPr>
      <w:r>
        <w:rPr>
          <w:b w:val="0"/>
          <w:i/>
          <w:color w:val="1F6F66"/>
          <w:sz w:val="24"/>
        </w:rPr>
        <w:t>TallerMecanico — Aplicación móvil Android para gestión integral de taller mecánico</w:t>
      </w:r>
    </w:p>
    <w:p>
      <w:pPr>
        <w:spacing w:after="40"/>
        <w:jc w:val="center"/>
      </w:pPr>
      <w:r>
        <w:rPr>
          <w:b w:val="0"/>
          <w:i w:val="0"/>
          <w:sz w:val="22"/>
        </w:rPr>
        <w:t>Profesor: Jorge Cisneros</w:t>
      </w:r>
    </w:p>
    <w:p>
      <w:pPr>
        <w:spacing w:after="40"/>
        <w:jc w:val="center"/>
      </w:pPr>
      <w:r>
        <w:rPr>
          <w:b w:val="0"/>
          <w:i w:val="0"/>
          <w:sz w:val="22"/>
        </w:rPr>
        <w:t>Grupo: 1SF241</w:t>
      </w:r>
    </w:p>
    <w:p>
      <w:pPr>
        <w:spacing w:after="320"/>
        <w:jc w:val="center"/>
      </w:pPr>
      <w:r>
        <w:rPr>
          <w:b w:val="0"/>
          <w:i w:val="0"/>
          <w:sz w:val="22"/>
        </w:rPr>
        <w:t>Fecha de entrega: 15 de julio de 2026</w:t>
      </w:r>
    </w:p>
    <w:p>
      <w:pPr>
        <w:spacing w:after="120"/>
        <w:jc w:val="center"/>
      </w:pPr>
      <w:r>
        <w:rPr>
          <w:b/>
          <w:i w:val="0"/>
          <w:sz w:val="22"/>
        </w:rPr>
        <w:t>Equipo de desarrollo</w:t>
      </w:r>
    </w:p>
    <w:p>
      <w:pPr>
        <w:spacing w:after="40"/>
        <w:jc w:val="center"/>
      </w:pPr>
      <w:r>
        <w:rPr>
          <w:b w:val="0"/>
          <w:i w:val="0"/>
          <w:sz w:val="21"/>
        </w:rPr>
        <w:t>Fernando Lezcano — Full Stack</w:t>
      </w:r>
    </w:p>
    <w:p>
      <w:pPr>
        <w:spacing w:after="40"/>
        <w:jc w:val="center"/>
      </w:pPr>
      <w:r>
        <w:rPr>
          <w:b w:val="0"/>
          <w:i w:val="0"/>
          <w:sz w:val="21"/>
        </w:rPr>
        <w:t>Edwin Hou — Product Owner</w:t>
      </w:r>
    </w:p>
    <w:p>
      <w:pPr>
        <w:spacing w:after="40"/>
        <w:jc w:val="center"/>
      </w:pPr>
      <w:r>
        <w:rPr>
          <w:b w:val="0"/>
          <w:i w:val="0"/>
          <w:sz w:val="21"/>
        </w:rPr>
        <w:t>Gonzalo Hooker — Scrum Master</w:t>
      </w:r>
    </w:p>
    <w:p>
      <w:pPr>
        <w:spacing w:after="40"/>
        <w:jc w:val="center"/>
      </w:pPr>
      <w:r>
        <w:rPr>
          <w:b w:val="0"/>
          <w:i w:val="0"/>
          <w:sz w:val="21"/>
        </w:rPr>
        <w:t>Edward Camaño — Front End / QA</w:t>
      </w:r>
    </w:p>
    <w:p>
      <w:pPr>
        <w:spacing w:after="40"/>
        <w:jc w:val="center"/>
      </w:pPr>
      <w:r>
        <w:rPr>
          <w:b w:val="0"/>
          <w:i w:val="0"/>
          <w:sz w:val="21"/>
        </w:rPr>
        <w:t>Emanuel González — Front End / QA</w:t>
      </w:r>
    </w:p>
    <w:p>
      <w:pPr>
        <w:spacing w:after="40"/>
        <w:jc w:val="center"/>
      </w:pPr>
      <w:r>
        <w:rPr>
          <w:b w:val="0"/>
          <w:i w:val="0"/>
          <w:sz w:val="21"/>
        </w:rPr>
        <w:t>María Madrid — Documentación y Soporte QA</w:t>
      </w:r>
    </w:p>
    <w:p>
      <w:r>
        <w:br w:type="page"/>
      </w:r>
    </w:p>
    <w:p>
      <w:pPr>
        <w:pStyle w:val="Heading1"/>
      </w:pPr>
      <w:r>
        <w:t>Tabla de contenido</w:t>
      </w:r>
    </w:p>
    <w:p>
      <w:pPr>
        <w:spacing w:after="80"/>
      </w:pPr>
      <w:r>
        <w:rPr>
          <w:sz w:val="22"/>
        </w:rPr>
        <w:t>1. Resumen del proyecto</w:t>
      </w:r>
    </w:p>
    <w:p>
      <w:pPr>
        <w:spacing w:after="80"/>
      </w:pPr>
      <w:r>
        <w:rPr>
          <w:sz w:val="22"/>
        </w:rPr>
        <w:t>2. Acta de constitución del proyecto</w:t>
      </w:r>
    </w:p>
    <w:p>
      <w:pPr>
        <w:spacing w:after="80"/>
      </w:pPr>
      <w:r>
        <w:rPr>
          <w:sz w:val="22"/>
        </w:rPr>
        <w:t>3. Propuesta de valor y caso de negocio</w:t>
      </w:r>
    </w:p>
    <w:p>
      <w:pPr>
        <w:spacing w:after="80"/>
      </w:pPr>
      <w:r>
        <w:rPr>
          <w:sz w:val="22"/>
        </w:rPr>
        <w:t>4. Declaración de alcance y especificación funcional</w:t>
      </w:r>
    </w:p>
    <w:p>
      <w:pPr>
        <w:spacing w:after="80"/>
      </w:pPr>
      <w:r>
        <w:rPr>
          <w:sz w:val="22"/>
        </w:rPr>
        <w:t>5. Registro de requisitos</w:t>
      </w:r>
    </w:p>
    <w:p>
      <w:pPr>
        <w:spacing w:after="80"/>
      </w:pPr>
      <w:r>
        <w:rPr>
          <w:sz w:val="22"/>
        </w:rPr>
        <w:t>6. Registro de interesados</w:t>
      </w:r>
    </w:p>
    <w:p>
      <w:pPr>
        <w:spacing w:after="80"/>
      </w:pPr>
      <w:r>
        <w:rPr>
          <w:sz w:val="22"/>
        </w:rPr>
        <w:t>7. Estructura de desglose del trabajo (EDT)</w:t>
      </w:r>
    </w:p>
    <w:p>
      <w:pPr>
        <w:spacing w:after="80"/>
      </w:pPr>
      <w:r>
        <w:rPr>
          <w:sz w:val="22"/>
        </w:rPr>
        <w:t>8. Equipo del proyecto y matriz RACI</w:t>
      </w:r>
    </w:p>
    <w:p>
      <w:pPr>
        <w:spacing w:after="80"/>
      </w:pPr>
      <w:r>
        <w:rPr>
          <w:sz w:val="22"/>
        </w:rPr>
        <w:t>9. Gestión del proyecto: metodología Scrum</w:t>
      </w:r>
    </w:p>
    <w:p>
      <w:pPr>
        <w:spacing w:after="80"/>
      </w:pPr>
      <w:r>
        <w:rPr>
          <w:sz w:val="22"/>
        </w:rPr>
        <w:t>10. Plan de ejecución del proyecto</w:t>
      </w:r>
    </w:p>
    <w:p>
      <w:pPr>
        <w:spacing w:after="80"/>
      </w:pPr>
      <w:r>
        <w:rPr>
          <w:sz w:val="22"/>
        </w:rPr>
        <w:t>11. Cronograma del proyecto</w:t>
      </w:r>
    </w:p>
    <w:p>
      <w:pPr>
        <w:spacing w:after="80"/>
      </w:pPr>
      <w:r>
        <w:rPr>
          <w:sz w:val="22"/>
        </w:rPr>
        <w:t>12. Presupuesto y plan de gestión de costos</w:t>
      </w:r>
    </w:p>
    <w:p>
      <w:pPr>
        <w:spacing w:after="80"/>
      </w:pPr>
      <w:r>
        <w:rPr>
          <w:sz w:val="22"/>
        </w:rPr>
        <w:t>13. Registro de riesgos</w:t>
      </w:r>
    </w:p>
    <w:p>
      <w:pPr>
        <w:spacing w:after="80"/>
      </w:pPr>
      <w:r>
        <w:rPr>
          <w:sz w:val="22"/>
        </w:rPr>
        <w:t>14. Registro de problemas</w:t>
      </w:r>
    </w:p>
    <w:p>
      <w:pPr>
        <w:spacing w:after="80"/>
      </w:pPr>
      <w:r>
        <w:rPr>
          <w:sz w:val="22"/>
        </w:rPr>
        <w:t>15. Registro de decisiones</w:t>
      </w:r>
    </w:p>
    <w:p>
      <w:pPr>
        <w:spacing w:after="80"/>
      </w:pPr>
      <w:r>
        <w:rPr>
          <w:sz w:val="22"/>
        </w:rPr>
        <w:t>16. Plan de comunicación</w:t>
      </w:r>
    </w:p>
    <w:p>
      <w:pPr>
        <w:spacing w:after="80"/>
      </w:pPr>
      <w:r>
        <w:rPr>
          <w:sz w:val="22"/>
        </w:rPr>
        <w:t>17. Arquitectura de software y patrones de diseño</w:t>
      </w:r>
    </w:p>
    <w:p>
      <w:pPr>
        <w:spacing w:after="80"/>
      </w:pPr>
      <w:r>
        <w:rPr>
          <w:sz w:val="22"/>
        </w:rPr>
        <w:t>18. Modelo de datos</w:t>
      </w:r>
    </w:p>
    <w:p>
      <w:pPr>
        <w:spacing w:after="80"/>
      </w:pPr>
      <w:r>
        <w:rPr>
          <w:sz w:val="22"/>
        </w:rPr>
        <w:t>19. Sensores y hardware del dispositivo</w:t>
      </w:r>
    </w:p>
    <w:p>
      <w:pPr>
        <w:spacing w:after="80"/>
      </w:pPr>
      <w:r>
        <w:rPr>
          <w:sz w:val="22"/>
        </w:rPr>
        <w:t>20. Matriz de trazabilidad de requisitos</w:t>
      </w:r>
    </w:p>
    <w:p>
      <w:pPr>
        <w:spacing w:after="80"/>
      </w:pPr>
      <w:r>
        <w:rPr>
          <w:sz w:val="22"/>
        </w:rPr>
        <w:t>21. Plan de pruebas y aseguramiento de calidad</w:t>
      </w:r>
    </w:p>
    <w:p>
      <w:pPr>
        <w:spacing w:after="80"/>
      </w:pPr>
      <w:r>
        <w:rPr>
          <w:sz w:val="22"/>
        </w:rPr>
        <w:t>22. Checklist de calidad</w:t>
      </w:r>
    </w:p>
    <w:p>
      <w:pPr>
        <w:spacing w:after="80"/>
      </w:pPr>
      <w:r>
        <w:rPr>
          <w:sz w:val="22"/>
        </w:rPr>
        <w:t>23. Confirmación de cumplimiento del alcance</w:t>
      </w:r>
    </w:p>
    <w:p>
      <w:pPr>
        <w:spacing w:after="80"/>
      </w:pPr>
      <w:r>
        <w:rPr>
          <w:sz w:val="22"/>
        </w:rPr>
        <w:t>24. Informe final del proyecto</w:t>
      </w:r>
    </w:p>
    <w:p>
      <w:pPr>
        <w:spacing w:after="80"/>
      </w:pPr>
      <w:r>
        <w:rPr>
          <w:sz w:val="22"/>
        </w:rPr>
        <w:t>25. Checklist de cierre</w:t>
      </w:r>
    </w:p>
    <w:p>
      <w:pPr>
        <w:spacing w:after="80"/>
      </w:pPr>
      <w:r>
        <w:rPr>
          <w:sz w:val="22"/>
        </w:rPr>
        <w:t>26. Conclusión</w:t>
      </w:r>
    </w:p>
    <w:p>
      <w:pPr>
        <w:spacing w:after="80"/>
      </w:pPr>
      <w:r>
        <w:rPr>
          <w:sz w:val="22"/>
        </w:rPr>
        <w:t>27. Lecciones aprendidas</w:t>
      </w:r>
    </w:p>
    <w:p>
      <w:r>
        <w:br w:type="page"/>
      </w:r>
    </w:p>
    <w:p>
      <w:pPr>
        <w:pStyle w:val="Heading1"/>
      </w:pPr>
      <w:r>
        <w:t>1. Resumen del proyecto</w:t>
      </w:r>
    </w:p>
    <w:p>
      <w:pPr>
        <w:spacing w:after="160"/>
      </w:pPr>
      <w:r>
        <w:rPr>
          <w:b w:val="0"/>
          <w:i w:val="0"/>
          <w:sz w:val="22"/>
        </w:rPr>
        <w:t>TallerMecanico es una aplicación móvil nativa para Android, desarrollada en Kotlin con Jetpack Compose, que digitaliza la operación completa de un taller mecánico: desde la solicitud de servicios de reparación y la venta de repuestos, hasta la gestión administrativa del negocio (inventario, categorías, órdenes de servicio y reportes gerenciales).</w:t>
      </w:r>
    </w:p>
    <w:p>
      <w:pPr>
        <w:spacing w:after="160"/>
      </w:pPr>
      <w:r>
        <w:rPr>
          <w:b w:val="0"/>
          <w:i w:val="0"/>
          <w:sz w:val="22"/>
        </w:rPr>
        <w:t>El proyecto responde a la creciente adopción de dispositivos móviles para gestionar servicios cotidianos: hoy en día un cliente espera poder solicitar un servicio, dar seguimiento a su vehículo y comprar repuestos desde su teléfono, sin depender de llamadas telefónicas o visitas presenciales para cada consulta. Del lado del negocio, el taller gana visibilidad en tiempo real de su operación: qué vehículos están en proceso, qué productos tienen stock bajo, y cómo se comportan sus ventas mes a mes.</w:t>
      </w:r>
    </w:p>
    <w:p>
      <w:pPr>
        <w:spacing w:after="160"/>
      </w:pPr>
      <w:r>
        <w:rPr>
          <w:b w:val="0"/>
          <w:i w:val="0"/>
          <w:sz w:val="22"/>
        </w:rPr>
        <w:t>La aplicación se construyó sobre una arquitectura cliente–servidor: el cliente Android consume el backend como servicio (Supabase: Postgres, autenticación, almacenamiento y tiempo real) a través de un API REST, con un módulo específico (gestión de categorías) consumido explícitamente mediante Retrofit para demostrar el dominio de los cuatro verbos HTTP (GET, POST, PUT, PATCH) exigidos por la guía del curso. El equipo trabajó bajo la metodología ágil Scrum, en dos sprints de una semana cada uno, tras una fase breve de planificación.</w:t>
      </w:r>
    </w:p>
    <w:p>
      <w:pPr>
        <w:spacing w:after="160"/>
      </w:pPr>
      <w:r>
        <w:rPr>
          <w:b w:val="0"/>
          <w:i w:val="0"/>
          <w:sz w:val="22"/>
        </w:rPr>
        <w:t>Este documento consolida, en un solo lugar, todos los documentos de proyecto exigidos por la guía del curso: desde la propuesta de negocio y el registro de requisitos, hasta los registros de seguimiento (riesgos, problemas, decisiones), la arquitectura técnica, la trazabilidad entre requisitos y pruebas, y los checklists de cierre — cubriendo tanto el componente contractual/comercial como el componente técnico exigidos en la guía del curso.</w:t>
      </w:r>
    </w:p>
    <w:p>
      <w:pPr>
        <w:pStyle w:val="Heading1"/>
      </w:pPr>
      <w:r>
        <w:t>2. Acta de constitución del proyecto</w:t>
      </w:r>
    </w:p>
    <w:tbl>
      <w:tblPr>
        <w:tblStyle w:val="TableGrid"/>
        <w:tblW w:type="auto" w:w="0"/>
        <w:tblLayout w:type="fixed"/>
        <w:tblLook w:firstColumn="1" w:firstRow="1" w:lastColumn="0" w:lastRow="0" w:noHBand="0" w:noVBand="1" w:val="04A0"/>
      </w:tblPr>
      <w:tblGrid>
        <w:gridCol w:w="4703"/>
        <w:gridCol w:w="4703"/>
      </w:tblGrid>
      <w:tr>
        <w:tc>
          <w:tcPr>
            <w:tcW w:type="dxa" w:w="3685"/>
            <w:shd w:val="clear" w:color="auto" w:fill="F2ECE1"/>
          </w:tcPr>
          <w:p>
            <w:r/>
            <w:r>
              <w:rPr>
                <w:b/>
                <w:sz w:val="20"/>
              </w:rPr>
              <w:t>Nombre del proyecto</w:t>
            </w:r>
          </w:p>
        </w:tc>
        <w:tc>
          <w:tcPr>
            <w:tcW w:type="dxa" w:w="5953"/>
          </w:tcPr>
          <w:p>
            <w:r/>
            <w:r>
              <w:rPr>
                <w:sz w:val="20"/>
              </w:rPr>
              <w:t>TallerMecanico — Aplicación móvil de gestión para talleres mecánicos</w:t>
            </w:r>
          </w:p>
        </w:tc>
      </w:tr>
      <w:tr>
        <w:tc>
          <w:tcPr>
            <w:tcW w:type="dxa" w:w="3685"/>
            <w:shd w:val="clear" w:color="auto" w:fill="F2ECE1"/>
          </w:tcPr>
          <w:p>
            <w:r/>
            <w:r>
              <w:rPr>
                <w:b/>
                <w:sz w:val="20"/>
              </w:rPr>
              <w:t>Patrocinador / Cliente</w:t>
            </w:r>
          </w:p>
        </w:tc>
        <w:tc>
          <w:tcPr>
            <w:tcW w:type="dxa" w:w="5953"/>
          </w:tcPr>
          <w:p>
            <w:r/>
            <w:r>
              <w:rPr>
                <w:sz w:val="20"/>
              </w:rPr>
              <w:t>Taller Mecánico XYZ (caso de negocio simulado para el curso)</w:t>
            </w:r>
          </w:p>
        </w:tc>
      </w:tr>
      <w:tr>
        <w:tc>
          <w:tcPr>
            <w:tcW w:type="dxa" w:w="3685"/>
            <w:shd w:val="clear" w:color="auto" w:fill="F2ECE1"/>
          </w:tcPr>
          <w:p>
            <w:r/>
            <w:r>
              <w:rPr>
                <w:b/>
                <w:sz w:val="20"/>
              </w:rPr>
              <w:t>Gerente / Product Owner</w:t>
            </w:r>
          </w:p>
        </w:tc>
        <w:tc>
          <w:tcPr>
            <w:tcW w:type="dxa" w:w="5953"/>
          </w:tcPr>
          <w:p>
            <w:r/>
            <w:r>
              <w:rPr>
                <w:sz w:val="20"/>
              </w:rPr>
              <w:t>Edwin Hou</w:t>
            </w:r>
          </w:p>
        </w:tc>
      </w:tr>
      <w:tr>
        <w:tc>
          <w:tcPr>
            <w:tcW w:type="dxa" w:w="3685"/>
            <w:shd w:val="clear" w:color="auto" w:fill="F2ECE1"/>
          </w:tcPr>
          <w:p>
            <w:r/>
            <w:r>
              <w:rPr>
                <w:b/>
                <w:sz w:val="20"/>
              </w:rPr>
              <w:t>Fecha de inicio</w:t>
            </w:r>
          </w:p>
        </w:tc>
        <w:tc>
          <w:tcPr>
            <w:tcW w:type="dxa" w:w="5953"/>
          </w:tcPr>
          <w:p>
            <w:r/>
            <w:r>
              <w:rPr>
                <w:sz w:val="20"/>
              </w:rPr>
              <w:t>29 de junio de 2026</w:t>
            </w:r>
          </w:p>
        </w:tc>
      </w:tr>
      <w:tr>
        <w:tc>
          <w:tcPr>
            <w:tcW w:type="dxa" w:w="3685"/>
            <w:shd w:val="clear" w:color="auto" w:fill="F2ECE1"/>
          </w:tcPr>
          <w:p>
            <w:r/>
            <w:r>
              <w:rPr>
                <w:b/>
                <w:sz w:val="20"/>
              </w:rPr>
              <w:t>Fecha de cierre del desarrollo</w:t>
            </w:r>
          </w:p>
        </w:tc>
        <w:tc>
          <w:tcPr>
            <w:tcW w:type="dxa" w:w="5953"/>
          </w:tcPr>
          <w:p>
            <w:r/>
            <w:r>
              <w:rPr>
                <w:sz w:val="20"/>
              </w:rPr>
              <w:t>12 de julio de 2026</w:t>
            </w:r>
          </w:p>
        </w:tc>
      </w:tr>
      <w:tr>
        <w:tc>
          <w:tcPr>
            <w:tcW w:type="dxa" w:w="3685"/>
            <w:shd w:val="clear" w:color="auto" w:fill="F2ECE1"/>
          </w:tcPr>
          <w:p>
            <w:r/>
            <w:r>
              <w:rPr>
                <w:b/>
                <w:sz w:val="20"/>
              </w:rPr>
              <w:t>Fecha de entrega y sustentación</w:t>
            </w:r>
          </w:p>
        </w:tc>
        <w:tc>
          <w:tcPr>
            <w:tcW w:type="dxa" w:w="5953"/>
          </w:tcPr>
          <w:p>
            <w:r/>
            <w:r>
              <w:rPr>
                <w:sz w:val="20"/>
              </w:rPr>
              <w:t>15 de julio de 2026</w:t>
            </w:r>
          </w:p>
        </w:tc>
      </w:tr>
      <w:tr>
        <w:tc>
          <w:tcPr>
            <w:tcW w:type="dxa" w:w="3685"/>
            <w:shd w:val="clear" w:color="auto" w:fill="F2ECE1"/>
          </w:tcPr>
          <w:p>
            <w:r/>
            <w:r>
              <w:rPr>
                <w:b/>
                <w:sz w:val="20"/>
              </w:rPr>
              <w:t>Duración efectiva de desarrollo</w:t>
            </w:r>
          </w:p>
        </w:tc>
        <w:tc>
          <w:tcPr>
            <w:tcW w:type="dxa" w:w="5953"/>
          </w:tcPr>
          <w:p>
            <w:r/>
            <w:r>
              <w:rPr>
                <w:sz w:val="20"/>
              </w:rPr>
              <w:t>1 semana y media (11 días) en 2 sprints, tras 3 días de planificación</w:t>
            </w:r>
          </w:p>
        </w:tc>
      </w:tr>
      <w:tr>
        <w:tc>
          <w:tcPr>
            <w:tcW w:type="dxa" w:w="3685"/>
            <w:shd w:val="clear" w:color="auto" w:fill="F2ECE1"/>
          </w:tcPr>
          <w:p>
            <w:r/>
            <w:r>
              <w:rPr>
                <w:b/>
                <w:sz w:val="20"/>
              </w:rPr>
              <w:t>Plataforma</w:t>
            </w:r>
          </w:p>
        </w:tc>
        <w:tc>
          <w:tcPr>
            <w:tcW w:type="dxa" w:w="5953"/>
          </w:tcPr>
          <w:p>
            <w:r/>
            <w:r>
              <w:rPr>
                <w:sz w:val="20"/>
              </w:rPr>
              <w:t>Android nativo (Kotlin + Jetpack Compose), backend Supabase</w:t>
            </w:r>
          </w:p>
        </w:tc>
      </w:tr>
    </w:tbl>
    <w:p>
      <w:pPr>
        <w:spacing w:after="80"/>
      </w:pPr>
    </w:p>
    <w:p>
      <w:pPr>
        <w:pStyle w:val="Heading2"/>
      </w:pPr>
      <w:r>
        <w:t>2.1 Objetivo del proyecto</w:t>
      </w:r>
    </w:p>
    <w:p>
      <w:pPr>
        <w:spacing w:after="160"/>
      </w:pPr>
      <w:r>
        <w:rPr>
          <w:b w:val="0"/>
          <w:i w:val="0"/>
          <w:sz w:val="22"/>
        </w:rPr>
        <w:t>Diseñar, desarrollar y sustentar una aplicación móvil Android funcional que resuelva un problema real de negocio (gestión de un taller mecánico), demostrando el dominio de autenticación segura basada en JWT, consumo de APIs REST, uso de sensores del dispositivo, y un panel de administración con reportes, dentro del marco de la metodología ágil Scrum.</w:t>
      </w:r>
    </w:p>
    <w:p>
      <w:pPr>
        <w:pStyle w:val="Heading2"/>
      </w:pPr>
      <w:r>
        <w:t>2.2 Justificación</w:t>
      </w:r>
    </w:p>
    <w:p>
      <w:pPr>
        <w:spacing w:after="160"/>
      </w:pPr>
      <w:r>
        <w:rPr>
          <w:b w:val="0"/>
          <w:i w:val="0"/>
          <w:sz w:val="22"/>
        </w:rPr>
        <w:t>Los talleres mecánicos independientes en Panamá gestionan mayoritariamente sus operaciones de forma manual o telefónica: agendas en papel, WhatsApp para dar seguimiento a reparaciones, y cuadernos de inventario. Esto genera pérdida de información, tiempos de respuesta lentos al cliente y falta de visibilidad gerencial sobre el negocio. TallerMecanico ataca este problema con una solución específica para el sector, no un CRM genérico adaptado.</w:t>
      </w:r>
    </w:p>
    <w:p>
      <w:pPr>
        <w:pStyle w:val="Heading2"/>
      </w:pPr>
      <w:r>
        <w:t>2.3 Restricciones y supuestos</w:t>
      </w:r>
    </w:p>
    <w:p>
      <w:pPr>
        <w:pStyle w:val="ListBullet"/>
        <w:spacing w:after="80"/>
      </w:pPr>
      <w:r>
        <w:t>Restricción de tiempo: 1 semana y media de desarrollo efectivo antes de la sustentación.</w:t>
      </w:r>
    </w:p>
    <w:p>
      <w:pPr>
        <w:pStyle w:val="ListBullet"/>
        <w:spacing w:after="80"/>
      </w:pPr>
      <w:r>
        <w:t>Restricción de presupuesto: cero costo de infraestructura, usando únicamente capas gratuitas (Supabase free tier).</w:t>
      </w:r>
    </w:p>
    <w:p>
      <w:pPr>
        <w:pStyle w:val="ListBullet"/>
        <w:spacing w:after="80"/>
      </w:pPr>
      <w:r>
        <w:t>Restricción de equipo: 6 integrantes con disponibilidad parcial (estudiantes con otras materias en curso).</w:t>
      </w:r>
    </w:p>
    <w:p>
      <w:pPr>
        <w:pStyle w:val="ListBullet"/>
        <w:spacing w:after="80"/>
      </w:pPr>
      <w:r>
        <w:t>Supuesto: el equipo cuenta con al menos un dispositivo Android físico o emulador para pruebas.</w:t>
      </w:r>
    </w:p>
    <w:p>
      <w:pPr>
        <w:pStyle w:val="ListBullet"/>
        <w:spacing w:after="80"/>
      </w:pPr>
      <w:r>
        <w:t>Supuesto: la conectividad a internet está disponible durante el desarrollo y la demostración en vivo.</w:t>
      </w:r>
    </w:p>
    <w:p>
      <w:pPr>
        <w:pStyle w:val="Heading2"/>
      </w:pPr>
      <w:r>
        <w:t>2.4 Criterios de éxito</w:t>
      </w:r>
    </w:p>
    <w:p>
      <w:pPr>
        <w:pStyle w:val="ListBullet"/>
        <w:spacing w:after="80"/>
      </w:pPr>
      <w:r>
        <w:t>La aplicación compila, se instala y se ejecuta sin errores en un dispositivo real.</w:t>
      </w:r>
    </w:p>
    <w:p>
      <w:pPr>
        <w:pStyle w:val="ListBullet"/>
        <w:spacing w:after="80"/>
      </w:pPr>
      <w:r>
        <w:t>Los 9 requisitos técnicos obligatorios de la guía del curso quedan implementados y son demostrables en vivo.</w:t>
      </w:r>
    </w:p>
    <w:p>
      <w:pPr>
        <w:pStyle w:val="ListBullet"/>
        <w:spacing w:after="80"/>
      </w:pPr>
      <w:r>
        <w:t>El cliente (rol) y el administrador/mecánico (rol) pueden completar sus flujos principales de principio a fin sin intervención manual en la base de datos.</w:t>
      </w:r>
    </w:p>
    <w:p>
      <w:pPr>
        <w:pStyle w:val="ListBullet"/>
        <w:spacing w:after="80"/>
      </w:pPr>
      <w:r>
        <w:t>El equipo sustenta el proyecto dividiendo claramente el bloque contractual y el bloque técnico, tal como exige la guía.</w:t>
      </w:r>
    </w:p>
    <w:p>
      <w:r>
        <w:br w:type="page"/>
      </w:r>
    </w:p>
    <w:p>
      <w:pPr>
        <w:pStyle w:val="Heading1"/>
      </w:pPr>
      <w:r>
        <w:t>3. Propuesta de valor y caso de negocio</w:t>
      </w:r>
    </w:p>
    <w:p>
      <w:pPr>
        <w:pStyle w:val="Heading2"/>
      </w:pPr>
      <w:r>
        <w:t>3.1 Propuesta, funcionalidad y objetivo del prototipo</w:t>
      </w:r>
    </w:p>
    <w:p>
      <w:pPr>
        <w:spacing w:after="160"/>
      </w:pPr>
      <w:r>
        <w:rPr>
          <w:b w:val="0"/>
          <w:i w:val="0"/>
          <w:sz w:val="22"/>
        </w:rPr>
        <w:t>La propuesta de TallerMecanico es reemplazar la coordinación manual (llamadas, WhatsApp, cuadernos) entre un taller mecánico y sus clientes por una aplicación móvil que cubre todo el ciclo de vida de una visita al taller — desde que el cliente decide pedir un servicio o comprar un repuesto, hasta que el taller entrega el vehículo y factura — y que además le da al dueño del negocio un panel de control en tiempo real sobre su operación. A continuación se describe la funcionalidad de cada módulo tal como quedó implementada.</w:t>
      </w:r>
    </w:p>
    <w:p>
      <w:pPr>
        <w:pStyle w:val="Heading3"/>
      </w:pPr>
      <w:r>
        <w:t>Autenticación y gestión de sesión</w:t>
      </w:r>
    </w:p>
    <w:p>
      <w:pPr>
        <w:spacing w:after="160"/>
      </w:pPr>
      <w:r>
        <w:rPr>
          <w:b w:val="0"/>
          <w:i w:val="0"/>
          <w:sz w:val="22"/>
        </w:rPr>
        <w:t>Registro de nuevos clientes y perfiles con rol por defecto "cliente" (asignado automáticamente por un disparador de base de datos al crear la cuenta). Inicio de sesión que emite un token JWT con tiempo de expiración; la sesión se invalida sola al vencer, obligando a reautenticar. Cierre de sesión explícito desde Inicio, Perfil o el panel de administración.</w:t>
      </w:r>
    </w:p>
    <w:p>
      <w:pPr>
        <w:pStyle w:val="Heading3"/>
      </w:pPr>
      <w:r>
        <w:t>Inicio (información pública del taller, editable por el administrador)</w:t>
      </w:r>
    </w:p>
    <w:p>
      <w:pPr>
        <w:spacing w:after="160"/>
      </w:pPr>
      <w:r>
        <w:rPr>
          <w:b w:val="0"/>
          <w:i w:val="0"/>
          <w:sz w:val="22"/>
        </w:rPr>
        <w:t>Pantalla de entrada con el nombre e imagen del taller, mensaje de bienvenida, accesos directos para llamar, escribir por WhatsApp o abrir la ubicación en el mapa, sección de "Conócenos", promociones vigentes y una galería de fotos del taller. El administrador/mecánico puede editar todo este contenido directamente desde la app: cambiar la imagen principal (desde la galería del celular o pegando una URL), el texto informativo, y administrar promociones y galería (crear, editar, activar/desactivar y eliminar cada una) — sin necesidad de tocar la base de datos manualmente.</w:t>
      </w:r>
    </w:p>
    <w:p>
      <w:pPr>
        <w:pStyle w:val="Heading3"/>
      </w:pPr>
      <w:r>
        <w:t>Catálogo, carrito y compras</w:t>
      </w:r>
    </w:p>
    <w:p>
      <w:pPr>
        <w:spacing w:after="160"/>
      </w:pPr>
      <w:r>
        <w:rPr>
          <w:b w:val="0"/>
          <w:i w:val="0"/>
          <w:sz w:val="22"/>
        </w:rPr>
        <w:t>Catálogo de productos filtrable por categoría y por texto de búsqueda, con indicador de disponibilidad de stock. Cada producto puede agregarse al carrito, y una vez agregado se controla su cantidad con un panel de sumar/restar/eliminar en la misma tarjeta del producto — sin necesidad de entrar al carrito para cada ajuste. El checkout calcula automáticamente el ITBMS (7%) y genera una factura con numeración correlativa. El cliente puede consultar su historial de pedidos y de facturas en cualquier momento desde su perfil.</w:t>
      </w:r>
    </w:p>
    <w:p>
      <w:pPr>
        <w:pStyle w:val="Heading3"/>
      </w:pPr>
      <w:r>
        <w:t>Solicitud y seguimiento de servicio</w:t>
      </w:r>
    </w:p>
    <w:p>
      <w:pPr>
        <w:spacing w:after="160"/>
      </w:pPr>
      <w:r>
        <w:rPr>
          <w:b w:val="0"/>
          <w:i w:val="0"/>
          <w:sz w:val="22"/>
        </w:rPr>
        <w:t>Formulario de solicitud de servicio donde el cliente registra los datos de su vehículo (placa, marca, modelo, año, color, kilometraje), selecciona uno o más servicios de un checklist de 12 opciones (cambio de aceite, filtro, batería, llantas, alineación, balanceo, revisión de frenos, diagnóstico electrónico, revisión del motor, aire acondicionado, sistema eléctrico y mantenimiento preventivo), adjunta una fotografía del vehículo tomada con la cámara, y opcionalmente añade observaciones. Al enviarse, se crea un expediente ("orden de servicio") con estado inicial Pendiente, que avanza en el tiempo por los estados Cita programada → Vehículo recibido → En reparación → Listo para entregar → Entregado, visibles para el cliente en una línea de tiempo.</w:t>
      </w:r>
    </w:p>
    <w:p>
      <w:pPr>
        <w:pStyle w:val="Heading3"/>
      </w:pPr>
      <w:r>
        <w:t>Perfil del cliente</w:t>
      </w:r>
    </w:p>
    <w:p>
      <w:pPr>
        <w:spacing w:after="160"/>
      </w:pPr>
      <w:r>
        <w:rPr>
          <w:b w:val="0"/>
          <w:i w:val="0"/>
          <w:sz w:val="22"/>
        </w:rPr>
        <w:t>Datos personales editables (nombre, teléfono, dirección; el correo queda de solo lectura por ser el mismo usado para iniciar sesión), con un modo de solo lectura por defecto y un botón "Editar" explícito para evitar cambios accidentales. Desde el perfil también se accede al historial de servicios, al carrito, a los pedidos, a las facturas, y — solo si el usuario tiene rol de administrador o mecánico — a un botón adicional que abre el panel de administración.</w:t>
      </w:r>
    </w:p>
    <w:p>
      <w:pPr>
        <w:pStyle w:val="Heading3"/>
      </w:pPr>
      <w:r>
        <w:t>Panel de administración (mismos módulos, controles ampliados)</w:t>
      </w:r>
    </w:p>
    <w:p>
      <w:pPr>
        <w:spacing w:after="160"/>
      </w:pPr>
      <w:r>
        <w:rPr>
          <w:b w:val="0"/>
          <w:i w:val="0"/>
          <w:sz w:val="22"/>
        </w:rPr>
        <w:t>En vez de duplicar pantallas para el personal del taller, TallerMecanico reutiliza las mismas pantallas que ve el cliente, y les agrega controles de administración cuando quien inició sesión tiene rol de mecánico o admin: en la pestaña de Productos aparecen controles para subir o bajar el stock manualmente, editar o eliminar un producto, crear uno nuevo con su categoría asignada, y gestionar las categorías (crear, activar/desactivar); en la pestaña de Servicios, en vez del formulario de solicitud, el personal ve la lista completa de vehículos con su estado actual, para darle seguimiento y avanzar su estado o generar un presupuesto.</w:t>
      </w:r>
    </w:p>
    <w:p>
      <w:pPr>
        <w:pStyle w:val="Heading3"/>
      </w:pPr>
      <w:r>
        <w:t>Dashboard con informes y gráficos</w:t>
      </w:r>
    </w:p>
    <w:p>
      <w:pPr>
        <w:spacing w:after="160"/>
      </w:pPr>
      <w:r>
        <w:rPr>
          <w:b w:val="0"/>
          <w:i w:val="0"/>
          <w:sz w:val="22"/>
        </w:rPr>
        <w:t>Panel exclusivo para administrador/mecánico, accesible desde Perfil, con gráficos de barras propios (dibujados con Canvas de Compose, sin librería externa) que muestran: pedidos por estado, órdenes de servicio por estado, ventas por mes (número de facturas y monto total), productos más vendidos, y una alerta de productos con stock bajo su umbral configurado.</w:t>
      </w:r>
    </w:p>
    <w:p>
      <w:pPr>
        <w:pStyle w:val="Heading3"/>
      </w:pPr>
      <w:r>
        <w:t>Notificaciones en tiempo real</w:t>
      </w:r>
    </w:p>
    <w:p>
      <w:pPr>
        <w:spacing w:after="160"/>
      </w:pPr>
      <w:r>
        <w:rPr>
          <w:b w:val="0"/>
          <w:i w:val="0"/>
          <w:sz w:val="22"/>
        </w:rPr>
        <w:t>Cuando el mecánico cambia el estado de una orden de servicio, el cliente dueño de esa orden recibe una notificación local en su teléfono casi de inmediato, gracias a un canal de Supabase Realtime que escucha cambios en la tabla de solicitudes de servicio.</w:t>
      </w:r>
    </w:p>
    <w:p>
      <w:pPr>
        <w:pStyle w:val="Heading2"/>
      </w:pPr>
      <w:r>
        <w:t>3.2 Sector comercial al que va dirigido</w:t>
      </w:r>
    </w:p>
    <w:p>
      <w:pPr>
        <w:spacing w:after="160"/>
      </w:pPr>
      <w:r>
        <w:rPr>
          <w:b w:val="0"/>
          <w:i w:val="0"/>
          <w:sz w:val="22"/>
        </w:rPr>
        <w:t>El proyecto se dirige al sector de servicios automotrices — específicamente talleres mecánicos independientes y de mediana escala en Panamá dedicados a mantenimiento preventivo, reparación general y venta de repuestos al detalle. Este segmento se caracteriza por una alta informalidad operativa: la mayoría de los talleres de este tamaño no cuentan con ningún sistema digital, gestionan citas y reparaciones por teléfono o WhatsApp, y llevan el inventario en cuadernos o en el mejor de los casos en hojas de cálculo sueltas. Las soluciones de software existentes para el sector automotriz (ERPs especializados, sistemas de concesionarias) están diseñadas y tarificadas para cadenas grandes, dejando un vacío para el taller pequeño e independiente — que es exactamente el segmento donde compite TallerMecanico, con foco en la simplicidad de uso y cero costo de entrada para el nivel de escala que resuelve el proyecto.</w:t>
      </w:r>
    </w:p>
    <w:p>
      <w:pPr>
        <w:pStyle w:val="Heading2"/>
      </w:pPr>
      <w:r>
        <w:t>3.3 Público al que está orientado</w:t>
      </w:r>
    </w:p>
    <w:p>
      <w:pPr>
        <w:spacing w:after="160"/>
      </w:pPr>
      <w:r>
        <w:rPr>
          <w:b w:val="0"/>
          <w:i w:val="0"/>
          <w:sz w:val="22"/>
        </w:rPr>
        <w:t>Se identifican dos perfiles de usuario final, con necesidades distintas pero atendidas por la misma aplicación:</w:t>
      </w:r>
    </w:p>
    <w:tbl>
      <w:tblPr>
        <w:tblStyle w:val="TableGrid"/>
        <w:tblW w:type="auto" w:w="0"/>
        <w:tblLayout w:type="fixed"/>
        <w:tblLook w:firstColumn="1" w:firstRow="1" w:lastColumn="0" w:lastRow="0" w:noHBand="0" w:noVBand="1" w:val="04A0"/>
      </w:tblPr>
      <w:tblGrid>
        <w:gridCol w:w="3135"/>
        <w:gridCol w:w="3135"/>
        <w:gridCol w:w="3135"/>
      </w:tblGrid>
      <w:tr>
        <w:tc>
          <w:tcPr>
            <w:tcW w:type="dxa" w:w="2438"/>
            <w:vAlign w:val="center"/>
            <w:shd w:val="clear" w:color="auto" w:fill="211D18"/>
          </w:tcPr>
          <w:p>
            <w:r/>
            <w:r>
              <w:rPr>
                <w:b/>
                <w:color w:val="FFFFFF"/>
                <w:sz w:val="19"/>
              </w:rPr>
              <w:t>Perfil</w:t>
            </w:r>
          </w:p>
        </w:tc>
        <w:tc>
          <w:tcPr>
            <w:tcW w:type="dxa" w:w="3798"/>
            <w:vAlign w:val="center"/>
            <w:shd w:val="clear" w:color="auto" w:fill="211D18"/>
          </w:tcPr>
          <w:p>
            <w:r/>
            <w:r>
              <w:rPr>
                <w:b/>
                <w:color w:val="FFFFFF"/>
                <w:sz w:val="19"/>
              </w:rPr>
              <w:t>Descripción</w:t>
            </w:r>
          </w:p>
        </w:tc>
        <w:tc>
          <w:tcPr>
            <w:tcW w:type="dxa" w:w="3402"/>
            <w:vAlign w:val="center"/>
            <w:shd w:val="clear" w:color="auto" w:fill="211D18"/>
          </w:tcPr>
          <w:p>
            <w:r/>
            <w:r>
              <w:rPr>
                <w:b/>
                <w:color w:val="FFFFFF"/>
                <w:sz w:val="19"/>
              </w:rPr>
              <w:t>Necesidad principal</w:t>
            </w:r>
          </w:p>
        </w:tc>
      </w:tr>
      <w:tr>
        <w:tc>
          <w:tcPr>
            <w:tcW w:type="dxa" w:w="2438"/>
            <w:vAlign w:val="center"/>
          </w:tcPr>
          <w:p>
            <w:r/>
            <w:r>
              <w:rPr>
                <w:sz w:val="19"/>
              </w:rPr>
              <w:t>Administrador o mecánico del taller</w:t>
            </w:r>
          </w:p>
        </w:tc>
        <w:tc>
          <w:tcPr>
            <w:tcW w:type="dxa" w:w="3798"/>
            <w:vAlign w:val="center"/>
          </w:tcPr>
          <w:p>
            <w:r/>
            <w:r>
              <w:rPr>
                <w:sz w:val="19"/>
              </w:rPr>
              <w:t>Dueño o encargado operativo de un taller pequeño o mediano, con conocimiento técnico automotriz pero no necesariamente alta alfabetización digital.</w:t>
            </w:r>
          </w:p>
        </w:tc>
        <w:tc>
          <w:tcPr>
            <w:tcW w:type="dxa" w:w="3402"/>
            <w:vAlign w:val="center"/>
          </w:tcPr>
          <w:p>
            <w:r/>
            <w:r>
              <w:rPr>
                <w:sz w:val="19"/>
              </w:rPr>
              <w:t>Ver de un vistazo el estado de todos los vehículos y del inventario, sin tener que preguntar o buscar en papel.</w:t>
            </w:r>
          </w:p>
        </w:tc>
      </w:tr>
      <w:tr>
        <w:tc>
          <w:tcPr>
            <w:tcW w:type="dxa" w:w="2438"/>
            <w:vAlign w:val="center"/>
          </w:tcPr>
          <w:p>
            <w:r/>
            <w:r>
              <w:rPr>
                <w:sz w:val="19"/>
              </w:rPr>
              <w:t>Cliente propietario de vehículo</w:t>
            </w:r>
          </w:p>
        </w:tc>
        <w:tc>
          <w:tcPr>
            <w:tcW w:type="dxa" w:w="3798"/>
            <w:vAlign w:val="center"/>
          </w:tcPr>
          <w:p>
            <w:r/>
            <w:r>
              <w:rPr>
                <w:sz w:val="19"/>
              </w:rPr>
              <w:t>Persona adulta con vehículo propio que necesita mantenimiento periódico o reparaciones, acostumbrada a resolver trámites cotidianos desde su teléfono.</w:t>
            </w:r>
          </w:p>
        </w:tc>
        <w:tc>
          <w:tcPr>
            <w:tcW w:type="dxa" w:w="3402"/>
            <w:vAlign w:val="center"/>
          </w:tcPr>
          <w:p>
            <w:r/>
            <w:r>
              <w:rPr>
                <w:sz w:val="19"/>
              </w:rPr>
              <w:t>Saber en qué va su reparación y comprar repuestos sin tener que llamar o ir presencialmente a preguntar.</w:t>
            </w:r>
          </w:p>
        </w:tc>
      </w:tr>
    </w:tbl>
    <w:p>
      <w:pPr>
        <w:spacing w:after="80"/>
      </w:pPr>
    </w:p>
    <w:p>
      <w:pPr>
        <w:pStyle w:val="Heading2"/>
      </w:pPr>
      <w:r>
        <w:t>3.4 Beneficios para la sociedad, el público y el sector comercial</w:t>
      </w:r>
    </w:p>
    <w:p>
      <w:pPr>
        <w:pStyle w:val="Heading3"/>
      </w:pPr>
      <w:r>
        <w:t>Beneficio social</w:t>
      </w:r>
    </w:p>
    <w:p>
      <w:pPr>
        <w:pStyle w:val="ListBullet"/>
        <w:spacing w:after="80"/>
      </w:pPr>
      <w:r>
        <w:t>Empuja a un sector tradicionalmente informal hacia una operación más trazable: cada servicio queda registrado con fecha, estado y responsable, lo que reduce el espacio para cobros no justificados o falta de seguimiento.</w:t>
      </w:r>
    </w:p>
    <w:p>
      <w:pPr>
        <w:pStyle w:val="ListBullet"/>
        <w:spacing w:after="80"/>
      </w:pPr>
      <w:r>
        <w:t>Facilita el acceso a talleres formales para personas con movilidad reducida o poco tiempo disponible, al eliminar la necesidad de visitas presenciales solo para consultar un estado.</w:t>
      </w:r>
    </w:p>
    <w:p>
      <w:pPr>
        <w:pStyle w:val="ListBullet"/>
        <w:spacing w:after="80"/>
      </w:pPr>
      <w:r>
        <w:t>Sienta un precedente replicable de digitalización de bajo costo para microempresas de servicios, un problema compartido por muchos sectores informales del país.</w:t>
      </w:r>
    </w:p>
    <w:p>
      <w:pPr>
        <w:pStyle w:val="Heading3"/>
      </w:pPr>
      <w:r>
        <w:t>Beneficio para el público (cliente final)</w:t>
      </w:r>
    </w:p>
    <w:p>
      <w:pPr>
        <w:pStyle w:val="ListBullet"/>
        <w:spacing w:after="80"/>
      </w:pPr>
      <w:r>
        <w:t>Transparencia: el cliente ve el estado real de su vehículo y el detalle de lo que se le va a cobrar (presupuesto por línea de repuesto y mano de obra) antes de que se ejecute el trabajo.</w:t>
      </w:r>
    </w:p>
    <w:p>
      <w:pPr>
        <w:pStyle w:val="ListBullet"/>
        <w:spacing w:after="80"/>
      </w:pPr>
      <w:r>
        <w:t>Ahorro de tiempo: no necesita llamar para preguntar "¿cómo va mi carro?" ni desplazarse para comprar un repuesto simple.</w:t>
      </w:r>
    </w:p>
    <w:p>
      <w:pPr>
        <w:pStyle w:val="ListBullet"/>
        <w:spacing w:after="80"/>
      </w:pPr>
      <w:r>
        <w:t>Historial permanente: facturas, pedidos y solicitudes de servicio quedan disponibles indefinidamente, útil para garantías o reclamos futuros.</w:t>
      </w:r>
    </w:p>
    <w:p>
      <w:pPr>
        <w:pStyle w:val="Heading3"/>
      </w:pPr>
      <w:r>
        <w:t>Beneficio comercial (el negocio/taller)</w:t>
      </w:r>
    </w:p>
    <w:p>
      <w:pPr>
        <w:pStyle w:val="ListBullet"/>
        <w:spacing w:after="80"/>
      </w:pPr>
      <w:r>
        <w:t>Visibilidad gerencial inmediata: el dueño del taller ve en un dashboard qué se vendió, qué está pendiente y qué producto se está agotando, sin tener que pedirle el dato a nadie.</w:t>
      </w:r>
    </w:p>
    <w:p>
      <w:pPr>
        <w:pStyle w:val="ListBullet"/>
        <w:spacing w:after="80"/>
      </w:pPr>
      <w:r>
        <w:t>Reducción de carga operativa: menos llamadas repetidas de clientes preguntando por su vehículo, porque la app ya les responde eso.</w:t>
      </w:r>
    </w:p>
    <w:p>
      <w:pPr>
        <w:pStyle w:val="ListBullet"/>
        <w:spacing w:after="80"/>
      </w:pPr>
      <w:r>
        <w:t>Canal de venta adicional: el catálogo de repuestos funciona como una tienda dentro de la misma app, generando ventas que hoy dependen de que el cliente pase físicamente por el mostrador.</w:t>
      </w:r>
    </w:p>
    <w:p>
      <w:pPr>
        <w:pStyle w:val="Heading2"/>
      </w:pPr>
      <w:r>
        <w:t>3.5 Costo del proyecto (resumen)</w:t>
      </w:r>
    </w:p>
    <w:p>
      <w:pPr>
        <w:spacing w:after="160"/>
      </w:pPr>
      <w:r>
        <w:rPr>
          <w:b w:val="0"/>
          <w:i w:val="0"/>
          <w:sz w:val="22"/>
        </w:rPr>
        <w:t>Al ser un proyecto académico construido íntegramente sobre herramientas de capa gratuita, el costo de infraestructura operativa es de $0/mes en la fase de prototipo. El costo real de este proyecto es el costo de oportunidad de las horas invertidas por el equipo, estimado en aproximadamente $1,430 (ver detalle completo y el plan de gestión de costos en la sección 12).</w:t>
      </w:r>
    </w:p>
    <w:p>
      <w:r>
        <w:br w:type="page"/>
      </w:r>
    </w:p>
    <w:p>
      <w:pPr>
        <w:pStyle w:val="Heading1"/>
      </w:pPr>
      <w:r>
        <w:t>4. Declaración de alcance y especificación funcional</w:t>
      </w:r>
    </w:p>
    <w:p>
      <w:pPr>
        <w:pStyle w:val="Heading2"/>
      </w:pPr>
      <w:r>
        <w:t>4.1 Incluido en el alcance</w:t>
      </w:r>
    </w:p>
    <w:p>
      <w:pPr>
        <w:pStyle w:val="ListBullet"/>
        <w:spacing w:after="80"/>
      </w:pPr>
      <w:r>
        <w:t>Autenticación: registro, inicio de sesión con JWT y expiración de sesión, cierre de sesión.</w:t>
      </w:r>
    </w:p>
    <w:p>
      <w:pPr>
        <w:pStyle w:val="ListBullet"/>
        <w:spacing w:after="80"/>
      </w:pPr>
      <w:r>
        <w:t>Módulo Cliente: inicio informativo, catálogo con carrito, checkout con factura (ITBMS), solicitud de servicio con checklist y evidencia fotográfica, seguimiento en línea de tiempo, historial de pedidos y facturas, perfil editable.</w:t>
      </w:r>
    </w:p>
    <w:p>
      <w:pPr>
        <w:pStyle w:val="ListBullet"/>
        <w:spacing w:after="80"/>
      </w:pPr>
      <w:r>
        <w:t>Módulo Administrador/Mecánico: mismas pantallas del cliente con controles de administración (stock, alta/edición/baja de productos y categorías, gestión de órdenes de servicio), más Dashboard con reportes.</w:t>
      </w:r>
    </w:p>
    <w:p>
      <w:pPr>
        <w:pStyle w:val="ListBullet"/>
        <w:spacing w:after="80"/>
      </w:pPr>
      <w:r>
        <w:t>Edición de contenido de Inicio por el administrador: imagen principal, textos, promociones y galería (crear, editar, activar/desactivar, eliminar).</w:t>
      </w:r>
    </w:p>
    <w:p>
      <w:pPr>
        <w:pStyle w:val="ListBullet"/>
        <w:spacing w:after="80"/>
      </w:pPr>
      <w:r>
        <w:t>Notificaciones en tiempo real al cliente cuando cambia el estado de su servicio (Supabase Realtime).</w:t>
      </w:r>
    </w:p>
    <w:p>
      <w:pPr>
        <w:pStyle w:val="ListBullet"/>
        <w:spacing w:after="80"/>
      </w:pPr>
      <w:r>
        <w:t>Uso de sensores del dispositivo: GPS (ubicación del check-in) y cámara/galería (evidencia fotográfica e imágenes de contenido).</w:t>
      </w:r>
    </w:p>
    <w:p>
      <w:pPr>
        <w:pStyle w:val="ListBullet"/>
        <w:spacing w:after="80"/>
      </w:pPr>
      <w:r>
        <w:t>Consumo explícito de un API REST con los 4 verbos HTTP (GET, POST, PUT, PATCH) vía Retrofit, en el módulo de categorías.</w:t>
      </w:r>
    </w:p>
    <w:p>
      <w:pPr>
        <w:pStyle w:val="Heading2"/>
      </w:pPr>
      <w:r>
        <w:t>4.2 Fuera del alcance (en esta versión)</w:t>
      </w:r>
    </w:p>
    <w:p>
      <w:pPr>
        <w:pStyle w:val="ListBullet"/>
        <w:spacing w:after="80"/>
      </w:pPr>
      <w:r>
        <w:t>Pasarela de pago real (tarjetas, transferencias): la factura se genera pero no se procesa un cobro electrónico.</w:t>
      </w:r>
    </w:p>
    <w:p>
      <w:pPr>
        <w:pStyle w:val="ListBullet"/>
        <w:spacing w:after="80"/>
      </w:pPr>
      <w:r>
        <w:t>Aplicación web o versión iOS.</w:t>
      </w:r>
    </w:p>
    <w:p>
      <w:pPr>
        <w:pStyle w:val="ListBullet"/>
        <w:spacing w:after="80"/>
      </w:pPr>
      <w:r>
        <w:t>Pruebas automatizadas (unitarias/instrumentadas) exhaustivas, dado el tiempo disponible.</w:t>
      </w:r>
    </w:p>
    <w:p>
      <w:pPr>
        <w:pStyle w:val="ListBullet"/>
        <w:spacing w:after="80"/>
      </w:pPr>
      <w:r>
        <w:t>Edición de historia/misión/visión del taller (pantalla "Conócenos") desde el panel de administración — identificado como mejora futura.</w:t>
      </w:r>
    </w:p>
    <w:p>
      <w:pPr>
        <w:pStyle w:val="Heading2"/>
      </w:pPr>
      <w:r>
        <w:t>4.3 Especificación funcional detallada por módulo</w:t>
      </w:r>
    </w:p>
    <w:p>
      <w:pPr>
        <w:spacing w:after="160"/>
      </w:pPr>
      <w:r>
        <w:rPr>
          <w:b w:val="0"/>
          <w:i w:val="0"/>
          <w:sz w:val="22"/>
        </w:rPr>
        <w:t>Esta sección documenta las reglas de negocio concretas implementadas en el código, tal como serán evaluadas en la sustentación técnica.</w:t>
      </w:r>
    </w:p>
    <w:p>
      <w:pPr>
        <w:pStyle w:val="Heading3"/>
      </w:pPr>
      <w:r>
        <w:t>Autenticación y sesión</w:t>
      </w:r>
    </w:p>
    <w:p>
      <w:pPr>
        <w:pStyle w:val="ListBullet"/>
        <w:spacing w:after="80"/>
      </w:pPr>
      <w:r>
        <w:t>Toda cuenta nueva se crea con rol "cliente" por defecto, asignado automáticamente por un disparador de base de datos (handle_new_user) al insertarse en auth.users.</w:t>
      </w:r>
    </w:p>
    <w:p>
      <w:pPr>
        <w:pStyle w:val="ListBullet"/>
        <w:spacing w:after="80"/>
      </w:pPr>
      <w:r>
        <w:t>El tiempo de expiración del token se calcula a partir del campo expiresIn que devuelve Supabase Auth (por defecto 3600 segundos) y se guarda localmente junto al token.</w:t>
      </w:r>
    </w:p>
    <w:p>
      <w:pPr>
        <w:pStyle w:val="ListBullet"/>
        <w:spacing w:after="80"/>
      </w:pPr>
      <w:r>
        <w:t>Al iniciar la aplicación, la sesión guardada se descarta automáticamente si el reloj del dispositivo ya superó ese tiempo de expiración, forzando un nuevo inicio de sesión.</w:t>
      </w:r>
    </w:p>
    <w:p>
      <w:pPr>
        <w:pStyle w:val="Heading3"/>
      </w:pPr>
      <w:r>
        <w:t>Vehículos</w:t>
      </w:r>
    </w:p>
    <w:p>
      <w:pPr>
        <w:pStyle w:val="ListBullet"/>
        <w:spacing w:after="80"/>
      </w:pPr>
      <w:r>
        <w:t>Placa: debe cumplir el patrón de 1 a 3 letras seguidas de 3 a 6 dígitos (con guion opcional), cubriendo tanto placas particulares como comerciales u oficiales.</w:t>
      </w:r>
    </w:p>
    <w:p>
      <w:pPr>
        <w:pStyle w:val="ListBullet"/>
        <w:spacing w:after="80"/>
      </w:pPr>
      <w:r>
        <w:t>Año: solo se acepta un valor entre 1980 y el año siguiente al actual.</w:t>
      </w:r>
    </w:p>
    <w:p>
      <w:pPr>
        <w:pStyle w:val="ListBullet"/>
        <w:spacing w:after="80"/>
      </w:pPr>
      <w:r>
        <w:t>Marca, modelo y color: validados contra un patrón de letras, números y espacios para evitar datos basura.</w:t>
      </w:r>
    </w:p>
    <w:p>
      <w:pPr>
        <w:pStyle w:val="ListBullet"/>
        <w:spacing w:after="80"/>
      </w:pPr>
      <w:r>
        <w:t>Un vehículo puede eliminarse únicamente si no tiene ninguna solicitud de servicio asociada.</w:t>
      </w:r>
    </w:p>
    <w:p>
      <w:pPr>
        <w:pStyle w:val="Heading3"/>
      </w:pPr>
      <w:r>
        <w:t>Carrito de compras</w:t>
      </w:r>
    </w:p>
    <w:p>
      <w:pPr>
        <w:pStyle w:val="ListBullet"/>
        <w:spacing w:after="80"/>
      </w:pPr>
      <w:r>
        <w:t>Existe una única fila por producto distinto y por usuario (restricción unique en base de datos); agregar un producto ya presente incrementa su cantidad en vez de duplicar la fila.</w:t>
      </w:r>
    </w:p>
    <w:p>
      <w:pPr>
        <w:pStyle w:val="ListBullet"/>
        <w:spacing w:after="80"/>
      </w:pPr>
      <w:r>
        <w:t>Bajar la cantidad a cero elimina automáticamente la línea del carrito.</w:t>
      </w:r>
    </w:p>
    <w:p>
      <w:pPr>
        <w:pStyle w:val="ListBullet"/>
        <w:spacing w:after="80"/>
      </w:pPr>
      <w:r>
        <w:t>La cantidad máxima que se puede agregar está limitada al stock disponible del producto en ese momento.</w:t>
      </w:r>
    </w:p>
    <w:p>
      <w:pPr>
        <w:pStyle w:val="Heading3"/>
      </w:pPr>
      <w:r>
        <w:t>Pedidos y facturación</w:t>
      </w:r>
    </w:p>
    <w:p>
      <w:pPr>
        <w:pStyle w:val="ListBullet"/>
        <w:spacing w:after="80"/>
      </w:pPr>
      <w:r>
        <w:t>El ITBMS se calcula al 7% sobre el subtotal de la compra.</w:t>
      </w:r>
    </w:p>
    <w:p>
      <w:pPr>
        <w:pStyle w:val="ListBullet"/>
        <w:spacing w:after="80"/>
      </w:pPr>
      <w:r>
        <w:t>Cada factura recibe un número correlativo autogenerado por la base de datos, no reutilizable.</w:t>
      </w:r>
    </w:p>
    <w:p>
      <w:pPr>
        <w:pStyle w:val="ListBullet"/>
        <w:spacing w:after="80"/>
      </w:pPr>
      <w:r>
        <w:t>Los pedidos siguen los estados Por atender → En preparación → Listo para retirar → Entregado, o pueden pasar a Cancelado; el cliente dueño del pedido solo puede cancelar el suyo, nunca marcarlo como entregado ni tocar quién lo atendió.</w:t>
      </w:r>
    </w:p>
    <w:p>
      <w:pPr>
        <w:pStyle w:val="ListBullet"/>
        <w:spacing w:after="80"/>
      </w:pPr>
      <w:r>
        <w:t>Las líneas de un pedido guardan una copia de la descripción y precio del producto en el momento de la compra, de forma que si el producto cambia de precio o se elimina después, la factura histórica no se altera.</w:t>
      </w:r>
    </w:p>
    <w:p>
      <w:pPr>
        <w:pStyle w:val="Heading3"/>
      </w:pPr>
      <w:r>
        <w:t>Servicios (solicitudes de reparación)</w:t>
      </w:r>
    </w:p>
    <w:p>
      <w:pPr>
        <w:pStyle w:val="ListBullet"/>
        <w:spacing w:after="80"/>
      </w:pPr>
      <w:r>
        <w:t>El checklist de servicios ofrece 12 opciones fijas configuradas en la base de datos, y una solicitud puede marcar una o varias.</w:t>
      </w:r>
    </w:p>
    <w:p>
      <w:pPr>
        <w:pStyle w:val="ListBullet"/>
        <w:spacing w:after="80"/>
      </w:pPr>
      <w:r>
        <w:t>Toda solicitud nueva inicia siempre en estado Pendiente, sin excepción.</w:t>
      </w:r>
    </w:p>
    <w:p>
      <w:pPr>
        <w:pStyle w:val="ListBullet"/>
        <w:spacing w:after="80"/>
      </w:pPr>
      <w:r>
        <w:t>Los estados avanzan en una sola dirección: Pendiente → Cita programada → Vehículo recibido → En reparación → Listo para entregar → Entregado.</w:t>
      </w:r>
    </w:p>
    <w:p>
      <w:pPr>
        <w:pStyle w:val="ListBullet"/>
        <w:spacing w:after="80"/>
      </w:pPr>
      <w:r>
        <w:t>El presupuesto de una solicitud se compone de líneas independientes de tipo Repuesto o Mano de obra; solo el personal del taller puede crearlas o editarlas.</w:t>
      </w:r>
    </w:p>
    <w:p>
      <w:pPr>
        <w:pStyle w:val="Heading3"/>
      </w:pPr>
      <w:r>
        <w:t>Productos e inventario</w:t>
      </w:r>
    </w:p>
    <w:p>
      <w:pPr>
        <w:pStyle w:val="ListBullet"/>
        <w:spacing w:after="80"/>
      </w:pPr>
      <w:r>
        <w:t>Cada producto tiene un umbral de stock configurable; cuando el stock cae a ese umbral o menos, aparece automáticamente en la sección "Stock bajo".</w:t>
      </w:r>
    </w:p>
    <w:p>
      <w:pPr>
        <w:pStyle w:val="ListBullet"/>
        <w:spacing w:after="80"/>
      </w:pPr>
      <w:r>
        <w:t>"Eliminar" un producto desde el switch de la lista en realidad lo deshabilita, preservando la integridad de pedidos y facturas antiguos que lo referencian.</w:t>
      </w:r>
    </w:p>
    <w:p>
      <w:pPr>
        <w:pStyle w:val="ListBullet"/>
        <w:spacing w:after="80"/>
      </w:pPr>
      <w:r>
        <w:t>El botón de basurita sí ejecuta un borrado real de la fila, después de una confirmación explícita en pantalla.</w:t>
      </w:r>
    </w:p>
    <w:p>
      <w:pPr>
        <w:pStyle w:val="ListBullet"/>
        <w:spacing w:after="80"/>
      </w:pPr>
      <w:r>
        <w:t>Todo producto requiere una categoría asignada; las categorías se administran de forma independiente sin afectar los productos ya categorizados.</w:t>
      </w:r>
    </w:p>
    <w:p>
      <w:pPr>
        <w:pStyle w:val="Heading3"/>
      </w:pPr>
      <w:r>
        <w:t>Contenido de Inicio</w:t>
      </w:r>
    </w:p>
    <w:p>
      <w:pPr>
        <w:pStyle w:val="ListBullet"/>
        <w:spacing w:after="80"/>
      </w:pPr>
      <w:r>
        <w:t>La imagen principal, promociones y fotos de galería se pueden cargar desde la galería del propio celular del administrador (selector nativo de fotos) o pegando una URL directa.</w:t>
      </w:r>
    </w:p>
    <w:p>
      <w:pPr>
        <w:pStyle w:val="ListBullet"/>
        <w:spacing w:after="80"/>
      </w:pPr>
      <w:r>
        <w:t>Promociones y fotos de galería siguen el mismo patrón de "deshabilitar sin borrar" (switch) más un borrado real explícito con confirmación.</w:t>
      </w:r>
    </w:p>
    <w:p>
      <w:r>
        <w:br w:type="page"/>
      </w:r>
    </w:p>
    <w:p>
      <w:pPr>
        <w:pStyle w:val="Heading1"/>
      </w:pPr>
      <w:r>
        <w:t>5. Registro de requisitos</w:t>
      </w:r>
    </w:p>
    <w:p>
      <w:pPr>
        <w:spacing w:after="160"/>
      </w:pPr>
      <w:r>
        <w:rPr>
          <w:b w:val="0"/>
          <w:i w:val="0"/>
          <w:sz w:val="22"/>
        </w:rPr>
        <w:t>Requisitos derivados de la guía del curso (obligatorios, marcados "Curso") y del caso de negocio (funcionales propios del prototipo, marcados "Negocio"). Cada uno se referencia por su ID en la matriz de trazabilidad (sección 20).</w:t>
      </w:r>
    </w:p>
    <w:tbl>
      <w:tblPr>
        <w:tblStyle w:val="TableGrid"/>
        <w:tblW w:type="auto" w:w="0"/>
        <w:tblLayout w:type="fixed"/>
        <w:tblLook w:firstColumn="1" w:firstRow="1" w:lastColumn="0" w:lastRow="0" w:noHBand="0" w:noVBand="1" w:val="04A0"/>
      </w:tblPr>
      <w:tblGrid>
        <w:gridCol w:w="1881"/>
        <w:gridCol w:w="1881"/>
        <w:gridCol w:w="1881"/>
        <w:gridCol w:w="1881"/>
        <w:gridCol w:w="1881"/>
      </w:tblGrid>
      <w:tr>
        <w:tc>
          <w:tcPr>
            <w:tcW w:type="dxa" w:w="907"/>
            <w:vAlign w:val="center"/>
            <w:shd w:val="clear" w:color="auto" w:fill="211D18"/>
          </w:tcPr>
          <w:p>
            <w:r/>
            <w:r>
              <w:rPr>
                <w:b/>
                <w:color w:val="FFFFFF"/>
                <w:sz w:val="19"/>
              </w:rPr>
              <w:t>ID</w:t>
            </w:r>
          </w:p>
        </w:tc>
        <w:tc>
          <w:tcPr>
            <w:tcW w:type="dxa" w:w="3969"/>
            <w:vAlign w:val="center"/>
            <w:shd w:val="clear" w:color="auto" w:fill="211D18"/>
          </w:tcPr>
          <w:p>
            <w:r/>
            <w:r>
              <w:rPr>
                <w:b/>
                <w:color w:val="FFFFFF"/>
                <w:sz w:val="19"/>
              </w:rPr>
              <w:t>Requisito</w:t>
            </w:r>
          </w:p>
        </w:tc>
        <w:tc>
          <w:tcPr>
            <w:tcW w:type="dxa" w:w="1417"/>
            <w:vAlign w:val="center"/>
            <w:shd w:val="clear" w:color="auto" w:fill="211D18"/>
          </w:tcPr>
          <w:p>
            <w:r/>
            <w:r>
              <w:rPr>
                <w:b/>
                <w:color w:val="FFFFFF"/>
                <w:sz w:val="19"/>
              </w:rPr>
              <w:t>Tipo</w:t>
            </w:r>
          </w:p>
        </w:tc>
        <w:tc>
          <w:tcPr>
            <w:tcW w:type="dxa" w:w="1134"/>
            <w:vAlign w:val="center"/>
            <w:shd w:val="clear" w:color="auto" w:fill="211D18"/>
          </w:tcPr>
          <w:p>
            <w:r/>
            <w:r>
              <w:rPr>
                <w:b/>
                <w:color w:val="FFFFFF"/>
                <w:sz w:val="19"/>
              </w:rPr>
              <w:t>Fuente</w:t>
            </w:r>
          </w:p>
        </w:tc>
        <w:tc>
          <w:tcPr>
            <w:tcW w:type="dxa" w:w="1247"/>
            <w:vAlign w:val="center"/>
            <w:shd w:val="clear" w:color="auto" w:fill="211D18"/>
          </w:tcPr>
          <w:p>
            <w:r/>
            <w:r>
              <w:rPr>
                <w:b/>
                <w:color w:val="FFFFFF"/>
                <w:sz w:val="19"/>
              </w:rPr>
              <w:t>Prioridad</w:t>
            </w:r>
          </w:p>
        </w:tc>
      </w:tr>
      <w:tr>
        <w:tc>
          <w:tcPr>
            <w:tcW w:type="dxa" w:w="907"/>
            <w:vAlign w:val="center"/>
          </w:tcPr>
          <w:p>
            <w:r/>
            <w:r>
              <w:rPr>
                <w:sz w:val="19"/>
              </w:rPr>
              <w:t>REQ-01</w:t>
            </w:r>
          </w:p>
        </w:tc>
        <w:tc>
          <w:tcPr>
            <w:tcW w:type="dxa" w:w="3969"/>
            <w:vAlign w:val="center"/>
          </w:tcPr>
          <w:p>
            <w:r/>
            <w:r>
              <w:rPr>
                <w:sz w:val="19"/>
              </w:rPr>
              <w:t>Pantalla de Login</w:t>
            </w:r>
          </w:p>
        </w:tc>
        <w:tc>
          <w:tcPr>
            <w:tcW w:type="dxa" w:w="1417"/>
            <w:vAlign w:val="center"/>
          </w:tcPr>
          <w:p>
            <w:r/>
            <w:r>
              <w:rPr>
                <w:sz w:val="19"/>
              </w:rPr>
              <w:t>Funcional</w:t>
            </w:r>
          </w:p>
        </w:tc>
        <w:tc>
          <w:tcPr>
            <w:tcW w:type="dxa" w:w="1134"/>
            <w:vAlign w:val="center"/>
          </w:tcPr>
          <w:p>
            <w:r/>
            <w:r>
              <w:rPr>
                <w:sz w:val="19"/>
              </w:rPr>
              <w:t>Curso</w:t>
            </w:r>
          </w:p>
        </w:tc>
        <w:tc>
          <w:tcPr>
            <w:tcW w:type="dxa" w:w="1247"/>
            <w:vAlign w:val="center"/>
          </w:tcPr>
          <w:p>
            <w:r/>
            <w:r>
              <w:rPr>
                <w:sz w:val="19"/>
              </w:rPr>
              <w:t>Muy alta</w:t>
            </w:r>
          </w:p>
        </w:tc>
      </w:tr>
      <w:tr>
        <w:tc>
          <w:tcPr>
            <w:tcW w:type="dxa" w:w="907"/>
            <w:vAlign w:val="center"/>
          </w:tcPr>
          <w:p>
            <w:r/>
            <w:r>
              <w:rPr>
                <w:sz w:val="19"/>
              </w:rPr>
              <w:t>REQ-02</w:t>
            </w:r>
          </w:p>
        </w:tc>
        <w:tc>
          <w:tcPr>
            <w:tcW w:type="dxa" w:w="3969"/>
            <w:vAlign w:val="center"/>
          </w:tcPr>
          <w:p>
            <w:r/>
            <w:r>
              <w:rPr>
                <w:sz w:val="19"/>
              </w:rPr>
              <w:t>Pantalla de registro de usuario nuevo</w:t>
            </w:r>
          </w:p>
        </w:tc>
        <w:tc>
          <w:tcPr>
            <w:tcW w:type="dxa" w:w="1417"/>
            <w:vAlign w:val="center"/>
          </w:tcPr>
          <w:p>
            <w:r/>
            <w:r>
              <w:rPr>
                <w:sz w:val="19"/>
              </w:rPr>
              <w:t>Funcional</w:t>
            </w:r>
          </w:p>
        </w:tc>
        <w:tc>
          <w:tcPr>
            <w:tcW w:type="dxa" w:w="1134"/>
            <w:vAlign w:val="center"/>
          </w:tcPr>
          <w:p>
            <w:r/>
            <w:r>
              <w:rPr>
                <w:sz w:val="19"/>
              </w:rPr>
              <w:t>Curso</w:t>
            </w:r>
          </w:p>
        </w:tc>
        <w:tc>
          <w:tcPr>
            <w:tcW w:type="dxa" w:w="1247"/>
            <w:vAlign w:val="center"/>
          </w:tcPr>
          <w:p>
            <w:r/>
            <w:r>
              <w:rPr>
                <w:sz w:val="19"/>
              </w:rPr>
              <w:t>Muy alta</w:t>
            </w:r>
          </w:p>
        </w:tc>
      </w:tr>
      <w:tr>
        <w:tc>
          <w:tcPr>
            <w:tcW w:type="dxa" w:w="907"/>
            <w:vAlign w:val="center"/>
          </w:tcPr>
          <w:p>
            <w:r/>
            <w:r>
              <w:rPr>
                <w:sz w:val="19"/>
              </w:rPr>
              <w:t>REQ-03</w:t>
            </w:r>
          </w:p>
        </w:tc>
        <w:tc>
          <w:tcPr>
            <w:tcW w:type="dxa" w:w="3969"/>
            <w:vAlign w:val="center"/>
          </w:tcPr>
          <w:p>
            <w:r/>
            <w:r>
              <w:rPr>
                <w:sz w:val="19"/>
              </w:rPr>
              <w:t>Seguridad JWT con expiración de sesión</w:t>
            </w:r>
          </w:p>
        </w:tc>
        <w:tc>
          <w:tcPr>
            <w:tcW w:type="dxa" w:w="1417"/>
            <w:vAlign w:val="center"/>
          </w:tcPr>
          <w:p>
            <w:r/>
            <w:r>
              <w:rPr>
                <w:sz w:val="19"/>
              </w:rPr>
              <w:t>No funcional</w:t>
            </w:r>
          </w:p>
        </w:tc>
        <w:tc>
          <w:tcPr>
            <w:tcW w:type="dxa" w:w="1134"/>
            <w:vAlign w:val="center"/>
          </w:tcPr>
          <w:p>
            <w:r/>
            <w:r>
              <w:rPr>
                <w:sz w:val="19"/>
              </w:rPr>
              <w:t>Curso</w:t>
            </w:r>
          </w:p>
        </w:tc>
        <w:tc>
          <w:tcPr>
            <w:tcW w:type="dxa" w:w="1247"/>
            <w:vAlign w:val="center"/>
          </w:tcPr>
          <w:p>
            <w:r/>
            <w:r>
              <w:rPr>
                <w:sz w:val="19"/>
              </w:rPr>
              <w:t>Muy alta</w:t>
            </w:r>
          </w:p>
        </w:tc>
      </w:tr>
      <w:tr>
        <w:tc>
          <w:tcPr>
            <w:tcW w:type="dxa" w:w="907"/>
            <w:vAlign w:val="center"/>
          </w:tcPr>
          <w:p>
            <w:r/>
            <w:r>
              <w:rPr>
                <w:sz w:val="19"/>
              </w:rPr>
              <w:t>REQ-04</w:t>
            </w:r>
          </w:p>
        </w:tc>
        <w:tc>
          <w:tcPr>
            <w:tcW w:type="dxa" w:w="3969"/>
            <w:vAlign w:val="center"/>
          </w:tcPr>
          <w:p>
            <w:r/>
            <w:r>
              <w:rPr>
                <w:sz w:val="19"/>
              </w:rPr>
              <w:t>Token como mecanismo de seguridad del API</w:t>
            </w:r>
          </w:p>
        </w:tc>
        <w:tc>
          <w:tcPr>
            <w:tcW w:type="dxa" w:w="1417"/>
            <w:vAlign w:val="center"/>
          </w:tcPr>
          <w:p>
            <w:r/>
            <w:r>
              <w:rPr>
                <w:sz w:val="19"/>
              </w:rPr>
              <w:t>No funcional</w:t>
            </w:r>
          </w:p>
        </w:tc>
        <w:tc>
          <w:tcPr>
            <w:tcW w:type="dxa" w:w="1134"/>
            <w:vAlign w:val="center"/>
          </w:tcPr>
          <w:p>
            <w:r/>
            <w:r>
              <w:rPr>
                <w:sz w:val="19"/>
              </w:rPr>
              <w:t>Curso</w:t>
            </w:r>
          </w:p>
        </w:tc>
        <w:tc>
          <w:tcPr>
            <w:tcW w:type="dxa" w:w="1247"/>
            <w:vAlign w:val="center"/>
          </w:tcPr>
          <w:p>
            <w:r/>
            <w:r>
              <w:rPr>
                <w:sz w:val="19"/>
              </w:rPr>
              <w:t>Muy alta</w:t>
            </w:r>
          </w:p>
        </w:tc>
      </w:tr>
      <w:tr>
        <w:tc>
          <w:tcPr>
            <w:tcW w:type="dxa" w:w="907"/>
            <w:vAlign w:val="center"/>
          </w:tcPr>
          <w:p>
            <w:r/>
            <w:r>
              <w:rPr>
                <w:sz w:val="19"/>
              </w:rPr>
              <w:t>REQ-05</w:t>
            </w:r>
          </w:p>
        </w:tc>
        <w:tc>
          <w:tcPr>
            <w:tcW w:type="dxa" w:w="3969"/>
            <w:vAlign w:val="center"/>
          </w:tcPr>
          <w:p>
            <w:r/>
            <w:r>
              <w:rPr>
                <w:sz w:val="19"/>
              </w:rPr>
              <w:t>Cierre de sesión (Logout)</w:t>
            </w:r>
          </w:p>
        </w:tc>
        <w:tc>
          <w:tcPr>
            <w:tcW w:type="dxa" w:w="1417"/>
            <w:vAlign w:val="center"/>
          </w:tcPr>
          <w:p>
            <w:r/>
            <w:r>
              <w:rPr>
                <w:sz w:val="19"/>
              </w:rPr>
              <w:t>Funcional</w:t>
            </w:r>
          </w:p>
        </w:tc>
        <w:tc>
          <w:tcPr>
            <w:tcW w:type="dxa" w:w="1134"/>
            <w:vAlign w:val="center"/>
          </w:tcPr>
          <w:p>
            <w:r/>
            <w:r>
              <w:rPr>
                <w:sz w:val="19"/>
              </w:rPr>
              <w:t>Curso</w:t>
            </w:r>
          </w:p>
        </w:tc>
        <w:tc>
          <w:tcPr>
            <w:tcW w:type="dxa" w:w="1247"/>
            <w:vAlign w:val="center"/>
          </w:tcPr>
          <w:p>
            <w:r/>
            <w:r>
              <w:rPr>
                <w:sz w:val="19"/>
              </w:rPr>
              <w:t>Alta</w:t>
            </w:r>
          </w:p>
        </w:tc>
      </w:tr>
      <w:tr>
        <w:tc>
          <w:tcPr>
            <w:tcW w:type="dxa" w:w="907"/>
            <w:vAlign w:val="center"/>
          </w:tcPr>
          <w:p>
            <w:r/>
            <w:r>
              <w:rPr>
                <w:sz w:val="19"/>
              </w:rPr>
              <w:t>REQ-06</w:t>
            </w:r>
          </w:p>
        </w:tc>
        <w:tc>
          <w:tcPr>
            <w:tcW w:type="dxa" w:w="3969"/>
            <w:vAlign w:val="center"/>
          </w:tcPr>
          <w:p>
            <w:r/>
            <w:r>
              <w:rPr>
                <w:sz w:val="19"/>
              </w:rPr>
              <w:t>Funcionalidad de negocio bajo el objetivo diseñado</w:t>
            </w:r>
          </w:p>
        </w:tc>
        <w:tc>
          <w:tcPr>
            <w:tcW w:type="dxa" w:w="1417"/>
            <w:vAlign w:val="center"/>
          </w:tcPr>
          <w:p>
            <w:r/>
            <w:r>
              <w:rPr>
                <w:sz w:val="19"/>
              </w:rPr>
              <w:t>Funcional</w:t>
            </w:r>
          </w:p>
        </w:tc>
        <w:tc>
          <w:tcPr>
            <w:tcW w:type="dxa" w:w="1134"/>
            <w:vAlign w:val="center"/>
          </w:tcPr>
          <w:p>
            <w:r/>
            <w:r>
              <w:rPr>
                <w:sz w:val="19"/>
              </w:rPr>
              <w:t>Curso</w:t>
            </w:r>
          </w:p>
        </w:tc>
        <w:tc>
          <w:tcPr>
            <w:tcW w:type="dxa" w:w="1247"/>
            <w:vAlign w:val="center"/>
          </w:tcPr>
          <w:p>
            <w:r/>
            <w:r>
              <w:rPr>
                <w:sz w:val="19"/>
              </w:rPr>
              <w:t>Muy alta</w:t>
            </w:r>
          </w:p>
        </w:tc>
      </w:tr>
      <w:tr>
        <w:tc>
          <w:tcPr>
            <w:tcW w:type="dxa" w:w="907"/>
            <w:vAlign w:val="center"/>
          </w:tcPr>
          <w:p>
            <w:r/>
            <w:r>
              <w:rPr>
                <w:sz w:val="19"/>
              </w:rPr>
              <w:t>REQ-07</w:t>
            </w:r>
          </w:p>
        </w:tc>
        <w:tc>
          <w:tcPr>
            <w:tcW w:type="dxa" w:w="3969"/>
            <w:vAlign w:val="center"/>
          </w:tcPr>
          <w:p>
            <w:r/>
            <w:r>
              <w:rPr>
                <w:sz w:val="19"/>
              </w:rPr>
              <w:t>Dashboard con informes y gráficos</w:t>
            </w:r>
          </w:p>
        </w:tc>
        <w:tc>
          <w:tcPr>
            <w:tcW w:type="dxa" w:w="1417"/>
            <w:vAlign w:val="center"/>
          </w:tcPr>
          <w:p>
            <w:r/>
            <w:r>
              <w:rPr>
                <w:sz w:val="19"/>
              </w:rPr>
              <w:t>Funcional</w:t>
            </w:r>
          </w:p>
        </w:tc>
        <w:tc>
          <w:tcPr>
            <w:tcW w:type="dxa" w:w="1134"/>
            <w:vAlign w:val="center"/>
          </w:tcPr>
          <w:p>
            <w:r/>
            <w:r>
              <w:rPr>
                <w:sz w:val="19"/>
              </w:rPr>
              <w:t>Curso</w:t>
            </w:r>
          </w:p>
        </w:tc>
        <w:tc>
          <w:tcPr>
            <w:tcW w:type="dxa" w:w="1247"/>
            <w:vAlign w:val="center"/>
          </w:tcPr>
          <w:p>
            <w:r/>
            <w:r>
              <w:rPr>
                <w:sz w:val="19"/>
              </w:rPr>
              <w:t>Alta</w:t>
            </w:r>
          </w:p>
        </w:tc>
      </w:tr>
      <w:tr>
        <w:tc>
          <w:tcPr>
            <w:tcW w:type="dxa" w:w="907"/>
            <w:vAlign w:val="center"/>
          </w:tcPr>
          <w:p>
            <w:r/>
            <w:r>
              <w:rPr>
                <w:sz w:val="19"/>
              </w:rPr>
              <w:t>REQ-08</w:t>
            </w:r>
          </w:p>
        </w:tc>
        <w:tc>
          <w:tcPr>
            <w:tcW w:type="dxa" w:w="3969"/>
            <w:vAlign w:val="center"/>
          </w:tcPr>
          <w:p>
            <w:r/>
            <w:r>
              <w:rPr>
                <w:sz w:val="19"/>
              </w:rPr>
              <w:t>API con GET/POST/PUT/PATCH vía Retrofit/OkHttp/Ktor</w:t>
            </w:r>
          </w:p>
        </w:tc>
        <w:tc>
          <w:tcPr>
            <w:tcW w:type="dxa" w:w="1417"/>
            <w:vAlign w:val="center"/>
          </w:tcPr>
          <w:p>
            <w:r/>
            <w:r>
              <w:rPr>
                <w:sz w:val="19"/>
              </w:rPr>
              <w:t>No funcional</w:t>
            </w:r>
          </w:p>
        </w:tc>
        <w:tc>
          <w:tcPr>
            <w:tcW w:type="dxa" w:w="1134"/>
            <w:vAlign w:val="center"/>
          </w:tcPr>
          <w:p>
            <w:r/>
            <w:r>
              <w:rPr>
                <w:sz w:val="19"/>
              </w:rPr>
              <w:t>Curso</w:t>
            </w:r>
          </w:p>
        </w:tc>
        <w:tc>
          <w:tcPr>
            <w:tcW w:type="dxa" w:w="1247"/>
            <w:vAlign w:val="center"/>
          </w:tcPr>
          <w:p>
            <w:r/>
            <w:r>
              <w:rPr>
                <w:sz w:val="19"/>
              </w:rPr>
              <w:t>Alta</w:t>
            </w:r>
          </w:p>
        </w:tc>
      </w:tr>
      <w:tr>
        <w:tc>
          <w:tcPr>
            <w:tcW w:type="dxa" w:w="907"/>
            <w:vAlign w:val="center"/>
          </w:tcPr>
          <w:p>
            <w:r/>
            <w:r>
              <w:rPr>
                <w:sz w:val="19"/>
              </w:rPr>
              <w:t>REQ-09</w:t>
            </w:r>
          </w:p>
        </w:tc>
        <w:tc>
          <w:tcPr>
            <w:tcW w:type="dxa" w:w="3969"/>
            <w:vAlign w:val="center"/>
          </w:tcPr>
          <w:p>
            <w:r/>
            <w:r>
              <w:rPr>
                <w:sz w:val="19"/>
              </w:rPr>
              <w:t>Uso de al menos un sensor del dispositivo</w:t>
            </w:r>
          </w:p>
        </w:tc>
        <w:tc>
          <w:tcPr>
            <w:tcW w:type="dxa" w:w="1417"/>
            <w:vAlign w:val="center"/>
          </w:tcPr>
          <w:p>
            <w:r/>
            <w:r>
              <w:rPr>
                <w:sz w:val="19"/>
              </w:rPr>
              <w:t>No funcional</w:t>
            </w:r>
          </w:p>
        </w:tc>
        <w:tc>
          <w:tcPr>
            <w:tcW w:type="dxa" w:w="1134"/>
            <w:vAlign w:val="center"/>
          </w:tcPr>
          <w:p>
            <w:r/>
            <w:r>
              <w:rPr>
                <w:sz w:val="19"/>
              </w:rPr>
              <w:t>Curso</w:t>
            </w:r>
          </w:p>
        </w:tc>
        <w:tc>
          <w:tcPr>
            <w:tcW w:type="dxa" w:w="1247"/>
            <w:vAlign w:val="center"/>
          </w:tcPr>
          <w:p>
            <w:r/>
            <w:r>
              <w:rPr>
                <w:sz w:val="19"/>
              </w:rPr>
              <w:t>Alta</w:t>
            </w:r>
          </w:p>
        </w:tc>
      </w:tr>
      <w:tr>
        <w:tc>
          <w:tcPr>
            <w:tcW w:type="dxa" w:w="907"/>
            <w:vAlign w:val="center"/>
          </w:tcPr>
          <w:p>
            <w:r/>
            <w:r>
              <w:rPr>
                <w:sz w:val="19"/>
              </w:rPr>
              <w:t>REQ-10</w:t>
            </w:r>
          </w:p>
        </w:tc>
        <w:tc>
          <w:tcPr>
            <w:tcW w:type="dxa" w:w="3969"/>
            <w:vAlign w:val="center"/>
          </w:tcPr>
          <w:p>
            <w:r/>
            <w:r>
              <w:rPr>
                <w:sz w:val="19"/>
              </w:rPr>
              <w:t>Catálogo de productos con carrito de compras</w:t>
            </w:r>
          </w:p>
        </w:tc>
        <w:tc>
          <w:tcPr>
            <w:tcW w:type="dxa" w:w="1417"/>
            <w:vAlign w:val="center"/>
          </w:tcPr>
          <w:p>
            <w:r/>
            <w:r>
              <w:rPr>
                <w:sz w:val="19"/>
              </w:rPr>
              <w:t>Funcional</w:t>
            </w:r>
          </w:p>
        </w:tc>
        <w:tc>
          <w:tcPr>
            <w:tcW w:type="dxa" w:w="1134"/>
            <w:vAlign w:val="center"/>
          </w:tcPr>
          <w:p>
            <w:r/>
            <w:r>
              <w:rPr>
                <w:sz w:val="19"/>
              </w:rPr>
              <w:t>Negocio</w:t>
            </w:r>
          </w:p>
        </w:tc>
        <w:tc>
          <w:tcPr>
            <w:tcW w:type="dxa" w:w="1247"/>
            <w:vAlign w:val="center"/>
          </w:tcPr>
          <w:p>
            <w:r/>
            <w:r>
              <w:rPr>
                <w:sz w:val="19"/>
              </w:rPr>
              <w:t>Alta</w:t>
            </w:r>
          </w:p>
        </w:tc>
      </w:tr>
      <w:tr>
        <w:tc>
          <w:tcPr>
            <w:tcW w:type="dxa" w:w="907"/>
            <w:vAlign w:val="center"/>
          </w:tcPr>
          <w:p>
            <w:r/>
            <w:r>
              <w:rPr>
                <w:sz w:val="19"/>
              </w:rPr>
              <w:t>REQ-11</w:t>
            </w:r>
          </w:p>
        </w:tc>
        <w:tc>
          <w:tcPr>
            <w:tcW w:type="dxa" w:w="3969"/>
            <w:vAlign w:val="center"/>
          </w:tcPr>
          <w:p>
            <w:r/>
            <w:r>
              <w:rPr>
                <w:sz w:val="19"/>
              </w:rPr>
              <w:t>Checkout con factura e ITBMS</w:t>
            </w:r>
          </w:p>
        </w:tc>
        <w:tc>
          <w:tcPr>
            <w:tcW w:type="dxa" w:w="1417"/>
            <w:vAlign w:val="center"/>
          </w:tcPr>
          <w:p>
            <w:r/>
            <w:r>
              <w:rPr>
                <w:sz w:val="19"/>
              </w:rPr>
              <w:t>Funcional</w:t>
            </w:r>
          </w:p>
        </w:tc>
        <w:tc>
          <w:tcPr>
            <w:tcW w:type="dxa" w:w="1134"/>
            <w:vAlign w:val="center"/>
          </w:tcPr>
          <w:p>
            <w:r/>
            <w:r>
              <w:rPr>
                <w:sz w:val="19"/>
              </w:rPr>
              <w:t>Negocio</w:t>
            </w:r>
          </w:p>
        </w:tc>
        <w:tc>
          <w:tcPr>
            <w:tcW w:type="dxa" w:w="1247"/>
            <w:vAlign w:val="center"/>
          </w:tcPr>
          <w:p>
            <w:r/>
            <w:r>
              <w:rPr>
                <w:sz w:val="19"/>
              </w:rPr>
              <w:t>Alta</w:t>
            </w:r>
          </w:p>
        </w:tc>
      </w:tr>
      <w:tr>
        <w:tc>
          <w:tcPr>
            <w:tcW w:type="dxa" w:w="907"/>
            <w:vAlign w:val="center"/>
          </w:tcPr>
          <w:p>
            <w:r/>
            <w:r>
              <w:rPr>
                <w:sz w:val="19"/>
              </w:rPr>
              <w:t>REQ-12</w:t>
            </w:r>
          </w:p>
        </w:tc>
        <w:tc>
          <w:tcPr>
            <w:tcW w:type="dxa" w:w="3969"/>
            <w:vAlign w:val="center"/>
          </w:tcPr>
          <w:p>
            <w:r/>
            <w:r>
              <w:rPr>
                <w:sz w:val="19"/>
              </w:rPr>
              <w:t>Solicitud de servicio con checklist y foto</w:t>
            </w:r>
          </w:p>
        </w:tc>
        <w:tc>
          <w:tcPr>
            <w:tcW w:type="dxa" w:w="1417"/>
            <w:vAlign w:val="center"/>
          </w:tcPr>
          <w:p>
            <w:r/>
            <w:r>
              <w:rPr>
                <w:sz w:val="19"/>
              </w:rPr>
              <w:t>Funcional</w:t>
            </w:r>
          </w:p>
        </w:tc>
        <w:tc>
          <w:tcPr>
            <w:tcW w:type="dxa" w:w="1134"/>
            <w:vAlign w:val="center"/>
          </w:tcPr>
          <w:p>
            <w:r/>
            <w:r>
              <w:rPr>
                <w:sz w:val="19"/>
              </w:rPr>
              <w:t>Negocio</w:t>
            </w:r>
          </w:p>
        </w:tc>
        <w:tc>
          <w:tcPr>
            <w:tcW w:type="dxa" w:w="1247"/>
            <w:vAlign w:val="center"/>
          </w:tcPr>
          <w:p>
            <w:r/>
            <w:r>
              <w:rPr>
                <w:sz w:val="19"/>
              </w:rPr>
              <w:t>Alta</w:t>
            </w:r>
          </w:p>
        </w:tc>
      </w:tr>
      <w:tr>
        <w:tc>
          <w:tcPr>
            <w:tcW w:type="dxa" w:w="907"/>
            <w:vAlign w:val="center"/>
          </w:tcPr>
          <w:p>
            <w:r/>
            <w:r>
              <w:rPr>
                <w:sz w:val="19"/>
              </w:rPr>
              <w:t>REQ-13</w:t>
            </w:r>
          </w:p>
        </w:tc>
        <w:tc>
          <w:tcPr>
            <w:tcW w:type="dxa" w:w="3969"/>
            <w:vAlign w:val="center"/>
          </w:tcPr>
          <w:p>
            <w:r/>
            <w:r>
              <w:rPr>
                <w:sz w:val="19"/>
              </w:rPr>
              <w:t>Seguimiento de servicio en tiempo real</w:t>
            </w:r>
          </w:p>
        </w:tc>
        <w:tc>
          <w:tcPr>
            <w:tcW w:type="dxa" w:w="1417"/>
            <w:vAlign w:val="center"/>
          </w:tcPr>
          <w:p>
            <w:r/>
            <w:r>
              <w:rPr>
                <w:sz w:val="19"/>
              </w:rPr>
              <w:t>Funcional</w:t>
            </w:r>
          </w:p>
        </w:tc>
        <w:tc>
          <w:tcPr>
            <w:tcW w:type="dxa" w:w="1134"/>
            <w:vAlign w:val="center"/>
          </w:tcPr>
          <w:p>
            <w:r/>
            <w:r>
              <w:rPr>
                <w:sz w:val="19"/>
              </w:rPr>
              <w:t>Negocio</w:t>
            </w:r>
          </w:p>
        </w:tc>
        <w:tc>
          <w:tcPr>
            <w:tcW w:type="dxa" w:w="1247"/>
            <w:vAlign w:val="center"/>
          </w:tcPr>
          <w:p>
            <w:r/>
            <w:r>
              <w:rPr>
                <w:sz w:val="19"/>
              </w:rPr>
              <w:t>Alta</w:t>
            </w:r>
          </w:p>
        </w:tc>
      </w:tr>
      <w:tr>
        <w:tc>
          <w:tcPr>
            <w:tcW w:type="dxa" w:w="907"/>
            <w:vAlign w:val="center"/>
          </w:tcPr>
          <w:p>
            <w:r/>
            <w:r>
              <w:rPr>
                <w:sz w:val="19"/>
              </w:rPr>
              <w:t>REQ-14</w:t>
            </w:r>
          </w:p>
        </w:tc>
        <w:tc>
          <w:tcPr>
            <w:tcW w:type="dxa" w:w="3969"/>
            <w:vAlign w:val="center"/>
          </w:tcPr>
          <w:p>
            <w:r/>
            <w:r>
              <w:rPr>
                <w:sz w:val="19"/>
              </w:rPr>
              <w:t>Perfil de cliente editable</w:t>
            </w:r>
          </w:p>
        </w:tc>
        <w:tc>
          <w:tcPr>
            <w:tcW w:type="dxa" w:w="1417"/>
            <w:vAlign w:val="center"/>
          </w:tcPr>
          <w:p>
            <w:r/>
            <w:r>
              <w:rPr>
                <w:sz w:val="19"/>
              </w:rPr>
              <w:t>Funcional</w:t>
            </w:r>
          </w:p>
        </w:tc>
        <w:tc>
          <w:tcPr>
            <w:tcW w:type="dxa" w:w="1134"/>
            <w:vAlign w:val="center"/>
          </w:tcPr>
          <w:p>
            <w:r/>
            <w:r>
              <w:rPr>
                <w:sz w:val="19"/>
              </w:rPr>
              <w:t>Negocio</w:t>
            </w:r>
          </w:p>
        </w:tc>
        <w:tc>
          <w:tcPr>
            <w:tcW w:type="dxa" w:w="1247"/>
            <w:vAlign w:val="center"/>
          </w:tcPr>
          <w:p>
            <w:r/>
            <w:r>
              <w:rPr>
                <w:sz w:val="19"/>
              </w:rPr>
              <w:t>Media</w:t>
            </w:r>
          </w:p>
        </w:tc>
      </w:tr>
      <w:tr>
        <w:tc>
          <w:tcPr>
            <w:tcW w:type="dxa" w:w="907"/>
            <w:vAlign w:val="center"/>
          </w:tcPr>
          <w:p>
            <w:r/>
            <w:r>
              <w:rPr>
                <w:sz w:val="19"/>
              </w:rPr>
              <w:t>REQ-15</w:t>
            </w:r>
          </w:p>
        </w:tc>
        <w:tc>
          <w:tcPr>
            <w:tcW w:type="dxa" w:w="3969"/>
            <w:vAlign w:val="center"/>
          </w:tcPr>
          <w:p>
            <w:r/>
            <w:r>
              <w:rPr>
                <w:sz w:val="19"/>
              </w:rPr>
              <w:t>Panel de administración de productos/categorías/servicios</w:t>
            </w:r>
          </w:p>
        </w:tc>
        <w:tc>
          <w:tcPr>
            <w:tcW w:type="dxa" w:w="1417"/>
            <w:vAlign w:val="center"/>
          </w:tcPr>
          <w:p>
            <w:r/>
            <w:r>
              <w:rPr>
                <w:sz w:val="19"/>
              </w:rPr>
              <w:t>Funcional</w:t>
            </w:r>
          </w:p>
        </w:tc>
        <w:tc>
          <w:tcPr>
            <w:tcW w:type="dxa" w:w="1134"/>
            <w:vAlign w:val="center"/>
          </w:tcPr>
          <w:p>
            <w:r/>
            <w:r>
              <w:rPr>
                <w:sz w:val="19"/>
              </w:rPr>
              <w:t>Negocio</w:t>
            </w:r>
          </w:p>
        </w:tc>
        <w:tc>
          <w:tcPr>
            <w:tcW w:type="dxa" w:w="1247"/>
            <w:vAlign w:val="center"/>
          </w:tcPr>
          <w:p>
            <w:r/>
            <w:r>
              <w:rPr>
                <w:sz w:val="19"/>
              </w:rPr>
              <w:t>Alta</w:t>
            </w:r>
          </w:p>
        </w:tc>
      </w:tr>
      <w:tr>
        <w:tc>
          <w:tcPr>
            <w:tcW w:type="dxa" w:w="907"/>
            <w:vAlign w:val="center"/>
          </w:tcPr>
          <w:p>
            <w:r/>
            <w:r>
              <w:rPr>
                <w:sz w:val="19"/>
              </w:rPr>
              <w:t>REQ-16</w:t>
            </w:r>
          </w:p>
        </w:tc>
        <w:tc>
          <w:tcPr>
            <w:tcW w:type="dxa" w:w="3969"/>
            <w:vAlign w:val="center"/>
          </w:tcPr>
          <w:p>
            <w:r/>
            <w:r>
              <w:rPr>
                <w:sz w:val="19"/>
              </w:rPr>
              <w:t>Edición de contenido de Inicio (imagen, texto, promociones, galería)</w:t>
            </w:r>
          </w:p>
        </w:tc>
        <w:tc>
          <w:tcPr>
            <w:tcW w:type="dxa" w:w="1417"/>
            <w:vAlign w:val="center"/>
          </w:tcPr>
          <w:p>
            <w:r/>
            <w:r>
              <w:rPr>
                <w:sz w:val="19"/>
              </w:rPr>
              <w:t>Funcional</w:t>
            </w:r>
          </w:p>
        </w:tc>
        <w:tc>
          <w:tcPr>
            <w:tcW w:type="dxa" w:w="1134"/>
            <w:vAlign w:val="center"/>
          </w:tcPr>
          <w:p>
            <w:r/>
            <w:r>
              <w:rPr>
                <w:sz w:val="19"/>
              </w:rPr>
              <w:t>Negocio</w:t>
            </w:r>
          </w:p>
        </w:tc>
        <w:tc>
          <w:tcPr>
            <w:tcW w:type="dxa" w:w="1247"/>
            <w:vAlign w:val="center"/>
          </w:tcPr>
          <w:p>
            <w:r/>
            <w:r>
              <w:rPr>
                <w:sz w:val="19"/>
              </w:rPr>
              <w:t>Media</w:t>
            </w:r>
          </w:p>
        </w:tc>
      </w:tr>
    </w:tbl>
    <w:p>
      <w:pPr>
        <w:spacing w:after="80"/>
      </w:pPr>
    </w:p>
    <w:p>
      <w:pPr>
        <w:pStyle w:val="Heading1"/>
      </w:pPr>
      <w:r>
        <w:t>6. Registro de interesados</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2438"/>
            <w:vAlign w:val="center"/>
            <w:shd w:val="clear" w:color="auto" w:fill="211D18"/>
          </w:tcPr>
          <w:p>
            <w:r/>
            <w:r>
              <w:rPr>
                <w:b/>
                <w:color w:val="FFFFFF"/>
                <w:sz w:val="19"/>
              </w:rPr>
              <w:t>Interesado</w:t>
            </w:r>
          </w:p>
        </w:tc>
        <w:tc>
          <w:tcPr>
            <w:tcW w:type="dxa" w:w="2438"/>
            <w:vAlign w:val="center"/>
            <w:shd w:val="clear" w:color="auto" w:fill="211D18"/>
          </w:tcPr>
          <w:p>
            <w:r/>
            <w:r>
              <w:rPr>
                <w:b/>
                <w:color w:val="FFFFFF"/>
                <w:sz w:val="19"/>
              </w:rPr>
              <w:t>Interés</w:t>
            </w:r>
          </w:p>
        </w:tc>
        <w:tc>
          <w:tcPr>
            <w:tcW w:type="dxa" w:w="2438"/>
            <w:vAlign w:val="center"/>
            <w:shd w:val="clear" w:color="auto" w:fill="211D18"/>
          </w:tcPr>
          <w:p>
            <w:r/>
            <w:r>
              <w:rPr>
                <w:b/>
                <w:color w:val="FFFFFF"/>
                <w:sz w:val="19"/>
              </w:rPr>
              <w:t>Influencia</w:t>
            </w:r>
          </w:p>
        </w:tc>
        <w:tc>
          <w:tcPr>
            <w:tcW w:type="dxa" w:w="2324"/>
            <w:vAlign w:val="center"/>
            <w:shd w:val="clear" w:color="auto" w:fill="211D18"/>
          </w:tcPr>
          <w:p>
            <w:r/>
            <w:r>
              <w:rPr>
                <w:b/>
                <w:color w:val="FFFFFF"/>
                <w:sz w:val="19"/>
              </w:rPr>
              <w:t>Estrategia</w:t>
            </w:r>
          </w:p>
        </w:tc>
      </w:tr>
      <w:tr>
        <w:tc>
          <w:tcPr>
            <w:tcW w:type="dxa" w:w="2438"/>
            <w:vAlign w:val="center"/>
          </w:tcPr>
          <w:p>
            <w:r/>
            <w:r>
              <w:rPr>
                <w:sz w:val="19"/>
              </w:rPr>
              <w:t>Cliente final (dueño de vehículo)</w:t>
            </w:r>
          </w:p>
        </w:tc>
        <w:tc>
          <w:tcPr>
            <w:tcW w:type="dxa" w:w="2438"/>
            <w:vAlign w:val="center"/>
          </w:tcPr>
          <w:p>
            <w:r/>
            <w:r>
              <w:rPr>
                <w:sz w:val="19"/>
              </w:rPr>
              <w:t>Servicio rápido y transparente</w:t>
            </w:r>
          </w:p>
        </w:tc>
        <w:tc>
          <w:tcPr>
            <w:tcW w:type="dxa" w:w="2438"/>
            <w:vAlign w:val="center"/>
          </w:tcPr>
          <w:p>
            <w:r/>
            <w:r>
              <w:rPr>
                <w:sz w:val="19"/>
              </w:rPr>
              <w:t>Alta — usuario final</w:t>
            </w:r>
          </w:p>
        </w:tc>
        <w:tc>
          <w:tcPr>
            <w:tcW w:type="dxa" w:w="2324"/>
            <w:vAlign w:val="center"/>
          </w:tcPr>
          <w:p>
            <w:r/>
            <w:r>
              <w:rPr>
                <w:sz w:val="19"/>
              </w:rPr>
              <w:t>UX simple, seguimiento en tiempo real</w:t>
            </w:r>
          </w:p>
        </w:tc>
      </w:tr>
      <w:tr>
        <w:tc>
          <w:tcPr>
            <w:tcW w:type="dxa" w:w="2438"/>
            <w:vAlign w:val="center"/>
          </w:tcPr>
          <w:p>
            <w:r/>
            <w:r>
              <w:rPr>
                <w:sz w:val="19"/>
              </w:rPr>
              <w:t>Dueño / administrador del taller</w:t>
            </w:r>
          </w:p>
        </w:tc>
        <w:tc>
          <w:tcPr>
            <w:tcW w:type="dxa" w:w="2438"/>
            <w:vAlign w:val="center"/>
          </w:tcPr>
          <w:p>
            <w:r/>
            <w:r>
              <w:rPr>
                <w:sz w:val="19"/>
              </w:rPr>
              <w:t>Visibilidad y control del negocio</w:t>
            </w:r>
          </w:p>
        </w:tc>
        <w:tc>
          <w:tcPr>
            <w:tcW w:type="dxa" w:w="2438"/>
            <w:vAlign w:val="center"/>
          </w:tcPr>
          <w:p>
            <w:r/>
            <w:r>
              <w:rPr>
                <w:sz w:val="19"/>
              </w:rPr>
              <w:t>Alta — decide adopción</w:t>
            </w:r>
          </w:p>
        </w:tc>
        <w:tc>
          <w:tcPr>
            <w:tcW w:type="dxa" w:w="2324"/>
            <w:vAlign w:val="center"/>
          </w:tcPr>
          <w:p>
            <w:r/>
            <w:r>
              <w:rPr>
                <w:sz w:val="19"/>
              </w:rPr>
              <w:t>Panel de administración y reportes</w:t>
            </w:r>
          </w:p>
        </w:tc>
      </w:tr>
      <w:tr>
        <w:tc>
          <w:tcPr>
            <w:tcW w:type="dxa" w:w="2438"/>
            <w:vAlign w:val="center"/>
          </w:tcPr>
          <w:p>
            <w:r/>
            <w:r>
              <w:rPr>
                <w:sz w:val="19"/>
              </w:rPr>
              <w:t>Mecánico / staff operativo</w:t>
            </w:r>
          </w:p>
        </w:tc>
        <w:tc>
          <w:tcPr>
            <w:tcW w:type="dxa" w:w="2438"/>
            <w:vAlign w:val="center"/>
          </w:tcPr>
          <w:p>
            <w:r/>
            <w:r>
              <w:rPr>
                <w:sz w:val="19"/>
              </w:rPr>
              <w:t>Registrar y actualizar servicios rápido</w:t>
            </w:r>
          </w:p>
        </w:tc>
        <w:tc>
          <w:tcPr>
            <w:tcW w:type="dxa" w:w="2438"/>
            <w:vAlign w:val="center"/>
          </w:tcPr>
          <w:p>
            <w:r/>
            <w:r>
              <w:rPr>
                <w:sz w:val="19"/>
              </w:rPr>
              <w:t>Media</w:t>
            </w:r>
          </w:p>
        </w:tc>
        <w:tc>
          <w:tcPr>
            <w:tcW w:type="dxa" w:w="2324"/>
            <w:vAlign w:val="center"/>
          </w:tcPr>
          <w:p>
            <w:r/>
            <w:r>
              <w:rPr>
                <w:sz w:val="19"/>
              </w:rPr>
              <w:t>Flujo de check-in y timeline simplificado</w:t>
            </w:r>
          </w:p>
        </w:tc>
      </w:tr>
      <w:tr>
        <w:tc>
          <w:tcPr>
            <w:tcW w:type="dxa" w:w="2438"/>
            <w:vAlign w:val="center"/>
          </w:tcPr>
          <w:p>
            <w:r/>
            <w:r>
              <w:rPr>
                <w:sz w:val="19"/>
              </w:rPr>
              <w:t>Profesor / evaluador (Jorge Cisneros)</w:t>
            </w:r>
          </w:p>
        </w:tc>
        <w:tc>
          <w:tcPr>
            <w:tcW w:type="dxa" w:w="2438"/>
            <w:vAlign w:val="center"/>
          </w:tcPr>
          <w:p>
            <w:r/>
            <w:r>
              <w:rPr>
                <w:sz w:val="19"/>
              </w:rPr>
              <w:t>Cumplimiento de la guía del curso</w:t>
            </w:r>
          </w:p>
        </w:tc>
        <w:tc>
          <w:tcPr>
            <w:tcW w:type="dxa" w:w="2438"/>
            <w:vAlign w:val="center"/>
          </w:tcPr>
          <w:p>
            <w:r/>
            <w:r>
              <w:rPr>
                <w:sz w:val="19"/>
              </w:rPr>
              <w:t>Alta — califica el proyecto</w:t>
            </w:r>
          </w:p>
        </w:tc>
        <w:tc>
          <w:tcPr>
            <w:tcW w:type="dxa" w:w="2324"/>
            <w:vAlign w:val="center"/>
          </w:tcPr>
          <w:p>
            <w:r/>
            <w:r>
              <w:rPr>
                <w:sz w:val="19"/>
              </w:rPr>
              <w:t>Trazabilidad de requisitos en este documento</w:t>
            </w:r>
          </w:p>
        </w:tc>
      </w:tr>
      <w:tr>
        <w:tc>
          <w:tcPr>
            <w:tcW w:type="dxa" w:w="2438"/>
            <w:vAlign w:val="center"/>
          </w:tcPr>
          <w:p>
            <w:r/>
            <w:r>
              <w:rPr>
                <w:sz w:val="19"/>
              </w:rPr>
              <w:t>Equipo de desarrollo</w:t>
            </w:r>
          </w:p>
        </w:tc>
        <w:tc>
          <w:tcPr>
            <w:tcW w:type="dxa" w:w="2438"/>
            <w:vAlign w:val="center"/>
          </w:tcPr>
          <w:p>
            <w:r/>
            <w:r>
              <w:rPr>
                <w:sz w:val="19"/>
              </w:rPr>
              <w:t>Aprendizaje y nota del curso</w:t>
            </w:r>
          </w:p>
        </w:tc>
        <w:tc>
          <w:tcPr>
            <w:tcW w:type="dxa" w:w="2438"/>
            <w:vAlign w:val="center"/>
          </w:tcPr>
          <w:p>
            <w:r/>
            <w:r>
              <w:rPr>
                <w:sz w:val="19"/>
              </w:rPr>
              <w:t>Alta — ejecuta el proyecto</w:t>
            </w:r>
          </w:p>
        </w:tc>
        <w:tc>
          <w:tcPr>
            <w:tcW w:type="dxa" w:w="2324"/>
            <w:vAlign w:val="center"/>
          </w:tcPr>
          <w:p>
            <w:r/>
            <w:r>
              <w:rPr>
                <w:sz w:val="19"/>
              </w:rPr>
              <w:t>Scrum con roles y ceremonias definidas</w:t>
            </w:r>
          </w:p>
        </w:tc>
      </w:tr>
    </w:tbl>
    <w:p>
      <w:pPr>
        <w:spacing w:after="80"/>
      </w:pPr>
    </w:p>
    <w:p>
      <w:pPr>
        <w:pStyle w:val="Heading1"/>
      </w:pPr>
      <w:r>
        <w:t>7. Estructura de desglose del trabajo (EDT)</w:t>
      </w:r>
    </w:p>
    <w:p>
      <w:pPr>
        <w:spacing w:after="160"/>
      </w:pPr>
      <w:r>
        <w:rPr>
          <w:b w:val="0"/>
          <w:i w:val="0"/>
          <w:sz w:val="22"/>
        </w:rPr>
        <w:t>El alcance se dividió en 7 paquetes de trabajo principales, cada uno asignado a los integrantes con el rol más afín:</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510"/>
            <w:vAlign w:val="center"/>
            <w:shd w:val="clear" w:color="auto" w:fill="211D18"/>
          </w:tcPr>
          <w:p>
            <w:r/>
            <w:r>
              <w:rPr>
                <w:b/>
                <w:color w:val="FFFFFF"/>
                <w:sz w:val="19"/>
              </w:rPr>
              <w:t>#</w:t>
            </w:r>
          </w:p>
        </w:tc>
        <w:tc>
          <w:tcPr>
            <w:tcW w:type="dxa" w:w="3458"/>
            <w:vAlign w:val="center"/>
            <w:shd w:val="clear" w:color="auto" w:fill="211D18"/>
          </w:tcPr>
          <w:p>
            <w:r/>
            <w:r>
              <w:rPr>
                <w:b/>
                <w:color w:val="FFFFFF"/>
                <w:sz w:val="19"/>
              </w:rPr>
              <w:t>Paquete de trabajo</w:t>
            </w:r>
          </w:p>
        </w:tc>
        <w:tc>
          <w:tcPr>
            <w:tcW w:type="dxa" w:w="3005"/>
            <w:vAlign w:val="center"/>
            <w:shd w:val="clear" w:color="auto" w:fill="211D18"/>
          </w:tcPr>
          <w:p>
            <w:r/>
            <w:r>
              <w:rPr>
                <w:b/>
                <w:color w:val="FFFFFF"/>
                <w:sz w:val="19"/>
              </w:rPr>
              <w:t>Entregable</w:t>
            </w:r>
          </w:p>
        </w:tc>
        <w:tc>
          <w:tcPr>
            <w:tcW w:type="dxa" w:w="2381"/>
            <w:vAlign w:val="center"/>
            <w:shd w:val="clear" w:color="auto" w:fill="211D18"/>
          </w:tcPr>
          <w:p>
            <w:r/>
            <w:r>
              <w:rPr>
                <w:b/>
                <w:color w:val="FFFFFF"/>
                <w:sz w:val="19"/>
              </w:rPr>
              <w:t>Responsable(s)</w:t>
            </w:r>
          </w:p>
        </w:tc>
      </w:tr>
      <w:tr>
        <w:tc>
          <w:tcPr>
            <w:tcW w:type="dxa" w:w="510"/>
            <w:vAlign w:val="center"/>
          </w:tcPr>
          <w:p>
            <w:r/>
            <w:r>
              <w:rPr>
                <w:sz w:val="19"/>
              </w:rPr>
              <w:t>1</w:t>
            </w:r>
          </w:p>
        </w:tc>
        <w:tc>
          <w:tcPr>
            <w:tcW w:type="dxa" w:w="3458"/>
            <w:vAlign w:val="center"/>
          </w:tcPr>
          <w:p>
            <w:r/>
            <w:r>
              <w:rPr>
                <w:sz w:val="19"/>
              </w:rPr>
              <w:t>Base de datos y seguridad</w:t>
            </w:r>
          </w:p>
        </w:tc>
        <w:tc>
          <w:tcPr>
            <w:tcW w:type="dxa" w:w="3005"/>
            <w:vAlign w:val="center"/>
          </w:tcPr>
          <w:p>
            <w:r/>
            <w:r>
              <w:rPr>
                <w:sz w:val="19"/>
              </w:rPr>
              <w:t>Esquema PostgreSQL + políticas RLS en Supabase</w:t>
            </w:r>
          </w:p>
        </w:tc>
        <w:tc>
          <w:tcPr>
            <w:tcW w:type="dxa" w:w="2381"/>
            <w:vAlign w:val="center"/>
          </w:tcPr>
          <w:p>
            <w:r/>
            <w:r>
              <w:rPr>
                <w:sz w:val="19"/>
              </w:rPr>
              <w:t>Fernando Lezcano</w:t>
            </w:r>
          </w:p>
        </w:tc>
      </w:tr>
      <w:tr>
        <w:tc>
          <w:tcPr>
            <w:tcW w:type="dxa" w:w="510"/>
            <w:vAlign w:val="center"/>
          </w:tcPr>
          <w:p>
            <w:r/>
            <w:r>
              <w:rPr>
                <w:sz w:val="19"/>
              </w:rPr>
              <w:t>2</w:t>
            </w:r>
          </w:p>
        </w:tc>
        <w:tc>
          <w:tcPr>
            <w:tcW w:type="dxa" w:w="3458"/>
            <w:vAlign w:val="center"/>
          </w:tcPr>
          <w:p>
            <w:r/>
            <w:r>
              <w:rPr>
                <w:sz w:val="19"/>
              </w:rPr>
              <w:t>Autenticación y sesión</w:t>
            </w:r>
          </w:p>
        </w:tc>
        <w:tc>
          <w:tcPr>
            <w:tcW w:type="dxa" w:w="3005"/>
            <w:vAlign w:val="center"/>
          </w:tcPr>
          <w:p>
            <w:r/>
            <w:r>
              <w:rPr>
                <w:sz w:val="19"/>
              </w:rPr>
              <w:t>Login, registro, JWT con expiración, logout</w:t>
            </w:r>
          </w:p>
        </w:tc>
        <w:tc>
          <w:tcPr>
            <w:tcW w:type="dxa" w:w="2381"/>
            <w:vAlign w:val="center"/>
          </w:tcPr>
          <w:p>
            <w:r/>
            <w:r>
              <w:rPr>
                <w:sz w:val="19"/>
              </w:rPr>
              <w:t>Fernando Lezcano</w:t>
            </w:r>
          </w:p>
        </w:tc>
      </w:tr>
      <w:tr>
        <w:tc>
          <w:tcPr>
            <w:tcW w:type="dxa" w:w="510"/>
            <w:vAlign w:val="center"/>
          </w:tcPr>
          <w:p>
            <w:r/>
            <w:r>
              <w:rPr>
                <w:sz w:val="19"/>
              </w:rPr>
              <w:t>3</w:t>
            </w:r>
          </w:p>
        </w:tc>
        <w:tc>
          <w:tcPr>
            <w:tcW w:type="dxa" w:w="3458"/>
            <w:vAlign w:val="center"/>
          </w:tcPr>
          <w:p>
            <w:r/>
            <w:r>
              <w:rPr>
                <w:sz w:val="19"/>
              </w:rPr>
              <w:t>Módulo cliente: catálogo y compras</w:t>
            </w:r>
          </w:p>
        </w:tc>
        <w:tc>
          <w:tcPr>
            <w:tcW w:type="dxa" w:w="3005"/>
            <w:vAlign w:val="center"/>
          </w:tcPr>
          <w:p>
            <w:r/>
            <w:r>
              <w:rPr>
                <w:sz w:val="19"/>
              </w:rPr>
              <w:t>Catálogo, carrito, checkout, facturas, pedidos</w:t>
            </w:r>
          </w:p>
        </w:tc>
        <w:tc>
          <w:tcPr>
            <w:tcW w:type="dxa" w:w="2381"/>
            <w:vAlign w:val="center"/>
          </w:tcPr>
          <w:p>
            <w:r/>
            <w:r>
              <w:rPr>
                <w:sz w:val="19"/>
              </w:rPr>
              <w:t>Edward Camaño</w:t>
            </w:r>
          </w:p>
        </w:tc>
      </w:tr>
      <w:tr>
        <w:tc>
          <w:tcPr>
            <w:tcW w:type="dxa" w:w="510"/>
            <w:vAlign w:val="center"/>
          </w:tcPr>
          <w:p>
            <w:r/>
            <w:r>
              <w:rPr>
                <w:sz w:val="19"/>
              </w:rPr>
              <w:t>4</w:t>
            </w:r>
          </w:p>
        </w:tc>
        <w:tc>
          <w:tcPr>
            <w:tcW w:type="dxa" w:w="3458"/>
            <w:vAlign w:val="center"/>
          </w:tcPr>
          <w:p>
            <w:r/>
            <w:r>
              <w:rPr>
                <w:sz w:val="19"/>
              </w:rPr>
              <w:t>Módulo cliente: servicios</w:t>
            </w:r>
          </w:p>
        </w:tc>
        <w:tc>
          <w:tcPr>
            <w:tcW w:type="dxa" w:w="3005"/>
            <w:vAlign w:val="center"/>
          </w:tcPr>
          <w:p>
            <w:r/>
            <w:r>
              <w:rPr>
                <w:sz w:val="19"/>
              </w:rPr>
              <w:t>Solicitud de servicio (foto + GPS), seguimiento</w:t>
            </w:r>
          </w:p>
        </w:tc>
        <w:tc>
          <w:tcPr>
            <w:tcW w:type="dxa" w:w="2381"/>
            <w:vAlign w:val="center"/>
          </w:tcPr>
          <w:p>
            <w:r/>
            <w:r>
              <w:rPr>
                <w:sz w:val="19"/>
              </w:rPr>
              <w:t>Emanuel González</w:t>
            </w:r>
          </w:p>
        </w:tc>
      </w:tr>
      <w:tr>
        <w:tc>
          <w:tcPr>
            <w:tcW w:type="dxa" w:w="510"/>
            <w:vAlign w:val="center"/>
          </w:tcPr>
          <w:p>
            <w:r/>
            <w:r>
              <w:rPr>
                <w:sz w:val="19"/>
              </w:rPr>
              <w:t>5</w:t>
            </w:r>
          </w:p>
        </w:tc>
        <w:tc>
          <w:tcPr>
            <w:tcW w:type="dxa" w:w="3458"/>
            <w:vAlign w:val="center"/>
          </w:tcPr>
          <w:p>
            <w:r/>
            <w:r>
              <w:rPr>
                <w:sz w:val="19"/>
              </w:rPr>
              <w:t>Módulo administrador</w:t>
            </w:r>
          </w:p>
        </w:tc>
        <w:tc>
          <w:tcPr>
            <w:tcW w:type="dxa" w:w="3005"/>
            <w:vAlign w:val="center"/>
          </w:tcPr>
          <w:p>
            <w:r/>
            <w:r>
              <w:rPr>
                <w:sz w:val="19"/>
              </w:rPr>
              <w:t>Panel de administración integrado a Productos/Servicios, Dashboard con reportes</w:t>
            </w:r>
          </w:p>
        </w:tc>
        <w:tc>
          <w:tcPr>
            <w:tcW w:type="dxa" w:w="2381"/>
            <w:vAlign w:val="center"/>
          </w:tcPr>
          <w:p>
            <w:r/>
            <w:r>
              <w:rPr>
                <w:sz w:val="19"/>
              </w:rPr>
              <w:t>Fernando Lezcano</w:t>
            </w:r>
          </w:p>
        </w:tc>
      </w:tr>
      <w:tr>
        <w:tc>
          <w:tcPr>
            <w:tcW w:type="dxa" w:w="510"/>
            <w:vAlign w:val="center"/>
          </w:tcPr>
          <w:p>
            <w:r/>
            <w:r>
              <w:rPr>
                <w:sz w:val="19"/>
              </w:rPr>
              <w:t>6</w:t>
            </w:r>
          </w:p>
        </w:tc>
        <w:tc>
          <w:tcPr>
            <w:tcW w:type="dxa" w:w="3458"/>
            <w:vAlign w:val="center"/>
          </w:tcPr>
          <w:p>
            <w:r/>
            <w:r>
              <w:rPr>
                <w:sz w:val="19"/>
              </w:rPr>
              <w:t>API REST explícito (Retrofit)</w:t>
            </w:r>
          </w:p>
        </w:tc>
        <w:tc>
          <w:tcPr>
            <w:tcW w:type="dxa" w:w="3005"/>
            <w:vAlign w:val="center"/>
          </w:tcPr>
          <w:p>
            <w:r/>
            <w:r>
              <w:rPr>
                <w:sz w:val="19"/>
              </w:rPr>
              <w:t>Módulo de categorías con GET/POST/PUT/PATCH</w:t>
            </w:r>
          </w:p>
        </w:tc>
        <w:tc>
          <w:tcPr>
            <w:tcW w:type="dxa" w:w="2381"/>
            <w:vAlign w:val="center"/>
          </w:tcPr>
          <w:p>
            <w:r/>
            <w:r>
              <w:rPr>
                <w:sz w:val="19"/>
              </w:rPr>
              <w:t>Fernando Lezcano</w:t>
            </w:r>
          </w:p>
        </w:tc>
      </w:tr>
      <w:tr>
        <w:tc>
          <w:tcPr>
            <w:tcW w:type="dxa" w:w="510"/>
            <w:vAlign w:val="center"/>
          </w:tcPr>
          <w:p>
            <w:r/>
            <w:r>
              <w:rPr>
                <w:sz w:val="19"/>
              </w:rPr>
              <w:t>7</w:t>
            </w:r>
          </w:p>
        </w:tc>
        <w:tc>
          <w:tcPr>
            <w:tcW w:type="dxa" w:w="3458"/>
            <w:vAlign w:val="center"/>
          </w:tcPr>
          <w:p>
            <w:r/>
            <w:r>
              <w:rPr>
                <w:sz w:val="19"/>
              </w:rPr>
              <w:t>Edición de contenido de Inicio</w:t>
            </w:r>
          </w:p>
        </w:tc>
        <w:tc>
          <w:tcPr>
            <w:tcW w:type="dxa" w:w="3005"/>
            <w:vAlign w:val="center"/>
          </w:tcPr>
          <w:p>
            <w:r/>
            <w:r>
              <w:rPr>
                <w:sz w:val="19"/>
              </w:rPr>
              <w:t>Imagen, texto, promociones y galería editables</w:t>
            </w:r>
          </w:p>
        </w:tc>
        <w:tc>
          <w:tcPr>
            <w:tcW w:type="dxa" w:w="2381"/>
            <w:vAlign w:val="center"/>
          </w:tcPr>
          <w:p>
            <w:r/>
            <w:r>
              <w:rPr>
                <w:sz w:val="19"/>
              </w:rPr>
              <w:t>Fernando Lezcano</w:t>
            </w:r>
          </w:p>
        </w:tc>
      </w:tr>
      <w:tr>
        <w:tc>
          <w:tcPr>
            <w:tcW w:type="dxa" w:w="510"/>
            <w:vAlign w:val="center"/>
          </w:tcPr>
          <w:p>
            <w:r/>
            <w:r>
              <w:rPr>
                <w:sz w:val="19"/>
              </w:rPr>
              <w:t>8</w:t>
            </w:r>
          </w:p>
        </w:tc>
        <w:tc>
          <w:tcPr>
            <w:tcW w:type="dxa" w:w="3458"/>
            <w:vAlign w:val="center"/>
          </w:tcPr>
          <w:p>
            <w:r/>
            <w:r>
              <w:rPr>
                <w:sz w:val="19"/>
              </w:rPr>
              <w:t>QA y documentación</w:t>
            </w:r>
          </w:p>
        </w:tc>
        <w:tc>
          <w:tcPr>
            <w:tcW w:type="dxa" w:w="3005"/>
            <w:vAlign w:val="center"/>
          </w:tcPr>
          <w:p>
            <w:r/>
            <w:r>
              <w:rPr>
                <w:sz w:val="19"/>
              </w:rPr>
              <w:t>Pruebas manuales, plan del proyecto, material de sustentación</w:t>
            </w:r>
          </w:p>
        </w:tc>
        <w:tc>
          <w:tcPr>
            <w:tcW w:type="dxa" w:w="2381"/>
            <w:vAlign w:val="center"/>
          </w:tcPr>
          <w:p>
            <w:r/>
            <w:r>
              <w:rPr>
                <w:sz w:val="19"/>
              </w:rPr>
              <w:t>Edward Camaño, Emanuel González, María Madrid</w:t>
            </w:r>
          </w:p>
        </w:tc>
      </w:tr>
    </w:tbl>
    <w:p>
      <w:pPr>
        <w:spacing w:after="80"/>
      </w:pPr>
    </w:p>
    <w:p>
      <w:pPr>
        <w:pStyle w:val="Heading1"/>
      </w:pPr>
      <w:r>
        <w:t>8. Equipo del proyecto y matriz RACI</w:t>
      </w:r>
    </w:p>
    <w:p>
      <w:pPr>
        <w:pStyle w:val="Heading2"/>
      </w:pPr>
      <w:r>
        <w:t>8.1 Roles</w:t>
      </w:r>
    </w:p>
    <w:tbl>
      <w:tblPr>
        <w:tblStyle w:val="TableGrid"/>
        <w:tblW w:type="auto" w:w="0"/>
        <w:tblLayout w:type="fixed"/>
        <w:tblLook w:firstColumn="1" w:firstRow="1" w:lastColumn="0" w:lastRow="0" w:noHBand="0" w:noVBand="1" w:val="04A0"/>
      </w:tblPr>
      <w:tblGrid>
        <w:gridCol w:w="3135"/>
        <w:gridCol w:w="3135"/>
        <w:gridCol w:w="3135"/>
      </w:tblGrid>
      <w:tr>
        <w:tc>
          <w:tcPr>
            <w:tcW w:type="dxa" w:w="2381"/>
            <w:vAlign w:val="center"/>
            <w:shd w:val="clear" w:color="auto" w:fill="211D18"/>
          </w:tcPr>
          <w:p>
            <w:r/>
            <w:r>
              <w:rPr>
                <w:b/>
                <w:color w:val="FFFFFF"/>
                <w:sz w:val="19"/>
              </w:rPr>
              <w:t>Integrante</w:t>
            </w:r>
          </w:p>
        </w:tc>
        <w:tc>
          <w:tcPr>
            <w:tcW w:type="dxa" w:w="2154"/>
            <w:vAlign w:val="center"/>
            <w:shd w:val="clear" w:color="auto" w:fill="211D18"/>
          </w:tcPr>
          <w:p>
            <w:r/>
            <w:r>
              <w:rPr>
                <w:b/>
                <w:color w:val="FFFFFF"/>
                <w:sz w:val="19"/>
              </w:rPr>
              <w:t>Rol</w:t>
            </w:r>
          </w:p>
        </w:tc>
        <w:tc>
          <w:tcPr>
            <w:tcW w:type="dxa" w:w="5102"/>
            <w:vAlign w:val="center"/>
            <w:shd w:val="clear" w:color="auto" w:fill="211D18"/>
          </w:tcPr>
          <w:p>
            <w:r/>
            <w:r>
              <w:rPr>
                <w:b/>
                <w:color w:val="FFFFFF"/>
                <w:sz w:val="19"/>
              </w:rPr>
              <w:t>Responsabilidad principal</w:t>
            </w:r>
          </w:p>
        </w:tc>
      </w:tr>
      <w:tr>
        <w:tc>
          <w:tcPr>
            <w:tcW w:type="dxa" w:w="2381"/>
            <w:vAlign w:val="center"/>
          </w:tcPr>
          <w:p>
            <w:r/>
            <w:r>
              <w:rPr>
                <w:sz w:val="19"/>
              </w:rPr>
              <w:t>Edwin Hou</w:t>
            </w:r>
          </w:p>
        </w:tc>
        <w:tc>
          <w:tcPr>
            <w:tcW w:type="dxa" w:w="2154"/>
            <w:vAlign w:val="center"/>
          </w:tcPr>
          <w:p>
            <w:r/>
            <w:r>
              <w:rPr>
                <w:sz w:val="19"/>
              </w:rPr>
              <w:t>Product Owner</w:t>
            </w:r>
          </w:p>
        </w:tc>
        <w:tc>
          <w:tcPr>
            <w:tcW w:type="dxa" w:w="5102"/>
            <w:vAlign w:val="center"/>
          </w:tcPr>
          <w:p>
            <w:r/>
            <w:r>
              <w:rPr>
                <w:sz w:val="19"/>
              </w:rPr>
              <w:t>Prioriza el backlog, define criterios de aceptación y valida cada incremento</w:t>
            </w:r>
          </w:p>
        </w:tc>
      </w:tr>
      <w:tr>
        <w:tc>
          <w:tcPr>
            <w:tcW w:type="dxa" w:w="2381"/>
            <w:vAlign w:val="center"/>
          </w:tcPr>
          <w:p>
            <w:r/>
            <w:r>
              <w:rPr>
                <w:sz w:val="19"/>
              </w:rPr>
              <w:t>Gonzalo Hooker</w:t>
            </w:r>
          </w:p>
        </w:tc>
        <w:tc>
          <w:tcPr>
            <w:tcW w:type="dxa" w:w="2154"/>
            <w:vAlign w:val="center"/>
          </w:tcPr>
          <w:p>
            <w:r/>
            <w:r>
              <w:rPr>
                <w:sz w:val="19"/>
              </w:rPr>
              <w:t>Scrum Master</w:t>
            </w:r>
          </w:p>
        </w:tc>
        <w:tc>
          <w:tcPr>
            <w:tcW w:type="dxa" w:w="5102"/>
            <w:vAlign w:val="center"/>
          </w:tcPr>
          <w:p>
            <w:r/>
            <w:r>
              <w:rPr>
                <w:sz w:val="19"/>
              </w:rPr>
              <w:t>Facilita ceremonias, da seguimiento al sprint y remueve impedimentos</w:t>
            </w:r>
          </w:p>
        </w:tc>
      </w:tr>
      <w:tr>
        <w:tc>
          <w:tcPr>
            <w:tcW w:type="dxa" w:w="2381"/>
            <w:vAlign w:val="center"/>
          </w:tcPr>
          <w:p>
            <w:r/>
            <w:r>
              <w:rPr>
                <w:sz w:val="19"/>
              </w:rPr>
              <w:t>Fernando Lezcano</w:t>
            </w:r>
          </w:p>
        </w:tc>
        <w:tc>
          <w:tcPr>
            <w:tcW w:type="dxa" w:w="2154"/>
            <w:vAlign w:val="center"/>
          </w:tcPr>
          <w:p>
            <w:r/>
            <w:r>
              <w:rPr>
                <w:sz w:val="19"/>
              </w:rPr>
              <w:t>Full Stack</w:t>
            </w:r>
          </w:p>
        </w:tc>
        <w:tc>
          <w:tcPr>
            <w:tcW w:type="dxa" w:w="5102"/>
            <w:vAlign w:val="center"/>
          </w:tcPr>
          <w:p>
            <w:r/>
            <w:r>
              <w:rPr>
                <w:sz w:val="19"/>
              </w:rPr>
              <w:t>Base de datos, seguridad, módulo administrador e integración Retrofit</w:t>
            </w:r>
          </w:p>
        </w:tc>
      </w:tr>
      <w:tr>
        <w:tc>
          <w:tcPr>
            <w:tcW w:type="dxa" w:w="2381"/>
            <w:vAlign w:val="center"/>
          </w:tcPr>
          <w:p>
            <w:r/>
            <w:r>
              <w:rPr>
                <w:sz w:val="19"/>
              </w:rPr>
              <w:t>Edward Camaño</w:t>
            </w:r>
          </w:p>
        </w:tc>
        <w:tc>
          <w:tcPr>
            <w:tcW w:type="dxa" w:w="2154"/>
            <w:vAlign w:val="center"/>
          </w:tcPr>
          <w:p>
            <w:r/>
            <w:r>
              <w:rPr>
                <w:sz w:val="19"/>
              </w:rPr>
              <w:t>Front End / QA</w:t>
            </w:r>
          </w:p>
        </w:tc>
        <w:tc>
          <w:tcPr>
            <w:tcW w:type="dxa" w:w="5102"/>
            <w:vAlign w:val="center"/>
          </w:tcPr>
          <w:p>
            <w:r/>
            <w:r>
              <w:rPr>
                <w:sz w:val="19"/>
              </w:rPr>
              <w:t>Pantallas de catálogo/compras y pruebas manuales de esos flujos</w:t>
            </w:r>
          </w:p>
        </w:tc>
      </w:tr>
      <w:tr>
        <w:tc>
          <w:tcPr>
            <w:tcW w:type="dxa" w:w="2381"/>
            <w:vAlign w:val="center"/>
          </w:tcPr>
          <w:p>
            <w:r/>
            <w:r>
              <w:rPr>
                <w:sz w:val="19"/>
              </w:rPr>
              <w:t>Emanuel González</w:t>
            </w:r>
          </w:p>
        </w:tc>
        <w:tc>
          <w:tcPr>
            <w:tcW w:type="dxa" w:w="2154"/>
            <w:vAlign w:val="center"/>
          </w:tcPr>
          <w:p>
            <w:r/>
            <w:r>
              <w:rPr>
                <w:sz w:val="19"/>
              </w:rPr>
              <w:t>Front End / QA</w:t>
            </w:r>
          </w:p>
        </w:tc>
        <w:tc>
          <w:tcPr>
            <w:tcW w:type="dxa" w:w="5102"/>
            <w:vAlign w:val="center"/>
          </w:tcPr>
          <w:p>
            <w:r/>
            <w:r>
              <w:rPr>
                <w:sz w:val="19"/>
              </w:rPr>
              <w:t>Pantallas de solicitud/seguimiento de servicios y pruebas manuales</w:t>
            </w:r>
          </w:p>
        </w:tc>
      </w:tr>
      <w:tr>
        <w:tc>
          <w:tcPr>
            <w:tcW w:type="dxa" w:w="2381"/>
            <w:vAlign w:val="center"/>
          </w:tcPr>
          <w:p>
            <w:r/>
            <w:r>
              <w:rPr>
                <w:sz w:val="19"/>
              </w:rPr>
              <w:t>María Madrid</w:t>
            </w:r>
          </w:p>
        </w:tc>
        <w:tc>
          <w:tcPr>
            <w:tcW w:type="dxa" w:w="2154"/>
            <w:vAlign w:val="center"/>
          </w:tcPr>
          <w:p>
            <w:r/>
            <w:r>
              <w:rPr>
                <w:sz w:val="19"/>
              </w:rPr>
              <w:t>Documentación y soporte QA</w:t>
            </w:r>
          </w:p>
        </w:tc>
        <w:tc>
          <w:tcPr>
            <w:tcW w:type="dxa" w:w="5102"/>
            <w:vAlign w:val="center"/>
          </w:tcPr>
          <w:p>
            <w:r/>
            <w:r>
              <w:rPr>
                <w:sz w:val="19"/>
              </w:rPr>
              <w:t>Redacción de este plan, material de sustentación y apoyo en pruebas</w:t>
            </w:r>
          </w:p>
        </w:tc>
      </w:tr>
    </w:tbl>
    <w:p>
      <w:pPr>
        <w:spacing w:after="80"/>
      </w:pPr>
    </w:p>
    <w:p>
      <w:pPr>
        <w:pStyle w:val="Heading2"/>
      </w:pPr>
      <w:r>
        <w:t>8.2 Matriz RACI (por paquete de trabajo)</w:t>
      </w:r>
    </w:p>
    <w:p>
      <w:pPr>
        <w:spacing w:after="120"/>
      </w:pPr>
      <w:r>
        <w:rPr>
          <w:b w:val="0"/>
          <w:i/>
          <w:sz w:val="19"/>
        </w:rPr>
        <w:t>R = Responsable (ejecuta) · A = Aprueba (rinde cuentas) · C = Consultado · I = Informado</w:t>
      </w:r>
    </w:p>
    <w:tbl>
      <w:tblPr>
        <w:tblStyle w:val="TableGrid"/>
        <w:tblW w:type="auto" w:w="0"/>
        <w:tblLayout w:type="fixed"/>
        <w:tblLook w:firstColumn="1" w:firstRow="1" w:lastColumn="0" w:lastRow="0" w:noHBand="0" w:noVBand="1" w:val="04A0"/>
      </w:tblPr>
      <w:tblGrid>
        <w:gridCol w:w="1344"/>
        <w:gridCol w:w="1344"/>
        <w:gridCol w:w="1344"/>
        <w:gridCol w:w="1344"/>
        <w:gridCol w:w="1344"/>
        <w:gridCol w:w="1344"/>
        <w:gridCol w:w="1344"/>
      </w:tblGrid>
      <w:tr>
        <w:tc>
          <w:tcPr>
            <w:tcW w:type="dxa" w:w="3005"/>
            <w:vAlign w:val="center"/>
            <w:shd w:val="clear" w:color="auto" w:fill="211D18"/>
          </w:tcPr>
          <w:p>
            <w:r/>
            <w:r>
              <w:rPr>
                <w:b/>
                <w:color w:val="FFFFFF"/>
                <w:sz w:val="19"/>
              </w:rPr>
              <w:t>Paquete de trabajo</w:t>
            </w:r>
          </w:p>
        </w:tc>
        <w:tc>
          <w:tcPr>
            <w:tcW w:type="dxa" w:w="1077"/>
            <w:vAlign w:val="center"/>
            <w:shd w:val="clear" w:color="auto" w:fill="211D18"/>
          </w:tcPr>
          <w:p>
            <w:r/>
            <w:r>
              <w:rPr>
                <w:b/>
                <w:color w:val="FFFFFF"/>
                <w:sz w:val="19"/>
              </w:rPr>
              <w:t>E. Hou</w:t>
            </w:r>
          </w:p>
        </w:tc>
        <w:tc>
          <w:tcPr>
            <w:tcW w:type="dxa" w:w="1077"/>
            <w:vAlign w:val="center"/>
            <w:shd w:val="clear" w:color="auto" w:fill="211D18"/>
          </w:tcPr>
          <w:p>
            <w:r/>
            <w:r>
              <w:rPr>
                <w:b/>
                <w:color w:val="FFFFFF"/>
                <w:sz w:val="19"/>
              </w:rPr>
              <w:t>G. Hooker</w:t>
            </w:r>
          </w:p>
        </w:tc>
        <w:tc>
          <w:tcPr>
            <w:tcW w:type="dxa" w:w="1077"/>
            <w:vAlign w:val="center"/>
            <w:shd w:val="clear" w:color="auto" w:fill="211D18"/>
          </w:tcPr>
          <w:p>
            <w:r/>
            <w:r>
              <w:rPr>
                <w:b/>
                <w:color w:val="FFFFFF"/>
                <w:sz w:val="19"/>
              </w:rPr>
              <w:t>F. Lezcano</w:t>
            </w:r>
          </w:p>
        </w:tc>
        <w:tc>
          <w:tcPr>
            <w:tcW w:type="dxa" w:w="1077"/>
            <w:vAlign w:val="center"/>
            <w:shd w:val="clear" w:color="auto" w:fill="211D18"/>
          </w:tcPr>
          <w:p>
            <w:r/>
            <w:r>
              <w:rPr>
                <w:b/>
                <w:color w:val="FFFFFF"/>
                <w:sz w:val="19"/>
              </w:rPr>
              <w:t>E. Camaño</w:t>
            </w:r>
          </w:p>
        </w:tc>
        <w:tc>
          <w:tcPr>
            <w:tcW w:type="dxa" w:w="1077"/>
            <w:vAlign w:val="center"/>
            <w:shd w:val="clear" w:color="auto" w:fill="211D18"/>
          </w:tcPr>
          <w:p>
            <w:r/>
            <w:r>
              <w:rPr>
                <w:b/>
                <w:color w:val="FFFFFF"/>
                <w:sz w:val="19"/>
              </w:rPr>
              <w:t>E. González</w:t>
            </w:r>
          </w:p>
        </w:tc>
        <w:tc>
          <w:tcPr>
            <w:tcW w:type="dxa" w:w="1077"/>
            <w:vAlign w:val="center"/>
            <w:shd w:val="clear" w:color="auto" w:fill="211D18"/>
          </w:tcPr>
          <w:p>
            <w:r/>
            <w:r>
              <w:rPr>
                <w:b/>
                <w:color w:val="FFFFFF"/>
                <w:sz w:val="19"/>
              </w:rPr>
              <w:t>M. Madrid</w:t>
            </w:r>
          </w:p>
        </w:tc>
      </w:tr>
      <w:tr>
        <w:tc>
          <w:tcPr>
            <w:tcW w:type="dxa" w:w="3005"/>
            <w:vAlign w:val="center"/>
          </w:tcPr>
          <w:p>
            <w:r/>
            <w:r>
              <w:rPr>
                <w:sz w:val="19"/>
              </w:rPr>
              <w:t>Base de datos y seguridad</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I</w:t>
            </w:r>
          </w:p>
        </w:tc>
        <w:tc>
          <w:tcPr>
            <w:tcW w:type="dxa" w:w="1077"/>
            <w:vAlign w:val="center"/>
          </w:tcPr>
          <w:p>
            <w:r/>
            <w:r>
              <w:rPr>
                <w:sz w:val="19"/>
              </w:rPr>
              <w:t>I</w:t>
            </w:r>
          </w:p>
        </w:tc>
        <w:tc>
          <w:tcPr>
            <w:tcW w:type="dxa" w:w="1077"/>
            <w:vAlign w:val="center"/>
          </w:tcPr>
          <w:p>
            <w:r/>
            <w:r>
              <w:rPr>
                <w:sz w:val="19"/>
              </w:rPr>
              <w:t>I</w:t>
            </w:r>
          </w:p>
        </w:tc>
      </w:tr>
      <w:tr>
        <w:tc>
          <w:tcPr>
            <w:tcW w:type="dxa" w:w="3005"/>
            <w:vAlign w:val="center"/>
          </w:tcPr>
          <w:p>
            <w:r/>
            <w:r>
              <w:rPr>
                <w:sz w:val="19"/>
              </w:rPr>
              <w:t>Autenticación y sesión</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I</w:t>
            </w:r>
          </w:p>
        </w:tc>
      </w:tr>
      <w:tr>
        <w:tc>
          <w:tcPr>
            <w:tcW w:type="dxa" w:w="3005"/>
            <w:vAlign w:val="center"/>
          </w:tcPr>
          <w:p>
            <w:r/>
            <w:r>
              <w:rPr>
                <w:sz w:val="19"/>
              </w:rPr>
              <w:t>Catálogo y compras</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C</w:t>
            </w:r>
          </w:p>
        </w:tc>
        <w:tc>
          <w:tcPr>
            <w:tcW w:type="dxa" w:w="1077"/>
            <w:vAlign w:val="center"/>
          </w:tcPr>
          <w:p>
            <w:r/>
            <w:r>
              <w:rPr>
                <w:sz w:val="19"/>
              </w:rPr>
              <w:t>R</w:t>
            </w:r>
          </w:p>
        </w:tc>
        <w:tc>
          <w:tcPr>
            <w:tcW w:type="dxa" w:w="1077"/>
            <w:vAlign w:val="center"/>
          </w:tcPr>
          <w:p>
            <w:r/>
            <w:r>
              <w:rPr>
                <w:sz w:val="19"/>
              </w:rPr>
              <w:t>C</w:t>
            </w:r>
          </w:p>
        </w:tc>
        <w:tc>
          <w:tcPr>
            <w:tcW w:type="dxa" w:w="1077"/>
            <w:vAlign w:val="center"/>
          </w:tcPr>
          <w:p>
            <w:r/>
            <w:r>
              <w:rPr>
                <w:sz w:val="19"/>
              </w:rPr>
              <w:t>I</w:t>
            </w:r>
          </w:p>
        </w:tc>
      </w:tr>
      <w:tr>
        <w:tc>
          <w:tcPr>
            <w:tcW w:type="dxa" w:w="3005"/>
            <w:vAlign w:val="center"/>
          </w:tcPr>
          <w:p>
            <w:r/>
            <w:r>
              <w:rPr>
                <w:sz w:val="19"/>
              </w:rPr>
              <w:t>Solicitud y seguimiento de servicios</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R</w:t>
            </w:r>
          </w:p>
        </w:tc>
        <w:tc>
          <w:tcPr>
            <w:tcW w:type="dxa" w:w="1077"/>
            <w:vAlign w:val="center"/>
          </w:tcPr>
          <w:p>
            <w:r/>
            <w:r>
              <w:rPr>
                <w:sz w:val="19"/>
              </w:rPr>
              <w:t>I</w:t>
            </w:r>
          </w:p>
        </w:tc>
      </w:tr>
      <w:tr>
        <w:tc>
          <w:tcPr>
            <w:tcW w:type="dxa" w:w="3005"/>
            <w:vAlign w:val="center"/>
          </w:tcPr>
          <w:p>
            <w:r/>
            <w:r>
              <w:rPr>
                <w:sz w:val="19"/>
              </w:rPr>
              <w:t>Módulo administrador / Dashboard</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R</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I</w:t>
            </w:r>
          </w:p>
        </w:tc>
      </w:tr>
      <w:tr>
        <w:tc>
          <w:tcPr>
            <w:tcW w:type="dxa" w:w="3005"/>
            <w:vAlign w:val="center"/>
          </w:tcPr>
          <w:p>
            <w:r/>
            <w:r>
              <w:rPr>
                <w:sz w:val="19"/>
              </w:rPr>
              <w:t>API REST explícito (Retrofit)</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I</w:t>
            </w:r>
          </w:p>
        </w:tc>
        <w:tc>
          <w:tcPr>
            <w:tcW w:type="dxa" w:w="1077"/>
            <w:vAlign w:val="center"/>
          </w:tcPr>
          <w:p>
            <w:r/>
            <w:r>
              <w:rPr>
                <w:sz w:val="19"/>
              </w:rPr>
              <w:t>I</w:t>
            </w:r>
          </w:p>
        </w:tc>
        <w:tc>
          <w:tcPr>
            <w:tcW w:type="dxa" w:w="1077"/>
            <w:vAlign w:val="center"/>
          </w:tcPr>
          <w:p>
            <w:r/>
            <w:r>
              <w:rPr>
                <w:sz w:val="19"/>
              </w:rPr>
              <w:t>I</w:t>
            </w:r>
          </w:p>
        </w:tc>
      </w:tr>
      <w:tr>
        <w:tc>
          <w:tcPr>
            <w:tcW w:type="dxa" w:w="3005"/>
            <w:vAlign w:val="center"/>
          </w:tcPr>
          <w:p>
            <w:r/>
            <w:r>
              <w:rPr>
                <w:sz w:val="19"/>
              </w:rPr>
              <w:t>Edición de contenido de Inicio</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R</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I</w:t>
            </w:r>
          </w:p>
        </w:tc>
      </w:tr>
      <w:tr>
        <w:tc>
          <w:tcPr>
            <w:tcW w:type="dxa" w:w="3005"/>
            <w:vAlign w:val="center"/>
          </w:tcPr>
          <w:p>
            <w:r/>
            <w:r>
              <w:rPr>
                <w:sz w:val="19"/>
              </w:rPr>
              <w:t>Plan del proyecto y sustentación</w:t>
            </w:r>
          </w:p>
        </w:tc>
        <w:tc>
          <w:tcPr>
            <w:tcW w:type="dxa" w:w="1077"/>
            <w:vAlign w:val="center"/>
          </w:tcPr>
          <w:p>
            <w:r/>
            <w:r>
              <w:rPr>
                <w:sz w:val="19"/>
              </w:rPr>
              <w:t>A</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R</w:t>
            </w:r>
          </w:p>
        </w:tc>
      </w:tr>
    </w:tbl>
    <w:p>
      <w:pPr>
        <w:spacing w:after="80"/>
      </w:pPr>
    </w:p>
    <w:p>
      <w:r>
        <w:br w:type="page"/>
      </w:r>
    </w:p>
    <w:p>
      <w:pPr>
        <w:pStyle w:val="Heading1"/>
      </w:pPr>
      <w:r>
        <w:t>9. Gestión del proyecto: metodología Scrum</w:t>
      </w:r>
    </w:p>
    <w:p>
      <w:pPr>
        <w:spacing w:after="160"/>
      </w:pPr>
      <w:r>
        <w:rPr>
          <w:b w:val="0"/>
          <w:i w:val="0"/>
          <w:sz w:val="22"/>
        </w:rPr>
        <w:t>Esta sección describe cómo se orquestó el proyecto desde la perspectiva de gestión — qué decisiones se tomaron, cómo se organizó el trabajo y cómo se dio seguimiento al avance — tal como lo haría un Project Manager, aplicado con la disciplina de un Ingeniero de Software.</w:t>
      </w:r>
    </w:p>
    <w:p>
      <w:pPr>
        <w:pStyle w:val="Heading2"/>
      </w:pPr>
      <w:r>
        <w:t>9.1 Por qué Scrum</w:t>
      </w:r>
    </w:p>
    <w:p>
      <w:pPr>
        <w:spacing w:after="160"/>
      </w:pPr>
      <w:r>
        <w:rPr>
          <w:b w:val="0"/>
          <w:i w:val="0"/>
          <w:sz w:val="22"/>
        </w:rPr>
        <w:t>Se eligió Scrum por tres razones concretas del contexto del proyecto: (1) el plazo era corto y fijo, por lo que convenía entregar valor de forma incremental en vez de intentar un único gran lanzamiento al final; (2) el alcance tenía incertidumbre razonable al inicio (no estaba resuelto de antemano cómo se iba a interpretar el requisito de "API propio", por ejemplo), algo que Scrum maneja mejor que un enfoque en cascada; y (3) el equipo, de 6 personas, es del tamaño ideal para un solo Scrum Team sin necesidad de escalar a múltiples equipos.</w:t>
      </w:r>
    </w:p>
    <w:p>
      <w:pPr>
        <w:pStyle w:val="Heading2"/>
      </w:pPr>
      <w:r>
        <w:t>9.2 Roles Scrum</w:t>
      </w:r>
    </w:p>
    <w:p>
      <w:pPr>
        <w:pStyle w:val="ListBullet"/>
        <w:spacing w:after="80"/>
      </w:pPr>
      <w:r>
        <w:t>Product Owner: Edwin Hou — priorizó el backlog y validó cada incremento contra las necesidades del negocio.</w:t>
      </w:r>
    </w:p>
    <w:p>
      <w:pPr>
        <w:pStyle w:val="ListBullet"/>
        <w:spacing w:after="80"/>
      </w:pPr>
      <w:r>
        <w:t>Scrum Master: Gonzalo Hooker — facilitó las ceremonias y removió impedimentos del equipo.</w:t>
      </w:r>
    </w:p>
    <w:p>
      <w:pPr>
        <w:pStyle w:val="ListBullet"/>
        <w:spacing w:after="80"/>
      </w:pPr>
      <w:r>
        <w:t>Development Team: Fernando Lezcano (Full Stack), Edward Camaño (Front End/QA), Emanuel González (Front End/QA), María Madrid (Documentación y soporte QA).</w:t>
      </w:r>
    </w:p>
    <w:p>
      <w:pPr>
        <w:pStyle w:val="Heading2"/>
      </w:pPr>
      <w:r>
        <w:t>9.3 Ceremonias aplicadas</w:t>
      </w:r>
    </w:p>
    <w:p>
      <w:pPr>
        <w:pStyle w:val="ListBullet"/>
        <w:spacing w:after="80"/>
      </w:pPr>
      <w:r>
        <w:t>Sprint Planning: al inicio de cada sprint, para seleccionar y estimar historias del backlog.</w:t>
      </w:r>
    </w:p>
    <w:p>
      <w:pPr>
        <w:pStyle w:val="ListBullet"/>
        <w:spacing w:after="80"/>
      </w:pPr>
      <w:r>
        <w:t>Daily Scrum: reunión corta diaria (vía WhatsApp/Discord) para reportar avance, plan del día e impedimentos.</w:t>
      </w:r>
    </w:p>
    <w:p>
      <w:pPr>
        <w:pStyle w:val="ListBullet"/>
        <w:spacing w:after="80"/>
      </w:pPr>
      <w:r>
        <w:t>Sprint Review: al cierre de cada sprint, demostración del incremento funcional al Product Owner.</w:t>
      </w:r>
    </w:p>
    <w:p>
      <w:pPr>
        <w:pStyle w:val="ListBullet"/>
        <w:spacing w:after="80"/>
      </w:pPr>
      <w:r>
        <w:t>Sprint Retrospective: al cierre de cada sprint, para ajustar el proceso del siguiente.</w:t>
      </w:r>
    </w:p>
    <w:p>
      <w:pPr>
        <w:pStyle w:val="Heading2"/>
      </w:pPr>
      <w:r>
        <w:t>9.4 Definition of Done</w:t>
      </w:r>
    </w:p>
    <w:p>
      <w:pPr>
        <w:spacing w:after="160"/>
      </w:pPr>
      <w:r>
        <w:rPr>
          <w:b w:val="0"/>
          <w:i w:val="0"/>
          <w:sz w:val="22"/>
        </w:rPr>
        <w:t>Una historia de usuario se considera terminada solo si cumple todos estos criterios:</w:t>
      </w:r>
    </w:p>
    <w:p>
      <w:pPr>
        <w:pStyle w:val="ListBullet"/>
        <w:spacing w:after="80"/>
      </w:pPr>
      <w:r>
        <w:t>El código compila sin errores (./gradlew assembleDebug exitoso).</w:t>
      </w:r>
    </w:p>
    <w:p>
      <w:pPr>
        <w:pStyle w:val="ListBullet"/>
        <w:spacing w:after="80"/>
      </w:pPr>
      <w:r>
        <w:t>La funcionalidad se probó manualmente en un dispositivo o emulador real, no solo revisada en el editor.</w:t>
      </w:r>
    </w:p>
    <w:p>
      <w:pPr>
        <w:pStyle w:val="ListBullet"/>
        <w:spacing w:after="80"/>
      </w:pPr>
      <w:r>
        <w:t>No introduce una regresión visible en una funcionalidad ya aceptada en un sprint anterior.</w:t>
      </w:r>
    </w:p>
    <w:p>
      <w:pPr>
        <w:pStyle w:val="ListBullet"/>
        <w:spacing w:after="80"/>
      </w:pPr>
      <w:r>
        <w:t>El Product Owner la revisó y aceptó en la Sprint Review correspondiente.</w:t>
      </w:r>
    </w:p>
    <w:p>
      <w:pPr>
        <w:pStyle w:val="Heading2"/>
      </w:pPr>
      <w:r>
        <w:t>9.5 Product Backlog priorizado (muestra representativa)</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1247"/>
            <w:vAlign w:val="center"/>
            <w:shd w:val="clear" w:color="auto" w:fill="211D18"/>
          </w:tcPr>
          <w:p>
            <w:r/>
            <w:r>
              <w:rPr>
                <w:b/>
                <w:color w:val="FFFFFF"/>
                <w:sz w:val="19"/>
              </w:rPr>
              <w:t>Prioridad</w:t>
            </w:r>
          </w:p>
        </w:tc>
        <w:tc>
          <w:tcPr>
            <w:tcW w:type="dxa" w:w="4706"/>
            <w:vAlign w:val="center"/>
            <w:shd w:val="clear" w:color="auto" w:fill="211D18"/>
          </w:tcPr>
          <w:p>
            <w:r/>
            <w:r>
              <w:rPr>
                <w:b/>
                <w:color w:val="FFFFFF"/>
                <w:sz w:val="19"/>
              </w:rPr>
              <w:t>Historia de usuario</w:t>
            </w:r>
          </w:p>
        </w:tc>
        <w:tc>
          <w:tcPr>
            <w:tcW w:type="dxa" w:w="1304"/>
            <w:vAlign w:val="center"/>
            <w:shd w:val="clear" w:color="auto" w:fill="211D18"/>
          </w:tcPr>
          <w:p>
            <w:r/>
            <w:r>
              <w:rPr>
                <w:b/>
                <w:color w:val="FFFFFF"/>
                <w:sz w:val="19"/>
              </w:rPr>
              <w:t>Estimación</w:t>
            </w:r>
          </w:p>
        </w:tc>
        <w:tc>
          <w:tcPr>
            <w:tcW w:type="dxa" w:w="1417"/>
            <w:vAlign w:val="center"/>
            <w:shd w:val="clear" w:color="auto" w:fill="211D18"/>
          </w:tcPr>
          <w:p>
            <w:r/>
            <w:r>
              <w:rPr>
                <w:b/>
                <w:color w:val="FFFFFF"/>
                <w:sz w:val="19"/>
              </w:rPr>
              <w:t>Sprint</w:t>
            </w:r>
          </w:p>
        </w:tc>
      </w:tr>
      <w:tr>
        <w:tc>
          <w:tcPr>
            <w:tcW w:type="dxa" w:w="1247"/>
            <w:vAlign w:val="center"/>
          </w:tcPr>
          <w:p>
            <w:r/>
            <w:r>
              <w:rPr>
                <w:sz w:val="19"/>
              </w:rPr>
              <w:t>Muy alta</w:t>
            </w:r>
          </w:p>
        </w:tc>
        <w:tc>
          <w:tcPr>
            <w:tcW w:type="dxa" w:w="4706"/>
            <w:vAlign w:val="center"/>
          </w:tcPr>
          <w:p>
            <w:r/>
            <w:r>
              <w:rPr>
                <w:sz w:val="19"/>
              </w:rPr>
              <w:t>Como cliente, quiero registrarme e iniciar sesión de forma segura</w:t>
            </w:r>
          </w:p>
        </w:tc>
        <w:tc>
          <w:tcPr>
            <w:tcW w:type="dxa" w:w="1304"/>
            <w:vAlign w:val="center"/>
          </w:tcPr>
          <w:p>
            <w:r/>
            <w:r>
              <w:rPr>
                <w:sz w:val="19"/>
              </w:rPr>
              <w:t>5 pts</w:t>
            </w:r>
          </w:p>
        </w:tc>
        <w:tc>
          <w:tcPr>
            <w:tcW w:type="dxa" w:w="1417"/>
            <w:vAlign w:val="center"/>
          </w:tcPr>
          <w:p>
            <w:r/>
            <w:r>
              <w:rPr>
                <w:sz w:val="19"/>
              </w:rPr>
              <w:t>Planificación / Sprint 1</w:t>
            </w:r>
          </w:p>
        </w:tc>
      </w:tr>
      <w:tr>
        <w:tc>
          <w:tcPr>
            <w:tcW w:type="dxa" w:w="1247"/>
            <w:vAlign w:val="center"/>
          </w:tcPr>
          <w:p>
            <w:r/>
            <w:r>
              <w:rPr>
                <w:sz w:val="19"/>
              </w:rPr>
              <w:t>Muy alta</w:t>
            </w:r>
          </w:p>
        </w:tc>
        <w:tc>
          <w:tcPr>
            <w:tcW w:type="dxa" w:w="4706"/>
            <w:vAlign w:val="center"/>
          </w:tcPr>
          <w:p>
            <w:r/>
            <w:r>
              <w:rPr>
                <w:sz w:val="19"/>
              </w:rPr>
              <w:t>Como cliente, quiero ver el catálogo y agregar productos a mi carrito</w:t>
            </w:r>
          </w:p>
        </w:tc>
        <w:tc>
          <w:tcPr>
            <w:tcW w:type="dxa" w:w="1304"/>
            <w:vAlign w:val="center"/>
          </w:tcPr>
          <w:p>
            <w:r/>
            <w:r>
              <w:rPr>
                <w:sz w:val="19"/>
              </w:rPr>
              <w:t>8 pts</w:t>
            </w:r>
          </w:p>
        </w:tc>
        <w:tc>
          <w:tcPr>
            <w:tcW w:type="dxa" w:w="1417"/>
            <w:vAlign w:val="center"/>
          </w:tcPr>
          <w:p>
            <w:r/>
            <w:r>
              <w:rPr>
                <w:sz w:val="19"/>
              </w:rPr>
              <w:t>Sprint 1</w:t>
            </w:r>
          </w:p>
        </w:tc>
      </w:tr>
      <w:tr>
        <w:tc>
          <w:tcPr>
            <w:tcW w:type="dxa" w:w="1247"/>
            <w:vAlign w:val="center"/>
          </w:tcPr>
          <w:p>
            <w:r/>
            <w:r>
              <w:rPr>
                <w:sz w:val="19"/>
              </w:rPr>
              <w:t>Alta</w:t>
            </w:r>
          </w:p>
        </w:tc>
        <w:tc>
          <w:tcPr>
            <w:tcW w:type="dxa" w:w="4706"/>
            <w:vAlign w:val="center"/>
          </w:tcPr>
          <w:p>
            <w:r/>
            <w:r>
              <w:rPr>
                <w:sz w:val="19"/>
              </w:rPr>
              <w:t>Como cliente, quiero pagar mi carrito y recibir una factura</w:t>
            </w:r>
          </w:p>
        </w:tc>
        <w:tc>
          <w:tcPr>
            <w:tcW w:type="dxa" w:w="1304"/>
            <w:vAlign w:val="center"/>
          </w:tcPr>
          <w:p>
            <w:r/>
            <w:r>
              <w:rPr>
                <w:sz w:val="19"/>
              </w:rPr>
              <w:t>8 pts</w:t>
            </w:r>
          </w:p>
        </w:tc>
        <w:tc>
          <w:tcPr>
            <w:tcW w:type="dxa" w:w="1417"/>
            <w:vAlign w:val="center"/>
          </w:tcPr>
          <w:p>
            <w:r/>
            <w:r>
              <w:rPr>
                <w:sz w:val="19"/>
              </w:rPr>
              <w:t>Sprint 1</w:t>
            </w:r>
          </w:p>
        </w:tc>
      </w:tr>
      <w:tr>
        <w:tc>
          <w:tcPr>
            <w:tcW w:type="dxa" w:w="1247"/>
            <w:vAlign w:val="center"/>
          </w:tcPr>
          <w:p>
            <w:r/>
            <w:r>
              <w:rPr>
                <w:sz w:val="19"/>
              </w:rPr>
              <w:t>Alta</w:t>
            </w:r>
          </w:p>
        </w:tc>
        <w:tc>
          <w:tcPr>
            <w:tcW w:type="dxa" w:w="4706"/>
            <w:vAlign w:val="center"/>
          </w:tcPr>
          <w:p>
            <w:r/>
            <w:r>
              <w:rPr>
                <w:sz w:val="19"/>
              </w:rPr>
              <w:t>Como cliente, quiero solicitar un servicio con foto y checklist</w:t>
            </w:r>
          </w:p>
        </w:tc>
        <w:tc>
          <w:tcPr>
            <w:tcW w:type="dxa" w:w="1304"/>
            <w:vAlign w:val="center"/>
          </w:tcPr>
          <w:p>
            <w:r/>
            <w:r>
              <w:rPr>
                <w:sz w:val="19"/>
              </w:rPr>
              <w:t>8 pts</w:t>
            </w:r>
          </w:p>
        </w:tc>
        <w:tc>
          <w:tcPr>
            <w:tcW w:type="dxa" w:w="1417"/>
            <w:vAlign w:val="center"/>
          </w:tcPr>
          <w:p>
            <w:r/>
            <w:r>
              <w:rPr>
                <w:sz w:val="19"/>
              </w:rPr>
              <w:t>Sprint 1</w:t>
            </w:r>
          </w:p>
        </w:tc>
      </w:tr>
      <w:tr>
        <w:tc>
          <w:tcPr>
            <w:tcW w:type="dxa" w:w="1247"/>
            <w:vAlign w:val="center"/>
          </w:tcPr>
          <w:p>
            <w:r/>
            <w:r>
              <w:rPr>
                <w:sz w:val="19"/>
              </w:rPr>
              <w:t>Alta</w:t>
            </w:r>
          </w:p>
        </w:tc>
        <w:tc>
          <w:tcPr>
            <w:tcW w:type="dxa" w:w="4706"/>
            <w:vAlign w:val="center"/>
          </w:tcPr>
          <w:p>
            <w:r/>
            <w:r>
              <w:rPr>
                <w:sz w:val="19"/>
              </w:rPr>
              <w:t>Como cliente, quiero ver el estado de mi servicio en tiempo real</w:t>
            </w:r>
          </w:p>
        </w:tc>
        <w:tc>
          <w:tcPr>
            <w:tcW w:type="dxa" w:w="1304"/>
            <w:vAlign w:val="center"/>
          </w:tcPr>
          <w:p>
            <w:r/>
            <w:r>
              <w:rPr>
                <w:sz w:val="19"/>
              </w:rPr>
              <w:t>5 pts</w:t>
            </w:r>
          </w:p>
        </w:tc>
        <w:tc>
          <w:tcPr>
            <w:tcW w:type="dxa" w:w="1417"/>
            <w:vAlign w:val="center"/>
          </w:tcPr>
          <w:p>
            <w:r/>
            <w:r>
              <w:rPr>
                <w:sz w:val="19"/>
              </w:rPr>
              <w:t>Sprint 1</w:t>
            </w:r>
          </w:p>
        </w:tc>
      </w:tr>
      <w:tr>
        <w:tc>
          <w:tcPr>
            <w:tcW w:type="dxa" w:w="1247"/>
            <w:vAlign w:val="center"/>
          </w:tcPr>
          <w:p>
            <w:r/>
            <w:r>
              <w:rPr>
                <w:sz w:val="19"/>
              </w:rPr>
              <w:t>Media</w:t>
            </w:r>
          </w:p>
        </w:tc>
        <w:tc>
          <w:tcPr>
            <w:tcW w:type="dxa" w:w="4706"/>
            <w:vAlign w:val="center"/>
          </w:tcPr>
          <w:p>
            <w:r/>
            <w:r>
              <w:rPr>
                <w:sz w:val="19"/>
              </w:rPr>
              <w:t>Como cliente, quiero editar mis datos de perfil</w:t>
            </w:r>
          </w:p>
        </w:tc>
        <w:tc>
          <w:tcPr>
            <w:tcW w:type="dxa" w:w="1304"/>
            <w:vAlign w:val="center"/>
          </w:tcPr>
          <w:p>
            <w:r/>
            <w:r>
              <w:rPr>
                <w:sz w:val="19"/>
              </w:rPr>
              <w:t>3 pts</w:t>
            </w:r>
          </w:p>
        </w:tc>
        <w:tc>
          <w:tcPr>
            <w:tcW w:type="dxa" w:w="1417"/>
            <w:vAlign w:val="center"/>
          </w:tcPr>
          <w:p>
            <w:r/>
            <w:r>
              <w:rPr>
                <w:sz w:val="19"/>
              </w:rPr>
              <w:t>Sprint 2</w:t>
            </w:r>
          </w:p>
        </w:tc>
      </w:tr>
      <w:tr>
        <w:tc>
          <w:tcPr>
            <w:tcW w:type="dxa" w:w="1247"/>
            <w:vAlign w:val="center"/>
          </w:tcPr>
          <w:p>
            <w:r/>
            <w:r>
              <w:rPr>
                <w:sz w:val="19"/>
              </w:rPr>
              <w:t>Media</w:t>
            </w:r>
          </w:p>
        </w:tc>
        <w:tc>
          <w:tcPr>
            <w:tcW w:type="dxa" w:w="4706"/>
            <w:vAlign w:val="center"/>
          </w:tcPr>
          <w:p>
            <w:r/>
            <w:r>
              <w:rPr>
                <w:sz w:val="19"/>
              </w:rPr>
              <w:t>Como administrador, quiero gestionar productos, stock y categorías</w:t>
            </w:r>
          </w:p>
        </w:tc>
        <w:tc>
          <w:tcPr>
            <w:tcW w:type="dxa" w:w="1304"/>
            <w:vAlign w:val="center"/>
          </w:tcPr>
          <w:p>
            <w:r/>
            <w:r>
              <w:rPr>
                <w:sz w:val="19"/>
              </w:rPr>
              <w:t>8 pts</w:t>
            </w:r>
          </w:p>
        </w:tc>
        <w:tc>
          <w:tcPr>
            <w:tcW w:type="dxa" w:w="1417"/>
            <w:vAlign w:val="center"/>
          </w:tcPr>
          <w:p>
            <w:r/>
            <w:r>
              <w:rPr>
                <w:sz w:val="19"/>
              </w:rPr>
              <w:t>Sprint 2</w:t>
            </w:r>
          </w:p>
        </w:tc>
      </w:tr>
      <w:tr>
        <w:tc>
          <w:tcPr>
            <w:tcW w:type="dxa" w:w="1247"/>
            <w:vAlign w:val="center"/>
          </w:tcPr>
          <w:p>
            <w:r/>
            <w:r>
              <w:rPr>
                <w:sz w:val="19"/>
              </w:rPr>
              <w:t>Media</w:t>
            </w:r>
          </w:p>
        </w:tc>
        <w:tc>
          <w:tcPr>
            <w:tcW w:type="dxa" w:w="4706"/>
            <w:vAlign w:val="center"/>
          </w:tcPr>
          <w:p>
            <w:r/>
            <w:r>
              <w:rPr>
                <w:sz w:val="19"/>
              </w:rPr>
              <w:t>Como administrador, quiero ver reportes y gráficos de mi negocio</w:t>
            </w:r>
          </w:p>
        </w:tc>
        <w:tc>
          <w:tcPr>
            <w:tcW w:type="dxa" w:w="1304"/>
            <w:vAlign w:val="center"/>
          </w:tcPr>
          <w:p>
            <w:r/>
            <w:r>
              <w:rPr>
                <w:sz w:val="19"/>
              </w:rPr>
              <w:t>5 pts</w:t>
            </w:r>
          </w:p>
        </w:tc>
        <w:tc>
          <w:tcPr>
            <w:tcW w:type="dxa" w:w="1417"/>
            <w:vAlign w:val="center"/>
          </w:tcPr>
          <w:p>
            <w:r/>
            <w:r>
              <w:rPr>
                <w:sz w:val="19"/>
              </w:rPr>
              <w:t>Sprint 2</w:t>
            </w:r>
          </w:p>
        </w:tc>
      </w:tr>
      <w:tr>
        <w:tc>
          <w:tcPr>
            <w:tcW w:type="dxa" w:w="1247"/>
            <w:vAlign w:val="center"/>
          </w:tcPr>
          <w:p>
            <w:r/>
            <w:r>
              <w:rPr>
                <w:sz w:val="19"/>
              </w:rPr>
              <w:t>Media</w:t>
            </w:r>
          </w:p>
        </w:tc>
        <w:tc>
          <w:tcPr>
            <w:tcW w:type="dxa" w:w="4706"/>
            <w:vAlign w:val="center"/>
          </w:tcPr>
          <w:p>
            <w:r/>
            <w:r>
              <w:rPr>
                <w:sz w:val="19"/>
              </w:rPr>
              <w:t>Como administrador, quiero ver y actualizar el estado de los vehículos</w:t>
            </w:r>
          </w:p>
        </w:tc>
        <w:tc>
          <w:tcPr>
            <w:tcW w:type="dxa" w:w="1304"/>
            <w:vAlign w:val="center"/>
          </w:tcPr>
          <w:p>
            <w:r/>
            <w:r>
              <w:rPr>
                <w:sz w:val="19"/>
              </w:rPr>
              <w:t>5 pts</w:t>
            </w:r>
          </w:p>
        </w:tc>
        <w:tc>
          <w:tcPr>
            <w:tcW w:type="dxa" w:w="1417"/>
            <w:vAlign w:val="center"/>
          </w:tcPr>
          <w:p>
            <w:r/>
            <w:r>
              <w:rPr>
                <w:sz w:val="19"/>
              </w:rPr>
              <w:t>Sprint 2</w:t>
            </w:r>
          </w:p>
        </w:tc>
      </w:tr>
      <w:tr>
        <w:tc>
          <w:tcPr>
            <w:tcW w:type="dxa" w:w="1247"/>
            <w:vAlign w:val="center"/>
          </w:tcPr>
          <w:p>
            <w:r/>
            <w:r>
              <w:rPr>
                <w:sz w:val="19"/>
              </w:rPr>
              <w:t>Media</w:t>
            </w:r>
          </w:p>
        </w:tc>
        <w:tc>
          <w:tcPr>
            <w:tcW w:type="dxa" w:w="4706"/>
            <w:vAlign w:val="center"/>
          </w:tcPr>
          <w:p>
            <w:r/>
            <w:r>
              <w:rPr>
                <w:sz w:val="19"/>
              </w:rPr>
              <w:t>Como administrador, quiero editar el contenido de Inicio (fotos y texto)</w:t>
            </w:r>
          </w:p>
        </w:tc>
        <w:tc>
          <w:tcPr>
            <w:tcW w:type="dxa" w:w="1304"/>
            <w:vAlign w:val="center"/>
          </w:tcPr>
          <w:p>
            <w:r/>
            <w:r>
              <w:rPr>
                <w:sz w:val="19"/>
              </w:rPr>
              <w:t>5 pts</w:t>
            </w:r>
          </w:p>
        </w:tc>
        <w:tc>
          <w:tcPr>
            <w:tcW w:type="dxa" w:w="1417"/>
            <w:vAlign w:val="center"/>
          </w:tcPr>
          <w:p>
            <w:r/>
            <w:r>
              <w:rPr>
                <w:sz w:val="19"/>
              </w:rPr>
              <w:t>Sprint 2</w:t>
            </w:r>
          </w:p>
        </w:tc>
      </w:tr>
      <w:tr>
        <w:tc>
          <w:tcPr>
            <w:tcW w:type="dxa" w:w="1247"/>
            <w:vAlign w:val="center"/>
          </w:tcPr>
          <w:p>
            <w:r/>
            <w:r>
              <w:rPr>
                <w:sz w:val="19"/>
              </w:rPr>
              <w:t>Baja</w:t>
            </w:r>
          </w:p>
        </w:tc>
        <w:tc>
          <w:tcPr>
            <w:tcW w:type="dxa" w:w="4706"/>
            <w:vAlign w:val="center"/>
          </w:tcPr>
          <w:p>
            <w:r/>
            <w:r>
              <w:rPr>
                <w:sz w:val="19"/>
              </w:rPr>
              <w:t>Como equipo, queremos demostrar un API REST con Retrofit explícito</w:t>
            </w:r>
          </w:p>
        </w:tc>
        <w:tc>
          <w:tcPr>
            <w:tcW w:type="dxa" w:w="1304"/>
            <w:vAlign w:val="center"/>
          </w:tcPr>
          <w:p>
            <w:r/>
            <w:r>
              <w:rPr>
                <w:sz w:val="19"/>
              </w:rPr>
              <w:t>5 pts</w:t>
            </w:r>
          </w:p>
        </w:tc>
        <w:tc>
          <w:tcPr>
            <w:tcW w:type="dxa" w:w="1417"/>
            <w:vAlign w:val="center"/>
          </w:tcPr>
          <w:p>
            <w:r/>
            <w:r>
              <w:rPr>
                <w:sz w:val="19"/>
              </w:rPr>
              <w:t>Sprint 2</w:t>
            </w:r>
          </w:p>
        </w:tc>
      </w:tr>
    </w:tbl>
    <w:p>
      <w:pPr>
        <w:spacing w:after="80"/>
      </w:pPr>
    </w:p>
    <w:p>
      <w:pPr>
        <w:pStyle w:val="Heading2"/>
      </w:pPr>
      <w:r>
        <w:t>9.6 Narrativa sprint a sprint: planeado vs. entregado</w:t>
      </w:r>
    </w:p>
    <w:p>
      <w:pPr>
        <w:pStyle w:val="Heading3"/>
      </w:pPr>
      <w:r>
        <w:t>Sprint 1 (2 – 8 de julio)</w:t>
      </w:r>
    </w:p>
    <w:p>
      <w:pPr>
        <w:spacing w:after="160"/>
      </w:pPr>
      <w:r>
        <w:rPr>
          <w:b w:val="0"/>
          <w:i w:val="0"/>
          <w:sz w:val="22"/>
        </w:rPr>
        <w:t>Planeado: autenticación completa, catálogo con carrito, checkout con factura, solicitud de servicio con checklist y foto, y seguimiento del estado del servicio. Entregado: el 100% de lo planeado, sin recorte de alcance.</w:t>
      </w:r>
    </w:p>
    <w:p>
      <w:pPr>
        <w:pStyle w:val="Heading3"/>
      </w:pPr>
      <w:r>
        <w:t>Sprint 2 (9 – 12 de julio)</w:t>
      </w:r>
    </w:p>
    <w:p>
      <w:pPr>
        <w:spacing w:after="160"/>
      </w:pPr>
      <w:r>
        <w:rPr>
          <w:b w:val="0"/>
          <w:i w:val="0"/>
          <w:sz w:val="22"/>
        </w:rPr>
        <w:t>Planeado: perfil editable, panel de administración (productos, categorías, servicios), Dashboard con reportes, edición de contenido de Inicio, y el módulo Retrofit explícito. Entregado: el 100% de lo planeado, más ajustes surgidos en Sprint Review con el Product Owner (unificar Inventario dentro de Productos, extender Retrofit a los 4 verbos) — ver detalle en el Registro de decisiones (sección 15).</w:t>
      </w:r>
    </w:p>
    <w:p>
      <w:pPr>
        <w:pStyle w:val="Heading1"/>
      </w:pPr>
      <w:r>
        <w:t>10. Plan de ejecución del proyecto</w:t>
      </w:r>
    </w:p>
    <w:p>
      <w:pPr>
        <w:spacing w:after="160"/>
      </w:pPr>
      <w:r>
        <w:rPr>
          <w:b w:val="0"/>
          <w:i w:val="0"/>
          <w:sz w:val="22"/>
        </w:rPr>
        <w:t>Mientras la sección anterior describe el marco de trabajo (Scrum), esta describe la mecánica concreta con la que se ejecutó el trabajo día a día.</w:t>
      </w:r>
    </w:p>
    <w:p>
      <w:pPr>
        <w:pStyle w:val="Heading2"/>
      </w:pPr>
      <w:r>
        <w:t>10.1 Entorno y herramientas</w:t>
      </w:r>
    </w:p>
    <w:tbl>
      <w:tblPr>
        <w:tblStyle w:val="TableGrid"/>
        <w:tblW w:type="auto" w:w="0"/>
        <w:tblLayout w:type="fixed"/>
        <w:tblLook w:firstColumn="1" w:firstRow="1" w:lastColumn="0" w:lastRow="0" w:noHBand="0" w:noVBand="1" w:val="04A0"/>
      </w:tblPr>
      <w:tblGrid>
        <w:gridCol w:w="4703"/>
        <w:gridCol w:w="4703"/>
      </w:tblGrid>
      <w:tr>
        <w:tc>
          <w:tcPr>
            <w:tcW w:type="dxa" w:w="3685"/>
            <w:shd w:val="clear" w:color="auto" w:fill="F2ECE1"/>
          </w:tcPr>
          <w:p>
            <w:r/>
            <w:r>
              <w:rPr>
                <w:b/>
                <w:sz w:val="20"/>
              </w:rPr>
              <w:t>IDE</w:t>
            </w:r>
          </w:p>
        </w:tc>
        <w:tc>
          <w:tcPr>
            <w:tcW w:type="dxa" w:w="5953"/>
          </w:tcPr>
          <w:p>
            <w:r/>
            <w:r>
              <w:rPr>
                <w:sz w:val="20"/>
              </w:rPr>
              <w:t>Android Studio / IntelliJ IDEA, sobre Kotlin + Jetpack Compose</w:t>
            </w:r>
          </w:p>
        </w:tc>
      </w:tr>
      <w:tr>
        <w:tc>
          <w:tcPr>
            <w:tcW w:type="dxa" w:w="3685"/>
            <w:shd w:val="clear" w:color="auto" w:fill="F2ECE1"/>
          </w:tcPr>
          <w:p>
            <w:r/>
            <w:r>
              <w:rPr>
                <w:b/>
                <w:sz w:val="20"/>
              </w:rPr>
              <w:t>Backend</w:t>
            </w:r>
          </w:p>
        </w:tc>
        <w:tc>
          <w:tcPr>
            <w:tcW w:type="dxa" w:w="5953"/>
          </w:tcPr>
          <w:p>
            <w:r/>
            <w:r>
              <w:rPr>
                <w:sz w:val="20"/>
              </w:rPr>
              <w:t>Supabase (Postgres, Auth, Storage, Realtime), capa gratuita</w:t>
            </w:r>
          </w:p>
        </w:tc>
      </w:tr>
      <w:tr>
        <w:tc>
          <w:tcPr>
            <w:tcW w:type="dxa" w:w="3685"/>
            <w:shd w:val="clear" w:color="auto" w:fill="F2ECE1"/>
          </w:tcPr>
          <w:p>
            <w:r/>
            <w:r>
              <w:rPr>
                <w:b/>
                <w:sz w:val="20"/>
              </w:rPr>
              <w:t>Cliente HTTP adicional</w:t>
            </w:r>
          </w:p>
        </w:tc>
        <w:tc>
          <w:tcPr>
            <w:tcW w:type="dxa" w:w="5953"/>
          </w:tcPr>
          <w:p>
            <w:r/>
            <w:r>
              <w:rPr>
                <w:sz w:val="20"/>
              </w:rPr>
              <w:t>Retrofit + Gson, para el módulo de categorías</w:t>
            </w:r>
          </w:p>
        </w:tc>
      </w:tr>
      <w:tr>
        <w:tc>
          <w:tcPr>
            <w:tcW w:type="dxa" w:w="3685"/>
            <w:shd w:val="clear" w:color="auto" w:fill="F2ECE1"/>
          </w:tcPr>
          <w:p>
            <w:r/>
            <w:r>
              <w:rPr>
                <w:b/>
                <w:sz w:val="20"/>
              </w:rPr>
              <w:t>Dispositivos de prueba</w:t>
            </w:r>
          </w:p>
        </w:tc>
        <w:tc>
          <w:tcPr>
            <w:tcW w:type="dxa" w:w="5953"/>
          </w:tcPr>
          <w:p>
            <w:r/>
            <w:r>
              <w:rPr>
                <w:sz w:val="20"/>
              </w:rPr>
              <w:t>Emulador Android y un dispositivo físico (Honor) por USB/ADB</w:t>
            </w:r>
          </w:p>
        </w:tc>
      </w:tr>
      <w:tr>
        <w:tc>
          <w:tcPr>
            <w:tcW w:type="dxa" w:w="3685"/>
            <w:shd w:val="clear" w:color="auto" w:fill="F2ECE1"/>
          </w:tcPr>
          <w:p>
            <w:r/>
            <w:r>
              <w:rPr>
                <w:b/>
                <w:sz w:val="20"/>
              </w:rPr>
              <w:t>Build</w:t>
            </w:r>
          </w:p>
        </w:tc>
        <w:tc>
          <w:tcPr>
            <w:tcW w:type="dxa" w:w="5953"/>
          </w:tcPr>
          <w:p>
            <w:r/>
            <w:r>
              <w:rPr>
                <w:sz w:val="20"/>
              </w:rPr>
              <w:t>Gradle (./gradlew assembleDebug), JDK 21 (JBR de IntelliJ)</w:t>
            </w:r>
          </w:p>
        </w:tc>
      </w:tr>
    </w:tbl>
    <w:p>
      <w:pPr>
        <w:spacing w:after="80"/>
      </w:pPr>
    </w:p>
    <w:p>
      <w:pPr>
        <w:pStyle w:val="Heading2"/>
      </w:pPr>
      <w:r>
        <w:t>10.2 Flujo de ejecución de cada historia</w:t>
      </w:r>
    </w:p>
    <w:p>
      <w:pPr>
        <w:pStyle w:val="ListBullet"/>
        <w:spacing w:after="80"/>
      </w:pPr>
      <w:r>
        <w:t>El Development Team toma una historia del Sprint Backlog ya priorizada por el Product Owner.</w:t>
      </w:r>
    </w:p>
    <w:p>
      <w:pPr>
        <w:pStyle w:val="ListBullet"/>
        <w:spacing w:after="80"/>
      </w:pPr>
      <w:r>
        <w:t>Se implementa siguiendo el patrón establecido (Repository → ViewModel → Screen, ver sección 17).</w:t>
      </w:r>
    </w:p>
    <w:p>
      <w:pPr>
        <w:pStyle w:val="ListBullet"/>
        <w:spacing w:after="80"/>
      </w:pPr>
      <w:r>
        <w:t>Se compila (./gradlew assembleDebug) y se instala en el dispositivo físico real vía ADB — no basta con que compile, se prueba en un dispositivo real antes de darla por lista.</w:t>
      </w:r>
    </w:p>
    <w:p>
      <w:pPr>
        <w:pStyle w:val="ListBullet"/>
        <w:spacing w:after="80"/>
      </w:pPr>
      <w:r>
        <w:t>Se valida manualmente contra el criterio de aceptación de la historia.</w:t>
      </w:r>
    </w:p>
    <w:p>
      <w:pPr>
        <w:pStyle w:val="ListBullet"/>
        <w:spacing w:after="80"/>
      </w:pPr>
      <w:r>
        <w:t>Se presenta en la Sprint Review para aceptación formal del Product Owner.</w:t>
      </w:r>
    </w:p>
    <w:p>
      <w:pPr>
        <w:pStyle w:val="Heading2"/>
      </w:pPr>
      <w:r>
        <w:t>10.3 Gestión de cambios durante la ejecución</w:t>
      </w:r>
    </w:p>
    <w:p>
      <w:pPr>
        <w:spacing w:after="160"/>
      </w:pPr>
      <w:r>
        <w:rPr>
          <w:b w:val="0"/>
          <w:i w:val="0"/>
          <w:sz w:val="22"/>
        </w:rPr>
        <w:t>Cualquier ajuste de alcance que surgiera durante un sprint (por ejemplo, fusionar la pantalla de Inventario dentro de Productos) se discutía primero con el Product Owner y quedaba registrado en la bitácora de decisiones (sección 15) antes de implementarse — así ningún cambio de alcance queda sin registro ni aprobación.</w:t>
      </w:r>
    </w:p>
    <w:p>
      <w:r>
        <w:br w:type="page"/>
      </w:r>
    </w:p>
    <w:p>
      <w:pPr>
        <w:pStyle w:val="Heading1"/>
      </w:pPr>
      <w:r>
        <w:t>11. Cronograma del proyecto</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1814"/>
            <w:vAlign w:val="center"/>
            <w:shd w:val="clear" w:color="auto" w:fill="211D18"/>
          </w:tcPr>
          <w:p>
            <w:r/>
            <w:r>
              <w:rPr>
                <w:b/>
                <w:color w:val="FFFFFF"/>
                <w:sz w:val="19"/>
              </w:rPr>
              <w:t>Fase</w:t>
            </w:r>
          </w:p>
        </w:tc>
        <w:tc>
          <w:tcPr>
            <w:tcW w:type="dxa" w:w="1587"/>
            <w:vAlign w:val="center"/>
            <w:shd w:val="clear" w:color="auto" w:fill="211D18"/>
          </w:tcPr>
          <w:p>
            <w:r/>
            <w:r>
              <w:rPr>
                <w:b/>
                <w:color w:val="FFFFFF"/>
                <w:sz w:val="19"/>
              </w:rPr>
              <w:t>Fechas</w:t>
            </w:r>
          </w:p>
        </w:tc>
        <w:tc>
          <w:tcPr>
            <w:tcW w:type="dxa" w:w="3118"/>
            <w:vAlign w:val="center"/>
            <w:shd w:val="clear" w:color="auto" w:fill="211D18"/>
          </w:tcPr>
          <w:p>
            <w:r/>
            <w:r>
              <w:rPr>
                <w:b/>
                <w:color w:val="FFFFFF"/>
                <w:sz w:val="19"/>
              </w:rPr>
              <w:t>Objetivo</w:t>
            </w:r>
          </w:p>
        </w:tc>
        <w:tc>
          <w:tcPr>
            <w:tcW w:type="dxa" w:w="3118"/>
            <w:vAlign w:val="center"/>
            <w:shd w:val="clear" w:color="auto" w:fill="211D18"/>
          </w:tcPr>
          <w:p>
            <w:r/>
            <w:r>
              <w:rPr>
                <w:b/>
                <w:color w:val="FFFFFF"/>
                <w:sz w:val="19"/>
              </w:rPr>
              <w:t>Entregable</w:t>
            </w:r>
          </w:p>
        </w:tc>
      </w:tr>
      <w:tr>
        <w:tc>
          <w:tcPr>
            <w:tcW w:type="dxa" w:w="1814"/>
            <w:vAlign w:val="center"/>
          </w:tcPr>
          <w:p>
            <w:r/>
            <w:r>
              <w:rPr>
                <w:sz w:val="19"/>
              </w:rPr>
              <w:t>Planificación</w:t>
            </w:r>
          </w:p>
        </w:tc>
        <w:tc>
          <w:tcPr>
            <w:tcW w:type="dxa" w:w="1587"/>
            <w:vAlign w:val="center"/>
          </w:tcPr>
          <w:p>
            <w:r/>
            <w:r>
              <w:rPr>
                <w:sz w:val="19"/>
              </w:rPr>
              <w:t>29 jun – 1 jul</w:t>
            </w:r>
          </w:p>
        </w:tc>
        <w:tc>
          <w:tcPr>
            <w:tcW w:type="dxa" w:w="3118"/>
            <w:vAlign w:val="center"/>
          </w:tcPr>
          <w:p>
            <w:r/>
            <w:r>
              <w:rPr>
                <w:sz w:val="19"/>
              </w:rPr>
              <w:t>Definir backlog, diseñar base de datos y arquitectura</w:t>
            </w:r>
          </w:p>
        </w:tc>
        <w:tc>
          <w:tcPr>
            <w:tcW w:type="dxa" w:w="3118"/>
            <w:vAlign w:val="center"/>
          </w:tcPr>
          <w:p>
            <w:r/>
            <w:r>
              <w:rPr>
                <w:sz w:val="19"/>
              </w:rPr>
              <w:t>Backlog priorizado, esquema de base de datos</w:t>
            </w:r>
          </w:p>
        </w:tc>
      </w:tr>
      <w:tr>
        <w:tc>
          <w:tcPr>
            <w:tcW w:type="dxa" w:w="1814"/>
            <w:vAlign w:val="center"/>
          </w:tcPr>
          <w:p>
            <w:r/>
            <w:r>
              <w:rPr>
                <w:sz w:val="19"/>
              </w:rPr>
              <w:t>Sprint 1</w:t>
            </w:r>
          </w:p>
        </w:tc>
        <w:tc>
          <w:tcPr>
            <w:tcW w:type="dxa" w:w="1587"/>
            <w:vAlign w:val="center"/>
          </w:tcPr>
          <w:p>
            <w:r/>
            <w:r>
              <w:rPr>
                <w:sz w:val="19"/>
              </w:rPr>
              <w:t>2 – 8 jul</w:t>
            </w:r>
          </w:p>
        </w:tc>
        <w:tc>
          <w:tcPr>
            <w:tcW w:type="dxa" w:w="3118"/>
            <w:vAlign w:val="center"/>
          </w:tcPr>
          <w:p>
            <w:r/>
            <w:r>
              <w:rPr>
                <w:sz w:val="19"/>
              </w:rPr>
              <w:t>Autenticación, catálogo/carrito/checkout, solicitud y seguimiento de servicios</w:t>
            </w:r>
          </w:p>
        </w:tc>
        <w:tc>
          <w:tcPr>
            <w:tcW w:type="dxa" w:w="3118"/>
            <w:vAlign w:val="center"/>
          </w:tcPr>
          <w:p>
            <w:r/>
            <w:r>
              <w:rPr>
                <w:sz w:val="19"/>
              </w:rPr>
              <w:t>Incremento funcional: flujo completo del cliente</w:t>
            </w:r>
          </w:p>
        </w:tc>
      </w:tr>
      <w:tr>
        <w:tc>
          <w:tcPr>
            <w:tcW w:type="dxa" w:w="1814"/>
            <w:vAlign w:val="center"/>
          </w:tcPr>
          <w:p>
            <w:r/>
            <w:r>
              <w:rPr>
                <w:sz w:val="19"/>
              </w:rPr>
              <w:t>Sprint 2</w:t>
            </w:r>
          </w:p>
        </w:tc>
        <w:tc>
          <w:tcPr>
            <w:tcW w:type="dxa" w:w="1587"/>
            <w:vAlign w:val="center"/>
          </w:tcPr>
          <w:p>
            <w:r/>
            <w:r>
              <w:rPr>
                <w:sz w:val="19"/>
              </w:rPr>
              <w:t>9 – 12 jul</w:t>
            </w:r>
          </w:p>
        </w:tc>
        <w:tc>
          <w:tcPr>
            <w:tcW w:type="dxa" w:w="3118"/>
            <w:vAlign w:val="center"/>
          </w:tcPr>
          <w:p>
            <w:r/>
            <w:r>
              <w:rPr>
                <w:sz w:val="19"/>
              </w:rPr>
              <w:t>Perfil editable, panel de administración integrado, Dashboard con reportes, edición de Inicio, módulo Retrofit</w:t>
            </w:r>
          </w:p>
        </w:tc>
        <w:tc>
          <w:tcPr>
            <w:tcW w:type="dxa" w:w="3118"/>
            <w:vAlign w:val="center"/>
          </w:tcPr>
          <w:p>
            <w:r/>
            <w:r>
              <w:rPr>
                <w:sz w:val="19"/>
              </w:rPr>
              <w:t>Incremento funcional: flujo completo administrador + pulido general</w:t>
            </w:r>
          </w:p>
        </w:tc>
      </w:tr>
      <w:tr>
        <w:tc>
          <w:tcPr>
            <w:tcW w:type="dxa" w:w="1814"/>
            <w:vAlign w:val="center"/>
          </w:tcPr>
          <w:p>
            <w:r/>
            <w:r>
              <w:rPr>
                <w:sz w:val="19"/>
              </w:rPr>
              <w:t>Cierre y sustentación</w:t>
            </w:r>
          </w:p>
        </w:tc>
        <w:tc>
          <w:tcPr>
            <w:tcW w:type="dxa" w:w="1587"/>
            <w:vAlign w:val="center"/>
          </w:tcPr>
          <w:p>
            <w:r/>
            <w:r>
              <w:rPr>
                <w:sz w:val="19"/>
              </w:rPr>
              <w:t>13 – 15 jul</w:t>
            </w:r>
          </w:p>
        </w:tc>
        <w:tc>
          <w:tcPr>
            <w:tcW w:type="dxa" w:w="3118"/>
            <w:vAlign w:val="center"/>
          </w:tcPr>
          <w:p>
            <w:r/>
            <w:r>
              <w:rPr>
                <w:sz w:val="19"/>
              </w:rPr>
              <w:t>Auditoría de cumplimiento, redacción de este documento, preparación de la presentación</w:t>
            </w:r>
          </w:p>
        </w:tc>
        <w:tc>
          <w:tcPr>
            <w:tcW w:type="dxa" w:w="3118"/>
            <w:vAlign w:val="center"/>
          </w:tcPr>
          <w:p>
            <w:r/>
            <w:r>
              <w:rPr>
                <w:sz w:val="19"/>
              </w:rPr>
              <w:t>Plan del proyecto, presentación, demo en vivo</w:t>
            </w:r>
          </w:p>
        </w:tc>
      </w:tr>
    </w:tbl>
    <w:p>
      <w:pPr>
        <w:spacing w:after="80"/>
      </w:pPr>
    </w:p>
    <w:p>
      <w:pPr>
        <w:pStyle w:val="Heading1"/>
      </w:pPr>
      <w:r>
        <w:t>12. Presupuesto y plan de gestión de costos</w:t>
      </w:r>
    </w:p>
    <w:p>
      <w:pPr>
        <w:pStyle w:val="Heading2"/>
      </w:pPr>
      <w:r>
        <w:t>12.1 Presupuesto detallado</w:t>
      </w:r>
    </w:p>
    <w:p>
      <w:pPr>
        <w:spacing w:after="160"/>
      </w:pPr>
      <w:r>
        <w:rPr>
          <w:b w:val="0"/>
          <w:i w:val="0"/>
          <w:sz w:val="22"/>
        </w:rPr>
        <w:t>Costo de oportunidad del equipo, con tarifas de referencia del mercado panameño para desarrollo junior, solo con fines de valoración académica:</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3005"/>
            <w:vAlign w:val="center"/>
            <w:shd w:val="clear" w:color="auto" w:fill="211D18"/>
          </w:tcPr>
          <w:p>
            <w:r/>
            <w:r>
              <w:rPr>
                <w:b/>
                <w:color w:val="FFFFFF"/>
                <w:sz w:val="19"/>
              </w:rPr>
              <w:t>Rol</w:t>
            </w:r>
          </w:p>
        </w:tc>
        <w:tc>
          <w:tcPr>
            <w:tcW w:type="dxa" w:w="1531"/>
            <w:vAlign w:val="center"/>
            <w:shd w:val="clear" w:color="auto" w:fill="211D18"/>
          </w:tcPr>
          <w:p>
            <w:r/>
            <w:r>
              <w:rPr>
                <w:b/>
                <w:color w:val="FFFFFF"/>
                <w:sz w:val="19"/>
              </w:rPr>
              <w:t>Horas estimadas</w:t>
            </w:r>
          </w:p>
        </w:tc>
        <w:tc>
          <w:tcPr>
            <w:tcW w:type="dxa" w:w="2268"/>
            <w:vAlign w:val="center"/>
            <w:shd w:val="clear" w:color="auto" w:fill="211D18"/>
          </w:tcPr>
          <w:p>
            <w:r/>
            <w:r>
              <w:rPr>
                <w:b/>
                <w:color w:val="FFFFFF"/>
                <w:sz w:val="19"/>
              </w:rPr>
              <w:t>Tarifa de referencia (USD/h)</w:t>
            </w:r>
          </w:p>
        </w:tc>
        <w:tc>
          <w:tcPr>
            <w:tcW w:type="dxa" w:w="1701"/>
            <w:vAlign w:val="center"/>
            <w:shd w:val="clear" w:color="auto" w:fill="211D18"/>
          </w:tcPr>
          <w:p>
            <w:r/>
            <w:r>
              <w:rPr>
                <w:b/>
                <w:color w:val="FFFFFF"/>
                <w:sz w:val="19"/>
              </w:rPr>
              <w:t>Subtotal (USD)</w:t>
            </w:r>
          </w:p>
        </w:tc>
      </w:tr>
      <w:tr>
        <w:tc>
          <w:tcPr>
            <w:tcW w:type="dxa" w:w="3005"/>
            <w:vAlign w:val="center"/>
          </w:tcPr>
          <w:p>
            <w:r/>
            <w:r>
              <w:rPr>
                <w:sz w:val="19"/>
              </w:rPr>
              <w:t>Full Stack (Fernando Lezcano)</w:t>
            </w:r>
          </w:p>
        </w:tc>
        <w:tc>
          <w:tcPr>
            <w:tcW w:type="dxa" w:w="1531"/>
            <w:vAlign w:val="center"/>
          </w:tcPr>
          <w:p>
            <w:r/>
            <w:r>
              <w:rPr>
                <w:sz w:val="19"/>
              </w:rPr>
              <w:t>45</w:t>
            </w:r>
          </w:p>
        </w:tc>
        <w:tc>
          <w:tcPr>
            <w:tcW w:type="dxa" w:w="2268"/>
            <w:vAlign w:val="center"/>
          </w:tcPr>
          <w:p>
            <w:r/>
            <w:r>
              <w:rPr>
                <w:sz w:val="19"/>
              </w:rPr>
              <w:t>$10</w:t>
            </w:r>
          </w:p>
        </w:tc>
        <w:tc>
          <w:tcPr>
            <w:tcW w:type="dxa" w:w="1701"/>
            <w:vAlign w:val="center"/>
          </w:tcPr>
          <w:p>
            <w:r/>
            <w:r>
              <w:rPr>
                <w:sz w:val="19"/>
              </w:rPr>
              <w:t>$450</w:t>
            </w:r>
          </w:p>
        </w:tc>
      </w:tr>
      <w:tr>
        <w:tc>
          <w:tcPr>
            <w:tcW w:type="dxa" w:w="3005"/>
            <w:vAlign w:val="center"/>
          </w:tcPr>
          <w:p>
            <w:r/>
            <w:r>
              <w:rPr>
                <w:sz w:val="19"/>
              </w:rPr>
              <w:t>Front End / QA (Edward Camaño)</w:t>
            </w:r>
          </w:p>
        </w:tc>
        <w:tc>
          <w:tcPr>
            <w:tcW w:type="dxa" w:w="1531"/>
            <w:vAlign w:val="center"/>
          </w:tcPr>
          <w:p>
            <w:r/>
            <w:r>
              <w:rPr>
                <w:sz w:val="19"/>
              </w:rPr>
              <w:t>30</w:t>
            </w:r>
          </w:p>
        </w:tc>
        <w:tc>
          <w:tcPr>
            <w:tcW w:type="dxa" w:w="2268"/>
            <w:vAlign w:val="center"/>
          </w:tcPr>
          <w:p>
            <w:r/>
            <w:r>
              <w:rPr>
                <w:sz w:val="19"/>
              </w:rPr>
              <w:t>$8</w:t>
            </w:r>
          </w:p>
        </w:tc>
        <w:tc>
          <w:tcPr>
            <w:tcW w:type="dxa" w:w="1701"/>
            <w:vAlign w:val="center"/>
          </w:tcPr>
          <w:p>
            <w:r/>
            <w:r>
              <w:rPr>
                <w:sz w:val="19"/>
              </w:rPr>
              <w:t>$240</w:t>
            </w:r>
          </w:p>
        </w:tc>
      </w:tr>
      <w:tr>
        <w:tc>
          <w:tcPr>
            <w:tcW w:type="dxa" w:w="3005"/>
            <w:vAlign w:val="center"/>
          </w:tcPr>
          <w:p>
            <w:r/>
            <w:r>
              <w:rPr>
                <w:sz w:val="19"/>
              </w:rPr>
              <w:t>Front End / QA (Emanuel González)</w:t>
            </w:r>
          </w:p>
        </w:tc>
        <w:tc>
          <w:tcPr>
            <w:tcW w:type="dxa" w:w="1531"/>
            <w:vAlign w:val="center"/>
          </w:tcPr>
          <w:p>
            <w:r/>
            <w:r>
              <w:rPr>
                <w:sz w:val="19"/>
              </w:rPr>
              <w:t>30</w:t>
            </w:r>
          </w:p>
        </w:tc>
        <w:tc>
          <w:tcPr>
            <w:tcW w:type="dxa" w:w="2268"/>
            <w:vAlign w:val="center"/>
          </w:tcPr>
          <w:p>
            <w:r/>
            <w:r>
              <w:rPr>
                <w:sz w:val="19"/>
              </w:rPr>
              <w:t>$8</w:t>
            </w:r>
          </w:p>
        </w:tc>
        <w:tc>
          <w:tcPr>
            <w:tcW w:type="dxa" w:w="1701"/>
            <w:vAlign w:val="center"/>
          </w:tcPr>
          <w:p>
            <w:r/>
            <w:r>
              <w:rPr>
                <w:sz w:val="19"/>
              </w:rPr>
              <w:t>$240</w:t>
            </w:r>
          </w:p>
        </w:tc>
      </w:tr>
      <w:tr>
        <w:tc>
          <w:tcPr>
            <w:tcW w:type="dxa" w:w="3005"/>
            <w:vAlign w:val="center"/>
          </w:tcPr>
          <w:p>
            <w:r/>
            <w:r>
              <w:rPr>
                <w:sz w:val="19"/>
              </w:rPr>
              <w:t>Product Owner (Edwin Hou)</w:t>
            </w:r>
          </w:p>
        </w:tc>
        <w:tc>
          <w:tcPr>
            <w:tcW w:type="dxa" w:w="1531"/>
            <w:vAlign w:val="center"/>
          </w:tcPr>
          <w:p>
            <w:r/>
            <w:r>
              <w:rPr>
                <w:sz w:val="19"/>
              </w:rPr>
              <w:t>20</w:t>
            </w:r>
          </w:p>
        </w:tc>
        <w:tc>
          <w:tcPr>
            <w:tcW w:type="dxa" w:w="2268"/>
            <w:vAlign w:val="center"/>
          </w:tcPr>
          <w:p>
            <w:r/>
            <w:r>
              <w:rPr>
                <w:sz w:val="19"/>
              </w:rPr>
              <w:t>$9</w:t>
            </w:r>
          </w:p>
        </w:tc>
        <w:tc>
          <w:tcPr>
            <w:tcW w:type="dxa" w:w="1701"/>
            <w:vAlign w:val="center"/>
          </w:tcPr>
          <w:p>
            <w:r/>
            <w:r>
              <w:rPr>
                <w:sz w:val="19"/>
              </w:rPr>
              <w:t>$180</w:t>
            </w:r>
          </w:p>
        </w:tc>
      </w:tr>
      <w:tr>
        <w:tc>
          <w:tcPr>
            <w:tcW w:type="dxa" w:w="3005"/>
            <w:vAlign w:val="center"/>
          </w:tcPr>
          <w:p>
            <w:r/>
            <w:r>
              <w:rPr>
                <w:sz w:val="19"/>
              </w:rPr>
              <w:t>Scrum Master (Gonzalo Hooker)</w:t>
            </w:r>
          </w:p>
        </w:tc>
        <w:tc>
          <w:tcPr>
            <w:tcW w:type="dxa" w:w="1531"/>
            <w:vAlign w:val="center"/>
          </w:tcPr>
          <w:p>
            <w:r/>
            <w:r>
              <w:rPr>
                <w:sz w:val="19"/>
              </w:rPr>
              <w:t>20</w:t>
            </w:r>
          </w:p>
        </w:tc>
        <w:tc>
          <w:tcPr>
            <w:tcW w:type="dxa" w:w="2268"/>
            <w:vAlign w:val="center"/>
          </w:tcPr>
          <w:p>
            <w:r/>
            <w:r>
              <w:rPr>
                <w:sz w:val="19"/>
              </w:rPr>
              <w:t>$9</w:t>
            </w:r>
          </w:p>
        </w:tc>
        <w:tc>
          <w:tcPr>
            <w:tcW w:type="dxa" w:w="1701"/>
            <w:vAlign w:val="center"/>
          </w:tcPr>
          <w:p>
            <w:r/>
            <w:r>
              <w:rPr>
                <w:sz w:val="19"/>
              </w:rPr>
              <w:t>$180</w:t>
            </w:r>
          </w:p>
        </w:tc>
      </w:tr>
      <w:tr>
        <w:tc>
          <w:tcPr>
            <w:tcW w:type="dxa" w:w="3005"/>
            <w:vAlign w:val="center"/>
          </w:tcPr>
          <w:p>
            <w:r/>
            <w:r>
              <w:rPr>
                <w:sz w:val="19"/>
              </w:rPr>
              <w:t>Documentación / QA (María Madrid)</w:t>
            </w:r>
          </w:p>
        </w:tc>
        <w:tc>
          <w:tcPr>
            <w:tcW w:type="dxa" w:w="1531"/>
            <w:vAlign w:val="center"/>
          </w:tcPr>
          <w:p>
            <w:r/>
            <w:r>
              <w:rPr>
                <w:sz w:val="19"/>
              </w:rPr>
              <w:t>20</w:t>
            </w:r>
          </w:p>
        </w:tc>
        <w:tc>
          <w:tcPr>
            <w:tcW w:type="dxa" w:w="2268"/>
            <w:vAlign w:val="center"/>
          </w:tcPr>
          <w:p>
            <w:r/>
            <w:r>
              <w:rPr>
                <w:sz w:val="19"/>
              </w:rPr>
              <w:t>$7</w:t>
            </w:r>
          </w:p>
        </w:tc>
        <w:tc>
          <w:tcPr>
            <w:tcW w:type="dxa" w:w="1701"/>
            <w:vAlign w:val="center"/>
          </w:tcPr>
          <w:p>
            <w:r/>
            <w:r>
              <w:rPr>
                <w:sz w:val="19"/>
              </w:rPr>
              <w:t>$140</w:t>
            </w:r>
          </w:p>
        </w:tc>
      </w:tr>
      <w:tr>
        <w:tc>
          <w:tcPr>
            <w:tcW w:type="dxa" w:w="3005"/>
            <w:vAlign w:val="center"/>
          </w:tcPr>
          <w:p>
            <w:r/>
            <w:r>
              <w:rPr>
                <w:sz w:val="19"/>
              </w:rPr>
              <w:t>Total estimado</w:t>
            </w:r>
          </w:p>
        </w:tc>
        <w:tc>
          <w:tcPr>
            <w:tcW w:type="dxa" w:w="1531"/>
            <w:vAlign w:val="center"/>
          </w:tcPr>
          <w:p>
            <w:r/>
            <w:r>
              <w:rPr>
                <w:sz w:val="19"/>
              </w:rPr>
              <w:t>165</w:t>
            </w:r>
          </w:p>
        </w:tc>
        <w:tc>
          <w:tcPr>
            <w:tcW w:type="dxa" w:w="2268"/>
            <w:vAlign w:val="center"/>
          </w:tcPr>
          <w:p>
            <w:r/>
            <w:r>
              <w:rPr>
                <w:sz w:val="19"/>
              </w:rPr>
              <w:t>—</w:t>
            </w:r>
          </w:p>
        </w:tc>
        <w:tc>
          <w:tcPr>
            <w:tcW w:type="dxa" w:w="1701"/>
            <w:vAlign w:val="center"/>
          </w:tcPr>
          <w:p>
            <w:r/>
            <w:r>
              <w:rPr>
                <w:sz w:val="19"/>
              </w:rPr>
              <w:t>$1,430</w:t>
            </w:r>
          </w:p>
        </w:tc>
      </w:tr>
    </w:tbl>
    <w:p>
      <w:pPr>
        <w:spacing w:after="80"/>
      </w:pPr>
    </w:p>
    <w:tbl>
      <w:tblPr>
        <w:tblStyle w:val="TableGrid"/>
        <w:tblW w:type="auto" w:w="0"/>
        <w:tblLayout w:type="fixed"/>
        <w:tblLook w:firstColumn="1" w:firstRow="1" w:lastColumn="0" w:lastRow="0" w:noHBand="0" w:noVBand="1" w:val="04A0"/>
      </w:tblPr>
      <w:tblGrid>
        <w:gridCol w:w="4703"/>
        <w:gridCol w:w="4703"/>
      </w:tblGrid>
      <w:tr>
        <w:tc>
          <w:tcPr>
            <w:tcW w:type="dxa" w:w="3685"/>
            <w:shd w:val="clear" w:color="auto" w:fill="F2ECE1"/>
          </w:tcPr>
          <w:p>
            <w:r/>
            <w:r>
              <w:rPr>
                <w:b/>
                <w:sz w:val="20"/>
              </w:rPr>
              <w:t>Costo de infraestructura (prototipo / demo)</w:t>
            </w:r>
          </w:p>
        </w:tc>
        <w:tc>
          <w:tcPr>
            <w:tcW w:type="dxa" w:w="5953"/>
          </w:tcPr>
          <w:p>
            <w:r/>
            <w:r>
              <w:rPr>
                <w:sz w:val="20"/>
              </w:rPr>
              <w:t>$0/mes (capa gratuita de Supabase)</w:t>
            </w:r>
          </w:p>
        </w:tc>
      </w:tr>
      <w:tr>
        <w:tc>
          <w:tcPr>
            <w:tcW w:type="dxa" w:w="3685"/>
            <w:shd w:val="clear" w:color="auto" w:fill="F2ECE1"/>
          </w:tcPr>
          <w:p>
            <w:r/>
            <w:r>
              <w:rPr>
                <w:b/>
                <w:sz w:val="20"/>
              </w:rPr>
              <w:t>Costo de infraestructura (producción, referencia)</w:t>
            </w:r>
          </w:p>
        </w:tc>
        <w:tc>
          <w:tcPr>
            <w:tcW w:type="dxa" w:w="5953"/>
          </w:tcPr>
          <w:p>
            <w:r/>
            <w:r>
              <w:rPr>
                <w:sz w:val="20"/>
              </w:rPr>
              <w:t>Supabase Pro desde $25/mes si el volumen excede la capa gratuita</w:t>
            </w:r>
          </w:p>
        </w:tc>
      </w:tr>
      <w:tr>
        <w:tc>
          <w:tcPr>
            <w:tcW w:type="dxa" w:w="3685"/>
            <w:shd w:val="clear" w:color="auto" w:fill="F2ECE1"/>
          </w:tcPr>
          <w:p>
            <w:r/>
            <w:r>
              <w:rPr>
                <w:b/>
                <w:sz w:val="20"/>
              </w:rPr>
              <w:t>Costo de publicación en tienda</w:t>
            </w:r>
          </w:p>
        </w:tc>
        <w:tc>
          <w:tcPr>
            <w:tcW w:type="dxa" w:w="5953"/>
          </w:tcPr>
          <w:p>
            <w:r/>
            <w:r>
              <w:rPr>
                <w:sz w:val="20"/>
              </w:rPr>
              <w:t>Cuenta de desarrollador Google Play: pago único de $25</w:t>
            </w:r>
          </w:p>
        </w:tc>
      </w:tr>
      <w:tr>
        <w:tc>
          <w:tcPr>
            <w:tcW w:type="dxa" w:w="3685"/>
            <w:shd w:val="clear" w:color="auto" w:fill="F2ECE1"/>
          </w:tcPr>
          <w:p>
            <w:r/>
            <w:r>
              <w:rPr>
                <w:b/>
                <w:sz w:val="20"/>
              </w:rPr>
              <w:t>Costo total estimado (desarrollo + primer año)</w:t>
            </w:r>
          </w:p>
        </w:tc>
        <w:tc>
          <w:tcPr>
            <w:tcW w:type="dxa" w:w="5953"/>
          </w:tcPr>
          <w:p>
            <w:r/>
            <w:r>
              <w:rPr>
                <w:sz w:val="20"/>
              </w:rPr>
              <w:t>≈ $1,430 + $300 (Supabase Pro anual) + $25 (Play Store) ≈ $1,755</w:t>
            </w:r>
          </w:p>
        </w:tc>
      </w:tr>
    </w:tbl>
    <w:p>
      <w:pPr>
        <w:spacing w:after="80"/>
      </w:pPr>
    </w:p>
    <w:p>
      <w:pPr>
        <w:pStyle w:val="Heading2"/>
      </w:pPr>
      <w:r>
        <w:t>12.2 Plan de gestión de costos</w:t>
      </w:r>
    </w:p>
    <w:p>
      <w:pPr>
        <w:pStyle w:val="ListBullet"/>
        <w:spacing w:after="80"/>
      </w:pPr>
      <w:r>
        <w:t>Método de estimación: analogía y juicio experto del equipo (horas por historia según complejidad relativa), dado el tamaño reducido del equipo — no se usó planning poker formal.</w:t>
      </w:r>
    </w:p>
    <w:p>
      <w:pPr>
        <w:pStyle w:val="ListBullet"/>
        <w:spacing w:after="80"/>
      </w:pPr>
      <w:r>
        <w:t>Línea base de costo: la tabla de horas-persona por rol de la sección 12.1, aprobada por el Product Owner al inicio de la planificación.</w:t>
      </w:r>
    </w:p>
    <w:p>
      <w:pPr>
        <w:pStyle w:val="ListBullet"/>
        <w:spacing w:after="80"/>
      </w:pPr>
      <w:r>
        <w:t>Control de costos: el Scrum Master compara el avance real contra lo estimado en cada retrospectiva; una variación mayor al 20% en horas de un paquete de trabajo activa una conversación con el Product Owner para decidir si se recorta alcance de baja prioridad o se reasignan horas de otro paquete.</w:t>
      </w:r>
    </w:p>
    <w:p>
      <w:pPr>
        <w:pStyle w:val="ListBullet"/>
        <w:spacing w:after="80"/>
      </w:pPr>
      <w:r>
        <w:t>Aprobación de cambios de costo: cualquier cambio que implique un gasto real (por ejemplo, subir de plan gratuito de Supabase) requiere aprobación explícita del Product Owner antes de ejecutarse.</w:t>
      </w:r>
    </w:p>
    <w:p>
      <w:pPr>
        <w:pStyle w:val="ListBullet"/>
        <w:spacing w:after="80"/>
      </w:pPr>
      <w:r>
        <w:t>Reserva de contingencia: como la infraestructura es gratuita, la única contingencia relevante es de tiempo, gestionada recortando alcance de baja prioridad del backlog (ver Registro de riesgos, sección 13).</w:t>
      </w:r>
    </w:p>
    <w:p>
      <w:pPr>
        <w:pStyle w:val="Heading1"/>
      </w:pPr>
      <w:r>
        <w:t>13. Registro de riesgos</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3402"/>
            <w:vAlign w:val="center"/>
            <w:shd w:val="clear" w:color="auto" w:fill="211D18"/>
          </w:tcPr>
          <w:p>
            <w:r/>
            <w:r>
              <w:rPr>
                <w:b/>
                <w:color w:val="FFFFFF"/>
                <w:sz w:val="19"/>
              </w:rPr>
              <w:t>Riesgo</w:t>
            </w:r>
          </w:p>
        </w:tc>
        <w:tc>
          <w:tcPr>
            <w:tcW w:type="dxa" w:w="1020"/>
            <w:vAlign w:val="center"/>
            <w:shd w:val="clear" w:color="auto" w:fill="211D18"/>
          </w:tcPr>
          <w:p>
            <w:r/>
            <w:r>
              <w:rPr>
                <w:b/>
                <w:color w:val="FFFFFF"/>
                <w:sz w:val="19"/>
              </w:rPr>
              <w:t>Prob.</w:t>
            </w:r>
          </w:p>
        </w:tc>
        <w:tc>
          <w:tcPr>
            <w:tcW w:type="dxa" w:w="1020"/>
            <w:vAlign w:val="center"/>
            <w:shd w:val="clear" w:color="auto" w:fill="211D18"/>
          </w:tcPr>
          <w:p>
            <w:r/>
            <w:r>
              <w:rPr>
                <w:b/>
                <w:color w:val="FFFFFF"/>
                <w:sz w:val="19"/>
              </w:rPr>
              <w:t>Impacto</w:t>
            </w:r>
          </w:p>
        </w:tc>
        <w:tc>
          <w:tcPr>
            <w:tcW w:type="dxa" w:w="4195"/>
            <w:vAlign w:val="center"/>
            <w:shd w:val="clear" w:color="auto" w:fill="211D18"/>
          </w:tcPr>
          <w:p>
            <w:r/>
            <w:r>
              <w:rPr>
                <w:b/>
                <w:color w:val="FFFFFF"/>
                <w:sz w:val="19"/>
              </w:rPr>
              <w:t>Mitigación</w:t>
            </w:r>
          </w:p>
        </w:tc>
      </w:tr>
      <w:tr>
        <w:tc>
          <w:tcPr>
            <w:tcW w:type="dxa" w:w="3402"/>
            <w:vAlign w:val="center"/>
          </w:tcPr>
          <w:p>
            <w:r/>
            <w:r>
              <w:rPr>
                <w:sz w:val="19"/>
              </w:rPr>
              <w:t>Tiempo insuficiente para cubrir todo el alcance</w:t>
            </w:r>
          </w:p>
        </w:tc>
        <w:tc>
          <w:tcPr>
            <w:tcW w:type="dxa" w:w="1020"/>
            <w:vAlign w:val="center"/>
          </w:tcPr>
          <w:p>
            <w:r/>
            <w:r>
              <w:rPr>
                <w:sz w:val="19"/>
              </w:rPr>
              <w:t>Media</w:t>
            </w:r>
          </w:p>
        </w:tc>
        <w:tc>
          <w:tcPr>
            <w:tcW w:type="dxa" w:w="1020"/>
            <w:vAlign w:val="center"/>
          </w:tcPr>
          <w:p>
            <w:r/>
            <w:r>
              <w:rPr>
                <w:sz w:val="19"/>
              </w:rPr>
              <w:t>Alto</w:t>
            </w:r>
          </w:p>
        </w:tc>
        <w:tc>
          <w:tcPr>
            <w:tcW w:type="dxa" w:w="4195"/>
            <w:vAlign w:val="center"/>
          </w:tcPr>
          <w:p>
            <w:r/>
            <w:r>
              <w:rPr>
                <w:sz w:val="19"/>
              </w:rPr>
              <w:t>Scrum con sprints cortos y backlog priorizado por valor de negocio</w:t>
            </w:r>
          </w:p>
        </w:tc>
      </w:tr>
      <w:tr>
        <w:tc>
          <w:tcPr>
            <w:tcW w:type="dxa" w:w="3402"/>
            <w:vAlign w:val="center"/>
          </w:tcPr>
          <w:p>
            <w:r/>
            <w:r>
              <w:rPr>
                <w:sz w:val="19"/>
              </w:rPr>
              <w:t>Dependencia de un proveedor externo (Supabase) fuera de servicio</w:t>
            </w:r>
          </w:p>
        </w:tc>
        <w:tc>
          <w:tcPr>
            <w:tcW w:type="dxa" w:w="1020"/>
            <w:vAlign w:val="center"/>
          </w:tcPr>
          <w:p>
            <w:r/>
            <w:r>
              <w:rPr>
                <w:sz w:val="19"/>
              </w:rPr>
              <w:t>Baja</w:t>
            </w:r>
          </w:p>
        </w:tc>
        <w:tc>
          <w:tcPr>
            <w:tcW w:type="dxa" w:w="1020"/>
            <w:vAlign w:val="center"/>
          </w:tcPr>
          <w:p>
            <w:r/>
            <w:r>
              <w:rPr>
                <w:sz w:val="19"/>
              </w:rPr>
              <w:t>Alto</w:t>
            </w:r>
          </w:p>
        </w:tc>
        <w:tc>
          <w:tcPr>
            <w:tcW w:type="dxa" w:w="4195"/>
            <w:vAlign w:val="center"/>
          </w:tcPr>
          <w:p>
            <w:r/>
            <w:r>
              <w:rPr>
                <w:sz w:val="19"/>
              </w:rPr>
              <w:t>Uso de capa gratuita documentada; arquitectura por repositorios que aislaría un futuro cambio de backend</w:t>
            </w:r>
          </w:p>
        </w:tc>
      </w:tr>
      <w:tr>
        <w:tc>
          <w:tcPr>
            <w:tcW w:type="dxa" w:w="3402"/>
            <w:vAlign w:val="center"/>
          </w:tcPr>
          <w:p>
            <w:r/>
            <w:r>
              <w:rPr>
                <w:sz w:val="19"/>
              </w:rPr>
              <w:t>Interpretación ambigua del requisito de “API propio”</w:t>
            </w:r>
          </w:p>
        </w:tc>
        <w:tc>
          <w:tcPr>
            <w:tcW w:type="dxa" w:w="1020"/>
            <w:vAlign w:val="center"/>
          </w:tcPr>
          <w:p>
            <w:r/>
            <w:r>
              <w:rPr>
                <w:sz w:val="19"/>
              </w:rPr>
              <w:t>Media</w:t>
            </w:r>
          </w:p>
        </w:tc>
        <w:tc>
          <w:tcPr>
            <w:tcW w:type="dxa" w:w="1020"/>
            <w:vAlign w:val="center"/>
          </w:tcPr>
          <w:p>
            <w:r/>
            <w:r>
              <w:rPr>
                <w:sz w:val="19"/>
              </w:rPr>
              <w:t>Medio</w:t>
            </w:r>
          </w:p>
        </w:tc>
        <w:tc>
          <w:tcPr>
            <w:tcW w:type="dxa" w:w="4195"/>
            <w:vAlign w:val="center"/>
          </w:tcPr>
          <w:p>
            <w:r/>
            <w:r>
              <w:rPr>
                <w:sz w:val="19"/>
              </w:rPr>
              <w:t>Módulo de categorías con Retrofit explícito como evidencia adicional; se documenta el razonamiento en este plan</w:t>
            </w:r>
          </w:p>
        </w:tc>
      </w:tr>
      <w:tr>
        <w:tc>
          <w:tcPr>
            <w:tcW w:type="dxa" w:w="3402"/>
            <w:vAlign w:val="center"/>
          </w:tcPr>
          <w:p>
            <w:r/>
            <w:r>
              <w:rPr>
                <w:sz w:val="19"/>
              </w:rPr>
              <w:t>Falta de pruebas automatizadas por restricción de tiempo</w:t>
            </w:r>
          </w:p>
        </w:tc>
        <w:tc>
          <w:tcPr>
            <w:tcW w:type="dxa" w:w="1020"/>
            <w:vAlign w:val="center"/>
          </w:tcPr>
          <w:p>
            <w:r/>
            <w:r>
              <w:rPr>
                <w:sz w:val="19"/>
              </w:rPr>
              <w:t>Alta</w:t>
            </w:r>
          </w:p>
        </w:tc>
        <w:tc>
          <w:tcPr>
            <w:tcW w:type="dxa" w:w="1020"/>
            <w:vAlign w:val="center"/>
          </w:tcPr>
          <w:p>
            <w:r/>
            <w:r>
              <w:rPr>
                <w:sz w:val="19"/>
              </w:rPr>
              <w:t>Medio</w:t>
            </w:r>
          </w:p>
        </w:tc>
        <w:tc>
          <w:tcPr>
            <w:tcW w:type="dxa" w:w="4195"/>
            <w:vAlign w:val="center"/>
          </w:tcPr>
          <w:p>
            <w:r/>
            <w:r>
              <w:rPr>
                <w:sz w:val="19"/>
              </w:rPr>
              <w:t>Pruebas manuales dirigidas por rol de QA en cada sprint review</w:t>
            </w:r>
          </w:p>
        </w:tc>
      </w:tr>
      <w:tr>
        <w:tc>
          <w:tcPr>
            <w:tcW w:type="dxa" w:w="3402"/>
            <w:vAlign w:val="center"/>
          </w:tcPr>
          <w:p>
            <w:r/>
            <w:r>
              <w:rPr>
                <w:sz w:val="19"/>
              </w:rPr>
              <w:t>Dispositivo de prueba único entre 6 integrantes</w:t>
            </w:r>
          </w:p>
        </w:tc>
        <w:tc>
          <w:tcPr>
            <w:tcW w:type="dxa" w:w="1020"/>
            <w:vAlign w:val="center"/>
          </w:tcPr>
          <w:p>
            <w:r/>
            <w:r>
              <w:rPr>
                <w:sz w:val="19"/>
              </w:rPr>
              <w:t>Media</w:t>
            </w:r>
          </w:p>
        </w:tc>
        <w:tc>
          <w:tcPr>
            <w:tcW w:type="dxa" w:w="1020"/>
            <w:vAlign w:val="center"/>
          </w:tcPr>
          <w:p>
            <w:r/>
            <w:r>
              <w:rPr>
                <w:sz w:val="19"/>
              </w:rPr>
              <w:t>Bajo</w:t>
            </w:r>
          </w:p>
        </w:tc>
        <w:tc>
          <w:tcPr>
            <w:tcW w:type="dxa" w:w="4195"/>
            <w:vAlign w:val="center"/>
          </w:tcPr>
          <w:p>
            <w:r/>
            <w:r>
              <w:rPr>
                <w:sz w:val="19"/>
              </w:rPr>
              <w:t>Uso de emulador Android en paralelo al dispositivo físico</w:t>
            </w:r>
          </w:p>
        </w:tc>
      </w:tr>
    </w:tbl>
    <w:p>
      <w:pPr>
        <w:spacing w:after="80"/>
      </w:pPr>
    </w:p>
    <w:p>
      <w:pPr>
        <w:pStyle w:val="Heading1"/>
      </w:pPr>
      <w:r>
        <w:t>14. Registro de problemas</w:t>
      </w:r>
    </w:p>
    <w:p>
      <w:pPr>
        <w:spacing w:after="160"/>
      </w:pPr>
      <w:r>
        <w:rPr>
          <w:b w:val="0"/>
          <w:i w:val="0"/>
          <w:sz w:val="22"/>
        </w:rPr>
        <w:t>Problemas técnicos reales detectados durante el desarrollo y su resolución (issue log), distinto del registro de riesgos porque aquí se documentan hechos que ya ocurrieron, no posibilidades futuras.</w:t>
      </w:r>
    </w:p>
    <w:tbl>
      <w:tblPr>
        <w:tblStyle w:val="TableGrid"/>
        <w:tblW w:type="auto" w:w="0"/>
        <w:tblLayout w:type="fixed"/>
        <w:tblLook w:firstColumn="1" w:firstRow="1" w:lastColumn="0" w:lastRow="0" w:noHBand="0" w:noVBand="1" w:val="04A0"/>
      </w:tblPr>
      <w:tblGrid>
        <w:gridCol w:w="1881"/>
        <w:gridCol w:w="1881"/>
        <w:gridCol w:w="1881"/>
        <w:gridCol w:w="1881"/>
        <w:gridCol w:w="1881"/>
      </w:tblGrid>
      <w:tr>
        <w:tc>
          <w:tcPr>
            <w:tcW w:type="dxa" w:w="737"/>
            <w:vAlign w:val="center"/>
            <w:shd w:val="clear" w:color="auto" w:fill="211D18"/>
          </w:tcPr>
          <w:p>
            <w:r/>
            <w:r>
              <w:rPr>
                <w:b/>
                <w:color w:val="FFFFFF"/>
                <w:sz w:val="19"/>
              </w:rPr>
              <w:t>ID</w:t>
            </w:r>
          </w:p>
        </w:tc>
        <w:tc>
          <w:tcPr>
            <w:tcW w:type="dxa" w:w="3231"/>
            <w:vAlign w:val="center"/>
            <w:shd w:val="clear" w:color="auto" w:fill="211D18"/>
          </w:tcPr>
          <w:p>
            <w:r/>
            <w:r>
              <w:rPr>
                <w:b/>
                <w:color w:val="FFFFFF"/>
                <w:sz w:val="19"/>
              </w:rPr>
              <w:t>Descripción</w:t>
            </w:r>
          </w:p>
        </w:tc>
        <w:tc>
          <w:tcPr>
            <w:tcW w:type="dxa" w:w="907"/>
            <w:vAlign w:val="center"/>
            <w:shd w:val="clear" w:color="auto" w:fill="211D18"/>
          </w:tcPr>
          <w:p>
            <w:r/>
            <w:r>
              <w:rPr>
                <w:b/>
                <w:color w:val="FFFFFF"/>
                <w:sz w:val="19"/>
              </w:rPr>
              <w:t>Severidad</w:t>
            </w:r>
          </w:p>
        </w:tc>
        <w:tc>
          <w:tcPr>
            <w:tcW w:type="dxa" w:w="907"/>
            <w:vAlign w:val="center"/>
            <w:shd w:val="clear" w:color="auto" w:fill="211D18"/>
          </w:tcPr>
          <w:p>
            <w:r/>
            <w:r>
              <w:rPr>
                <w:b/>
                <w:color w:val="FFFFFF"/>
                <w:sz w:val="19"/>
              </w:rPr>
              <w:t>Estado</w:t>
            </w:r>
          </w:p>
        </w:tc>
        <w:tc>
          <w:tcPr>
            <w:tcW w:type="dxa" w:w="2891"/>
            <w:vAlign w:val="center"/>
            <w:shd w:val="clear" w:color="auto" w:fill="211D18"/>
          </w:tcPr>
          <w:p>
            <w:r/>
            <w:r>
              <w:rPr>
                <w:b/>
                <w:color w:val="FFFFFF"/>
                <w:sz w:val="19"/>
              </w:rPr>
              <w:t>Resolución</w:t>
            </w:r>
          </w:p>
        </w:tc>
      </w:tr>
      <w:tr>
        <w:tc>
          <w:tcPr>
            <w:tcW w:type="dxa" w:w="737"/>
            <w:vAlign w:val="center"/>
          </w:tcPr>
          <w:p>
            <w:r/>
            <w:r>
              <w:rPr>
                <w:sz w:val="19"/>
              </w:rPr>
              <w:t>ISS-01</w:t>
            </w:r>
          </w:p>
        </w:tc>
        <w:tc>
          <w:tcPr>
            <w:tcW w:type="dxa" w:w="3231"/>
            <w:vAlign w:val="center"/>
          </w:tcPr>
          <w:p>
            <w:r/>
            <w:r>
              <w:rPr>
                <w:sz w:val="19"/>
              </w:rPr>
              <w:t>SDK path de Android apuntaba a la máquina de otro integrante (local.properties)</w:t>
            </w:r>
          </w:p>
        </w:tc>
        <w:tc>
          <w:tcPr>
            <w:tcW w:type="dxa" w:w="907"/>
            <w:vAlign w:val="center"/>
          </w:tcPr>
          <w:p>
            <w:r/>
            <w:r>
              <w:rPr>
                <w:sz w:val="19"/>
              </w:rPr>
              <w:t>Baja</w:t>
            </w:r>
          </w:p>
        </w:tc>
        <w:tc>
          <w:tcPr>
            <w:tcW w:type="dxa" w:w="907"/>
            <w:vAlign w:val="center"/>
          </w:tcPr>
          <w:p>
            <w:r/>
            <w:r>
              <w:rPr>
                <w:sz w:val="19"/>
              </w:rPr>
              <w:t>Resuelto</w:t>
            </w:r>
          </w:p>
        </w:tc>
        <w:tc>
          <w:tcPr>
            <w:tcW w:type="dxa" w:w="2891"/>
            <w:vAlign w:val="center"/>
          </w:tcPr>
          <w:p>
            <w:r/>
            <w:r>
              <w:rPr>
                <w:sz w:val="19"/>
              </w:rPr>
              <w:t>Corregido apuntando al SDK local propio; se documentó no compartir ese archivo</w:t>
            </w:r>
          </w:p>
        </w:tc>
      </w:tr>
      <w:tr>
        <w:tc>
          <w:tcPr>
            <w:tcW w:type="dxa" w:w="737"/>
            <w:vAlign w:val="center"/>
          </w:tcPr>
          <w:p>
            <w:r/>
            <w:r>
              <w:rPr>
                <w:sz w:val="19"/>
              </w:rPr>
              <w:t>ISS-02</w:t>
            </w:r>
          </w:p>
        </w:tc>
        <w:tc>
          <w:tcPr>
            <w:tcW w:type="dxa" w:w="3231"/>
            <w:vAlign w:val="center"/>
          </w:tcPr>
          <w:p>
            <w:r/>
            <w:r>
              <w:rPr>
                <w:sz w:val="19"/>
              </w:rPr>
              <w:t>Gradle usaba Java 8 del sistema en vez de un JDK 17+</w:t>
            </w:r>
          </w:p>
        </w:tc>
        <w:tc>
          <w:tcPr>
            <w:tcW w:type="dxa" w:w="907"/>
            <w:vAlign w:val="center"/>
          </w:tcPr>
          <w:p>
            <w:r/>
            <w:r>
              <w:rPr>
                <w:sz w:val="19"/>
              </w:rPr>
              <w:t>Media</w:t>
            </w:r>
          </w:p>
        </w:tc>
        <w:tc>
          <w:tcPr>
            <w:tcW w:type="dxa" w:w="907"/>
            <w:vAlign w:val="center"/>
          </w:tcPr>
          <w:p>
            <w:r/>
            <w:r>
              <w:rPr>
                <w:sz w:val="19"/>
              </w:rPr>
              <w:t>Resuelto</w:t>
            </w:r>
          </w:p>
        </w:tc>
        <w:tc>
          <w:tcPr>
            <w:tcW w:type="dxa" w:w="2891"/>
            <w:vAlign w:val="center"/>
          </w:tcPr>
          <w:p>
            <w:r/>
            <w:r>
              <w:rPr>
                <w:sz w:val="19"/>
              </w:rPr>
              <w:t>Se fijó org.gradle.java.home a un JBR 21 estable en gradle.properties</w:t>
            </w:r>
          </w:p>
        </w:tc>
      </w:tr>
      <w:tr>
        <w:tc>
          <w:tcPr>
            <w:tcW w:type="dxa" w:w="737"/>
            <w:vAlign w:val="center"/>
          </w:tcPr>
          <w:p>
            <w:r/>
            <w:r>
              <w:rPr>
                <w:sz w:val="19"/>
              </w:rPr>
              <w:t>ISS-03</w:t>
            </w:r>
          </w:p>
        </w:tc>
        <w:tc>
          <w:tcPr>
            <w:tcW w:type="dxa" w:w="3231"/>
            <w:vAlign w:val="center"/>
          </w:tcPr>
          <w:p>
            <w:r/>
            <w:r>
              <w:rPr>
                <w:sz w:val="19"/>
              </w:rPr>
              <w:t>Advertencia falsa de "opt-in InternalSerializationApi" en clases @Serializable</w:t>
            </w:r>
          </w:p>
        </w:tc>
        <w:tc>
          <w:tcPr>
            <w:tcW w:type="dxa" w:w="907"/>
            <w:vAlign w:val="center"/>
          </w:tcPr>
          <w:p>
            <w:r/>
            <w:r>
              <w:rPr>
                <w:sz w:val="19"/>
              </w:rPr>
              <w:t>Baja</w:t>
            </w:r>
          </w:p>
        </w:tc>
        <w:tc>
          <w:tcPr>
            <w:tcW w:type="dxa" w:w="907"/>
            <w:vAlign w:val="center"/>
          </w:tcPr>
          <w:p>
            <w:r/>
            <w:r>
              <w:rPr>
                <w:sz w:val="19"/>
              </w:rPr>
              <w:t>No aplica</w:t>
            </w:r>
          </w:p>
        </w:tc>
        <w:tc>
          <w:tcPr>
            <w:tcW w:type="dxa" w:w="2891"/>
            <w:vAlign w:val="center"/>
          </w:tcPr>
          <w:p>
            <w:r/>
            <w:r>
              <w:rPr>
                <w:sz w:val="19"/>
              </w:rPr>
              <w:t>Confirmado como falso positivo del analizador del IDE; no afecta la compilación real</w:t>
            </w:r>
          </w:p>
        </w:tc>
      </w:tr>
      <w:tr>
        <w:tc>
          <w:tcPr>
            <w:tcW w:type="dxa" w:w="737"/>
            <w:vAlign w:val="center"/>
          </w:tcPr>
          <w:p>
            <w:r/>
            <w:r>
              <w:rPr>
                <w:sz w:val="19"/>
              </w:rPr>
              <w:t>ISS-04</w:t>
            </w:r>
          </w:p>
        </w:tc>
        <w:tc>
          <w:tcPr>
            <w:tcW w:type="dxa" w:w="3231"/>
            <w:vAlign w:val="center"/>
          </w:tcPr>
          <w:p>
            <w:r/>
            <w:r>
              <w:rPr>
                <w:sz w:val="19"/>
              </w:rPr>
              <w:t>El rol de usuario siempre se leía como "cliente" al iniciar sesión, sin importar la base de datos</w:t>
            </w:r>
          </w:p>
        </w:tc>
        <w:tc>
          <w:tcPr>
            <w:tcW w:type="dxa" w:w="907"/>
            <w:vAlign w:val="center"/>
          </w:tcPr>
          <w:p>
            <w:r/>
            <w:r>
              <w:rPr>
                <w:sz w:val="19"/>
              </w:rPr>
              <w:t>Alta</w:t>
            </w:r>
          </w:p>
        </w:tc>
        <w:tc>
          <w:tcPr>
            <w:tcW w:type="dxa" w:w="907"/>
            <w:vAlign w:val="center"/>
          </w:tcPr>
          <w:p>
            <w:r/>
            <w:r>
              <w:rPr>
                <w:sz w:val="19"/>
              </w:rPr>
              <w:t>Resuelto</w:t>
            </w:r>
          </w:p>
        </w:tc>
        <w:tc>
          <w:tcPr>
            <w:tcW w:type="dxa" w:w="2891"/>
            <w:vAlign w:val="center"/>
          </w:tcPr>
          <w:p>
            <w:r/>
            <w:r>
              <w:rPr>
                <w:sz w:val="19"/>
              </w:rPr>
              <w:t>Un campo no-nulable en el modelo Kotlin (teléfono) rompía la decodificación del perfil; se corrigió a nullable</w:t>
            </w:r>
          </w:p>
        </w:tc>
      </w:tr>
      <w:tr>
        <w:tc>
          <w:tcPr>
            <w:tcW w:type="dxa" w:w="737"/>
            <w:vAlign w:val="center"/>
          </w:tcPr>
          <w:p>
            <w:r/>
            <w:r>
              <w:rPr>
                <w:sz w:val="19"/>
              </w:rPr>
              <w:t>ISS-05</w:t>
            </w:r>
          </w:p>
        </w:tc>
        <w:tc>
          <w:tcPr>
            <w:tcW w:type="dxa" w:w="3231"/>
            <w:vAlign w:val="center"/>
          </w:tcPr>
          <w:p>
            <w:r/>
            <w:r>
              <w:rPr>
                <w:sz w:val="19"/>
              </w:rPr>
              <w:t>No existía forma de crear una categoría nueva desde la app</w:t>
            </w:r>
          </w:p>
        </w:tc>
        <w:tc>
          <w:tcPr>
            <w:tcW w:type="dxa" w:w="907"/>
            <w:vAlign w:val="center"/>
          </w:tcPr>
          <w:p>
            <w:r/>
            <w:r>
              <w:rPr>
                <w:sz w:val="19"/>
              </w:rPr>
              <w:t>Media</w:t>
            </w:r>
          </w:p>
        </w:tc>
        <w:tc>
          <w:tcPr>
            <w:tcW w:type="dxa" w:w="907"/>
            <w:vAlign w:val="center"/>
          </w:tcPr>
          <w:p>
            <w:r/>
            <w:r>
              <w:rPr>
                <w:sz w:val="19"/>
              </w:rPr>
              <w:t>Resuelto</w:t>
            </w:r>
          </w:p>
        </w:tc>
        <w:tc>
          <w:tcPr>
            <w:tcW w:type="dxa" w:w="2891"/>
            <w:vAlign w:val="center"/>
          </w:tcPr>
          <w:p>
            <w:r/>
            <w:r>
              <w:rPr>
                <w:sz w:val="19"/>
              </w:rPr>
              <w:t>Se agregaron endpoints POST y PATCH explícitos vía Retrofit</w:t>
            </w:r>
          </w:p>
        </w:tc>
      </w:tr>
      <w:tr>
        <w:tc>
          <w:tcPr>
            <w:tcW w:type="dxa" w:w="737"/>
            <w:vAlign w:val="center"/>
          </w:tcPr>
          <w:p>
            <w:r/>
            <w:r>
              <w:rPr>
                <w:sz w:val="19"/>
              </w:rPr>
              <w:t>ISS-06</w:t>
            </w:r>
          </w:p>
        </w:tc>
        <w:tc>
          <w:tcPr>
            <w:tcW w:type="dxa" w:w="3231"/>
            <w:vAlign w:val="center"/>
          </w:tcPr>
          <w:p>
            <w:r/>
            <w:r>
              <w:rPr>
                <w:sz w:val="19"/>
              </w:rPr>
              <w:t>El botón "Avanzar a: Listo para retirar" no cambiaba el estado del pedido</w:t>
            </w:r>
          </w:p>
        </w:tc>
        <w:tc>
          <w:tcPr>
            <w:tcW w:type="dxa" w:w="907"/>
            <w:vAlign w:val="center"/>
          </w:tcPr>
          <w:p>
            <w:r/>
            <w:r>
              <w:rPr>
                <w:sz w:val="19"/>
              </w:rPr>
              <w:t>Alta</w:t>
            </w:r>
          </w:p>
        </w:tc>
        <w:tc>
          <w:tcPr>
            <w:tcW w:type="dxa" w:w="907"/>
            <w:vAlign w:val="center"/>
          </w:tcPr>
          <w:p>
            <w:r/>
            <w:r>
              <w:rPr>
                <w:sz w:val="19"/>
              </w:rPr>
              <w:t>Resuelto</w:t>
            </w:r>
          </w:p>
        </w:tc>
        <w:tc>
          <w:tcPr>
            <w:tcW w:type="dxa" w:w="2891"/>
            <w:vAlign w:val="center"/>
          </w:tcPr>
          <w:p>
            <w:r/>
            <w:r>
              <w:rPr>
                <w:sz w:val="19"/>
              </w:rPr>
              <w:t>La restricción CHECK de la columna estado en Supabase estaba corrupta; se recreó limpia por SQL</w:t>
            </w:r>
          </w:p>
        </w:tc>
      </w:tr>
      <w:tr>
        <w:tc>
          <w:tcPr>
            <w:tcW w:type="dxa" w:w="737"/>
            <w:vAlign w:val="center"/>
          </w:tcPr>
          <w:p>
            <w:r/>
            <w:r>
              <w:rPr>
                <w:sz w:val="19"/>
              </w:rPr>
              <w:t>ISS-07</w:t>
            </w:r>
          </w:p>
        </w:tc>
        <w:tc>
          <w:tcPr>
            <w:tcW w:type="dxa" w:w="3231"/>
            <w:vAlign w:val="center"/>
          </w:tcPr>
          <w:p>
            <w:r/>
            <w:r>
              <w:rPr>
                <w:sz w:val="19"/>
              </w:rPr>
              <w:t>La pantalla de Inventario duplicaba funcionalidad ya cubierta en Productos</w:t>
            </w:r>
          </w:p>
        </w:tc>
        <w:tc>
          <w:tcPr>
            <w:tcW w:type="dxa" w:w="907"/>
            <w:vAlign w:val="center"/>
          </w:tcPr>
          <w:p>
            <w:r/>
            <w:r>
              <w:rPr>
                <w:sz w:val="19"/>
              </w:rPr>
              <w:t>Baja</w:t>
            </w:r>
          </w:p>
        </w:tc>
        <w:tc>
          <w:tcPr>
            <w:tcW w:type="dxa" w:w="907"/>
            <w:vAlign w:val="center"/>
          </w:tcPr>
          <w:p>
            <w:r/>
            <w:r>
              <w:rPr>
                <w:sz w:val="19"/>
              </w:rPr>
              <w:t>Resuelto</w:t>
            </w:r>
          </w:p>
        </w:tc>
        <w:tc>
          <w:tcPr>
            <w:tcW w:type="dxa" w:w="2891"/>
            <w:vAlign w:val="center"/>
          </w:tcPr>
          <w:p>
            <w:r/>
            <w:r>
              <w:rPr>
                <w:sz w:val="19"/>
              </w:rPr>
              <w:t>Se fusionó Inventario dentro de la pestaña Productos del panel de administración</w:t>
            </w:r>
          </w:p>
        </w:tc>
      </w:tr>
    </w:tbl>
    <w:p>
      <w:pPr>
        <w:spacing w:after="80"/>
      </w:pPr>
    </w:p>
    <w:p>
      <w:pPr>
        <w:pStyle w:val="Heading1"/>
      </w:pPr>
      <w:r>
        <w:t>15. Registro de decisiones</w:t>
      </w:r>
    </w:p>
    <w:p>
      <w:pPr>
        <w:spacing w:after="160"/>
      </w:pPr>
      <w:r>
        <w:rPr>
          <w:b w:val="0"/>
          <w:i w:val="0"/>
          <w:sz w:val="22"/>
        </w:rPr>
        <w:t>Decisiones de diseño y alcance tomadas durante el proyecto (distinto del registro de problemas: aquí no hubo un error que corregir, sino una elección entre alternativas válidas).</w:t>
      </w:r>
    </w:p>
    <w:tbl>
      <w:tblPr>
        <w:tblStyle w:val="TableGrid"/>
        <w:tblW w:type="auto" w:w="0"/>
        <w:tblLayout w:type="fixed"/>
        <w:tblLook w:firstColumn="1" w:firstRow="1" w:lastColumn="0" w:lastRow="0" w:noHBand="0" w:noVBand="1" w:val="04A0"/>
      </w:tblPr>
      <w:tblGrid>
        <w:gridCol w:w="3135"/>
        <w:gridCol w:w="3135"/>
        <w:gridCol w:w="3135"/>
      </w:tblGrid>
      <w:tr>
        <w:tc>
          <w:tcPr>
            <w:tcW w:type="dxa" w:w="964"/>
            <w:vAlign w:val="center"/>
            <w:shd w:val="clear" w:color="auto" w:fill="211D18"/>
          </w:tcPr>
          <w:p>
            <w:r/>
            <w:r>
              <w:rPr>
                <w:b/>
                <w:color w:val="FFFFFF"/>
                <w:sz w:val="19"/>
              </w:rPr>
              <w:t>Fecha</w:t>
            </w:r>
          </w:p>
        </w:tc>
        <w:tc>
          <w:tcPr>
            <w:tcW w:type="dxa" w:w="3855"/>
            <w:vAlign w:val="center"/>
            <w:shd w:val="clear" w:color="auto" w:fill="211D18"/>
          </w:tcPr>
          <w:p>
            <w:r/>
            <w:r>
              <w:rPr>
                <w:b/>
                <w:color w:val="FFFFFF"/>
                <w:sz w:val="19"/>
              </w:rPr>
              <w:t>Decisión</w:t>
            </w:r>
          </w:p>
        </w:tc>
        <w:tc>
          <w:tcPr>
            <w:tcW w:type="dxa" w:w="3288"/>
            <w:vAlign w:val="center"/>
            <w:shd w:val="clear" w:color="auto" w:fill="211D18"/>
          </w:tcPr>
          <w:p>
            <w:r/>
            <w:r>
              <w:rPr>
                <w:b/>
                <w:color w:val="FFFFFF"/>
                <w:sz w:val="19"/>
              </w:rPr>
              <w:t>Justificación</w:t>
            </w:r>
          </w:p>
        </w:tc>
      </w:tr>
      <w:tr>
        <w:tc>
          <w:tcPr>
            <w:tcW w:type="dxa" w:w="964"/>
            <w:vAlign w:val="center"/>
          </w:tcPr>
          <w:p>
            <w:r/>
            <w:r>
              <w:rPr>
                <w:sz w:val="19"/>
              </w:rPr>
              <w:t>1 jul</w:t>
            </w:r>
          </w:p>
        </w:tc>
        <w:tc>
          <w:tcPr>
            <w:tcW w:type="dxa" w:w="3855"/>
            <w:vAlign w:val="center"/>
          </w:tcPr>
          <w:p>
            <w:r/>
            <w:r>
              <w:rPr>
                <w:sz w:val="19"/>
              </w:rPr>
              <w:t>Usar Supabase como backend en vez de construir un servidor propio desde cero</w:t>
            </w:r>
          </w:p>
        </w:tc>
        <w:tc>
          <w:tcPr>
            <w:tcW w:type="dxa" w:w="3288"/>
            <w:vAlign w:val="center"/>
          </w:tcPr>
          <w:p>
            <w:r/>
            <w:r>
              <w:rPr>
                <w:sz w:val="19"/>
              </w:rPr>
              <w:t>Restricción de tiempo del proyecto; Supabase ya provee Auth, Postgrest y Storage listos para usar</w:t>
            </w:r>
          </w:p>
        </w:tc>
      </w:tr>
      <w:tr>
        <w:tc>
          <w:tcPr>
            <w:tcW w:type="dxa" w:w="964"/>
            <w:vAlign w:val="center"/>
          </w:tcPr>
          <w:p>
            <w:r/>
            <w:r>
              <w:rPr>
                <w:sz w:val="19"/>
              </w:rPr>
              <w:t>9 jul</w:t>
            </w:r>
          </w:p>
        </w:tc>
        <w:tc>
          <w:tcPr>
            <w:tcW w:type="dxa" w:w="3855"/>
            <w:vAlign w:val="center"/>
          </w:tcPr>
          <w:p>
            <w:r/>
            <w:r>
              <w:rPr>
                <w:sz w:val="19"/>
              </w:rPr>
              <w:t>Fusionar la pantalla de Inventario dentro de la pestaña Productos del administrador</w:t>
            </w:r>
          </w:p>
        </w:tc>
        <w:tc>
          <w:tcPr>
            <w:tcW w:type="dxa" w:w="3288"/>
            <w:vAlign w:val="center"/>
          </w:tcPr>
          <w:p>
            <w:r/>
            <w:r>
              <w:rPr>
                <w:sz w:val="19"/>
              </w:rPr>
              <w:t>Evitar pantallas duplicadas con la misma información, mismo patrón admin-sobre-la-misma-pantalla usado en el resto de la app</w:t>
            </w:r>
          </w:p>
        </w:tc>
      </w:tr>
      <w:tr>
        <w:tc>
          <w:tcPr>
            <w:tcW w:type="dxa" w:w="964"/>
            <w:vAlign w:val="center"/>
          </w:tcPr>
          <w:p>
            <w:r/>
            <w:r>
              <w:rPr>
                <w:sz w:val="19"/>
              </w:rPr>
              <w:t>11 jul</w:t>
            </w:r>
          </w:p>
        </w:tc>
        <w:tc>
          <w:tcPr>
            <w:tcW w:type="dxa" w:w="3855"/>
            <w:vAlign w:val="center"/>
          </w:tcPr>
          <w:p>
            <w:r/>
            <w:r>
              <w:rPr>
                <w:sz w:val="19"/>
              </w:rPr>
              <w:t>Extender el módulo de Retrofit (Categorías) para cubrir los 4 verbos HTTP explícitamente</w:t>
            </w:r>
          </w:p>
        </w:tc>
        <w:tc>
          <w:tcPr>
            <w:tcW w:type="dxa" w:w="3288"/>
            <w:vAlign w:val="center"/>
          </w:tcPr>
          <w:p>
            <w:r/>
            <w:r>
              <w:rPr>
                <w:sz w:val="19"/>
              </w:rPr>
              <w:t>Reforzar el punto de "API propio" de la guía del curso con evidencia de código verificable</w:t>
            </w:r>
          </w:p>
        </w:tc>
      </w:tr>
      <w:tr>
        <w:tc>
          <w:tcPr>
            <w:tcW w:type="dxa" w:w="964"/>
            <w:vAlign w:val="center"/>
          </w:tcPr>
          <w:p>
            <w:r/>
            <w:r>
              <w:rPr>
                <w:sz w:val="19"/>
              </w:rPr>
              <w:t>13 jul</w:t>
            </w:r>
          </w:p>
        </w:tc>
        <w:tc>
          <w:tcPr>
            <w:tcW w:type="dxa" w:w="3855"/>
            <w:vAlign w:val="center"/>
          </w:tcPr>
          <w:p>
            <w:r/>
            <w:r>
              <w:rPr>
                <w:sz w:val="19"/>
              </w:rPr>
              <w:t>Reutilizar el bucket de Storage "productos" para las imágenes de Inicio en vez de crear uno nuevo</w:t>
            </w:r>
          </w:p>
        </w:tc>
        <w:tc>
          <w:tcPr>
            <w:tcW w:type="dxa" w:w="3288"/>
            <w:vAlign w:val="center"/>
          </w:tcPr>
          <w:p>
            <w:r/>
            <w:r>
              <w:rPr>
                <w:sz w:val="19"/>
              </w:rPr>
              <w:t>Ese bucket ya tenía las políticas correctas (solo staff escribe, lectura pública); evita una migración SQL adicional</w:t>
            </w:r>
          </w:p>
        </w:tc>
      </w:tr>
      <w:tr>
        <w:tc>
          <w:tcPr>
            <w:tcW w:type="dxa" w:w="964"/>
            <w:vAlign w:val="center"/>
          </w:tcPr>
          <w:p>
            <w:r/>
            <w:r>
              <w:rPr>
                <w:sz w:val="19"/>
              </w:rPr>
              <w:t>14 jul</w:t>
            </w:r>
          </w:p>
        </w:tc>
        <w:tc>
          <w:tcPr>
            <w:tcW w:type="dxa" w:w="3855"/>
            <w:vAlign w:val="center"/>
          </w:tcPr>
          <w:p>
            <w:r/>
            <w:r>
              <w:rPr>
                <w:sz w:val="19"/>
              </w:rPr>
              <w:t>Quitar el botón "Nuevo check-in" del Dashboard sin borrar la pantalla ni su código</w:t>
            </w:r>
          </w:p>
        </w:tc>
        <w:tc>
          <w:tcPr>
            <w:tcW w:type="dxa" w:w="3288"/>
            <w:vAlign w:val="center"/>
          </w:tcPr>
          <w:p>
            <w:r/>
            <w:r>
              <w:rPr>
                <w:sz w:val="19"/>
              </w:rPr>
              <w:t>El flujo de check-in manual ya no es la única puerta de entrada; se conserva el código por si se necesita un acceso distinto más adelante</w:t>
            </w:r>
          </w:p>
        </w:tc>
      </w:tr>
      <w:tr>
        <w:tc>
          <w:tcPr>
            <w:tcW w:type="dxa" w:w="964"/>
            <w:vAlign w:val="center"/>
          </w:tcPr>
          <w:p>
            <w:r/>
            <w:r>
              <w:rPr>
                <w:sz w:val="19"/>
              </w:rPr>
              <w:t>14 jul</w:t>
            </w:r>
          </w:p>
        </w:tc>
        <w:tc>
          <w:tcPr>
            <w:tcW w:type="dxa" w:w="3855"/>
            <w:vAlign w:val="center"/>
          </w:tcPr>
          <w:p>
            <w:r/>
            <w:r>
              <w:rPr>
                <w:sz w:val="19"/>
              </w:rPr>
              <w:t>Postergar la creación del repositorio Git hasta terminar todos los cambios funcionales</w:t>
            </w:r>
          </w:p>
        </w:tc>
        <w:tc>
          <w:tcPr>
            <w:tcW w:type="dxa" w:w="3288"/>
            <w:vAlign w:val="center"/>
          </w:tcPr>
          <w:p>
            <w:r/>
            <w:r>
              <w:rPr>
                <w:sz w:val="19"/>
              </w:rPr>
              <w:t>Evitar commits intermedios desordenados; se documenta como pendiente explícito en el checklist de cierre</w:t>
            </w:r>
          </w:p>
        </w:tc>
      </w:tr>
    </w:tbl>
    <w:p>
      <w:pPr>
        <w:spacing w:after="80"/>
      </w:pPr>
    </w:p>
    <w:p>
      <w:r>
        <w:br w:type="page"/>
      </w:r>
    </w:p>
    <w:p>
      <w:pPr>
        <w:pStyle w:val="Heading1"/>
      </w:pPr>
      <w:r>
        <w:t>16. Plan de comunicación</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2551"/>
            <w:vAlign w:val="center"/>
            <w:shd w:val="clear" w:color="auto" w:fill="211D18"/>
          </w:tcPr>
          <w:p>
            <w:r/>
            <w:r>
              <w:rPr>
                <w:b/>
                <w:color w:val="FFFFFF"/>
                <w:sz w:val="19"/>
              </w:rPr>
              <w:t>Canal</w:t>
            </w:r>
          </w:p>
        </w:tc>
        <w:tc>
          <w:tcPr>
            <w:tcW w:type="dxa" w:w="2551"/>
            <w:vAlign w:val="center"/>
            <w:shd w:val="clear" w:color="auto" w:fill="211D18"/>
          </w:tcPr>
          <w:p>
            <w:r/>
            <w:r>
              <w:rPr>
                <w:b/>
                <w:color w:val="FFFFFF"/>
                <w:sz w:val="19"/>
              </w:rPr>
              <w:t>Propósito</w:t>
            </w:r>
          </w:p>
        </w:tc>
        <w:tc>
          <w:tcPr>
            <w:tcW w:type="dxa" w:w="1984"/>
            <w:vAlign w:val="center"/>
            <w:shd w:val="clear" w:color="auto" w:fill="211D18"/>
          </w:tcPr>
          <w:p>
            <w:r/>
            <w:r>
              <w:rPr>
                <w:b/>
                <w:color w:val="FFFFFF"/>
                <w:sz w:val="19"/>
              </w:rPr>
              <w:t>Frecuencia</w:t>
            </w:r>
          </w:p>
        </w:tc>
        <w:tc>
          <w:tcPr>
            <w:tcW w:type="dxa" w:w="2551"/>
            <w:vAlign w:val="center"/>
            <w:shd w:val="clear" w:color="auto" w:fill="211D18"/>
          </w:tcPr>
          <w:p>
            <w:r/>
            <w:r>
              <w:rPr>
                <w:b/>
                <w:color w:val="FFFFFF"/>
                <w:sz w:val="19"/>
              </w:rPr>
              <w:t>Responsable</w:t>
            </w:r>
          </w:p>
        </w:tc>
      </w:tr>
      <w:tr>
        <w:tc>
          <w:tcPr>
            <w:tcW w:type="dxa" w:w="2551"/>
            <w:vAlign w:val="center"/>
          </w:tcPr>
          <w:p>
            <w:r/>
            <w:r>
              <w:rPr>
                <w:sz w:val="19"/>
              </w:rPr>
              <w:t>WhatsApp / Discord</w:t>
            </w:r>
          </w:p>
        </w:tc>
        <w:tc>
          <w:tcPr>
            <w:tcW w:type="dxa" w:w="2551"/>
            <w:vAlign w:val="center"/>
          </w:tcPr>
          <w:p>
            <w:r/>
            <w:r>
              <w:rPr>
                <w:sz w:val="19"/>
              </w:rPr>
              <w:t>Daily Scrum y coordinación rápida</w:t>
            </w:r>
          </w:p>
        </w:tc>
        <w:tc>
          <w:tcPr>
            <w:tcW w:type="dxa" w:w="1984"/>
            <w:vAlign w:val="center"/>
          </w:tcPr>
          <w:p>
            <w:r/>
            <w:r>
              <w:rPr>
                <w:sz w:val="19"/>
              </w:rPr>
              <w:t>Diaria</w:t>
            </w:r>
          </w:p>
        </w:tc>
        <w:tc>
          <w:tcPr>
            <w:tcW w:type="dxa" w:w="2551"/>
            <w:vAlign w:val="center"/>
          </w:tcPr>
          <w:p>
            <w:r/>
            <w:r>
              <w:rPr>
                <w:sz w:val="19"/>
              </w:rPr>
              <w:t>Gonzalo Hooker (Scrum Master)</w:t>
            </w:r>
          </w:p>
        </w:tc>
      </w:tr>
      <w:tr>
        <w:tc>
          <w:tcPr>
            <w:tcW w:type="dxa" w:w="2551"/>
            <w:vAlign w:val="center"/>
          </w:tcPr>
          <w:p>
            <w:r/>
            <w:r>
              <w:rPr>
                <w:sz w:val="19"/>
              </w:rPr>
              <w:t>Reunión de Sprint Review</w:t>
            </w:r>
          </w:p>
        </w:tc>
        <w:tc>
          <w:tcPr>
            <w:tcW w:type="dxa" w:w="2551"/>
            <w:vAlign w:val="center"/>
          </w:tcPr>
          <w:p>
            <w:r/>
            <w:r>
              <w:rPr>
                <w:sz w:val="19"/>
              </w:rPr>
              <w:t>Demostrar el incremento al Product Owner</w:t>
            </w:r>
          </w:p>
        </w:tc>
        <w:tc>
          <w:tcPr>
            <w:tcW w:type="dxa" w:w="1984"/>
            <w:vAlign w:val="center"/>
          </w:tcPr>
          <w:p>
            <w:r/>
            <w:r>
              <w:rPr>
                <w:sz w:val="19"/>
              </w:rPr>
              <w:t>Al cierre de cada sprint</w:t>
            </w:r>
          </w:p>
        </w:tc>
        <w:tc>
          <w:tcPr>
            <w:tcW w:type="dxa" w:w="2551"/>
            <w:vAlign w:val="center"/>
          </w:tcPr>
          <w:p>
            <w:r/>
            <w:r>
              <w:rPr>
                <w:sz w:val="19"/>
              </w:rPr>
              <w:t>Edwin Hou (Product Owner)</w:t>
            </w:r>
          </w:p>
        </w:tc>
      </w:tr>
      <w:tr>
        <w:tc>
          <w:tcPr>
            <w:tcW w:type="dxa" w:w="2551"/>
            <w:vAlign w:val="center"/>
          </w:tcPr>
          <w:p>
            <w:r/>
            <w:r>
              <w:rPr>
                <w:sz w:val="19"/>
              </w:rPr>
              <w:t>Reunión de Retrospectiva</w:t>
            </w:r>
          </w:p>
        </w:tc>
        <w:tc>
          <w:tcPr>
            <w:tcW w:type="dxa" w:w="2551"/>
            <w:vAlign w:val="center"/>
          </w:tcPr>
          <w:p>
            <w:r/>
            <w:r>
              <w:rPr>
                <w:sz w:val="19"/>
              </w:rPr>
              <w:t>Ajustar el proceso del equipo</w:t>
            </w:r>
          </w:p>
        </w:tc>
        <w:tc>
          <w:tcPr>
            <w:tcW w:type="dxa" w:w="1984"/>
            <w:vAlign w:val="center"/>
          </w:tcPr>
          <w:p>
            <w:r/>
            <w:r>
              <w:rPr>
                <w:sz w:val="19"/>
              </w:rPr>
              <w:t>Al cierre de cada sprint</w:t>
            </w:r>
          </w:p>
        </w:tc>
        <w:tc>
          <w:tcPr>
            <w:tcW w:type="dxa" w:w="2551"/>
            <w:vAlign w:val="center"/>
          </w:tcPr>
          <w:p>
            <w:r/>
            <w:r>
              <w:rPr>
                <w:sz w:val="19"/>
              </w:rPr>
              <w:t>Gonzalo Hooker (Scrum Master)</w:t>
            </w:r>
          </w:p>
        </w:tc>
      </w:tr>
      <w:tr>
        <w:tc>
          <w:tcPr>
            <w:tcW w:type="dxa" w:w="2551"/>
            <w:vAlign w:val="center"/>
          </w:tcPr>
          <w:p>
            <w:r/>
            <w:r>
              <w:rPr>
                <w:sz w:val="19"/>
              </w:rPr>
              <w:t>Repositorio de código (GitHub)</w:t>
            </w:r>
          </w:p>
        </w:tc>
        <w:tc>
          <w:tcPr>
            <w:tcW w:type="dxa" w:w="2551"/>
            <w:vAlign w:val="center"/>
          </w:tcPr>
          <w:p>
            <w:r/>
            <w:r>
              <w:rPr>
                <w:sz w:val="19"/>
              </w:rPr>
              <w:t>Historial de cambios y entrega final</w:t>
            </w:r>
          </w:p>
        </w:tc>
        <w:tc>
          <w:tcPr>
            <w:tcW w:type="dxa" w:w="1984"/>
            <w:vAlign w:val="center"/>
          </w:tcPr>
          <w:p>
            <w:r/>
            <w:r>
              <w:rPr>
                <w:sz w:val="19"/>
              </w:rPr>
              <w:t>Continua (pendiente de iniciar)</w:t>
            </w:r>
          </w:p>
        </w:tc>
        <w:tc>
          <w:tcPr>
            <w:tcW w:type="dxa" w:w="2551"/>
            <w:vAlign w:val="center"/>
          </w:tcPr>
          <w:p>
            <w:r/>
            <w:r>
              <w:rPr>
                <w:sz w:val="19"/>
              </w:rPr>
              <w:t>Fernando Lezcano</w:t>
            </w:r>
          </w:p>
        </w:tc>
      </w:tr>
    </w:tbl>
    <w:p>
      <w:pPr>
        <w:spacing w:after="80"/>
      </w:pPr>
    </w:p>
    <w:p>
      <w:pPr>
        <w:pStyle w:val="Heading1"/>
      </w:pPr>
      <w:r>
        <w:t>17. Arquitectura de software y patrones de diseño</w:t>
      </w:r>
    </w:p>
    <w:p>
      <w:pPr>
        <w:spacing w:after="160"/>
      </w:pPr>
      <w:r>
        <w:rPr>
          <w:b w:val="0"/>
          <w:i w:val="0"/>
          <w:sz w:val="22"/>
        </w:rPr>
        <w:t>Esta sección detalla las decisiones de arquitectura y los patrones de diseño realmente implementados en el código, citando los archivos donde se pueden verificar durante la evaluación técnica.</w:t>
      </w:r>
    </w:p>
    <w:p>
      <w:pPr>
        <w:pStyle w:val="Heading2"/>
      </w:pPr>
      <w:r>
        <w:t>17.1 Vista general de la arquitectura</w:t>
      </w:r>
    </w:p>
    <w:p>
      <w:pPr>
        <w:spacing w:after="160"/>
      </w:pPr>
      <w:r>
        <w:rPr>
          <w:b w:val="0"/>
          <w:i w:val="0"/>
          <w:sz w:val="22"/>
        </w:rPr>
        <w:t>La aplicación sigue una arquitectura en capas típica de Android moderno:</w:t>
      </w:r>
    </w:p>
    <w:p>
      <w:pPr>
        <w:pStyle w:val="ListBullet"/>
        <w:spacing w:after="80"/>
      </w:pPr>
      <w:r>
        <w:t>Capa de presentación (UI): pantallas en Jetpack Compose (paquete ui/), sin lógica de negocio propia.</w:t>
      </w:r>
    </w:p>
    <w:p>
      <w:pPr>
        <w:pStyle w:val="ListBullet"/>
        <w:spacing w:after="80"/>
      </w:pPr>
      <w:r>
        <w:t>Capa de estado y lógica (ViewModel): un ViewModel por pantalla, expone el estado como StateFlow y reacciona a eventos del usuario.</w:t>
      </w:r>
    </w:p>
    <w:p>
      <w:pPr>
        <w:pStyle w:val="ListBullet"/>
        <w:spacing w:after="80"/>
      </w:pPr>
      <w:r>
        <w:t>Capa de acceso a datos (Repository): una clase por entidad de negocio (productos, pedidos, vehículos, etc.), que aísla a la app de los detalles de cómo se obtienen los datos.</w:t>
      </w:r>
    </w:p>
    <w:p>
      <w:pPr>
        <w:pStyle w:val="ListBullet"/>
        <w:spacing w:after="80"/>
      </w:pPr>
      <w:r>
        <w:t>Capa de fuente de datos: mayormente el SDK de Supabase (Postgrest/Auth/Storage/Realtime), y en un módulo específico, Retrofit contra el mismo API REST.</w:t>
      </w:r>
    </w:p>
    <w:p>
      <w:pPr>
        <w:pStyle w:val="Heading2"/>
      </w:pPr>
      <w:r>
        <w:t>17.2 Patrón MVVM (Model-View-ViewModel)</w:t>
      </w:r>
    </w:p>
    <w:p>
      <w:pPr>
        <w:spacing w:after="160"/>
      </w:pPr>
      <w:r>
        <w:rPr>
          <w:b w:val="0"/>
          <w:i w:val="0"/>
          <w:sz w:val="22"/>
        </w:rPr>
        <w:t>Cada pantalla sigue el mismo patrón: un ViewModel mantiene un StateFlow inmutable con todo el estado de la pantalla (por ejemplo CatalogoEstado en CatalogoViewModel.kt), y la pantalla Composable (CatalogoScreen.kt) se suscribe a ese estado con collectAsState() y se redibuja automáticamente cuando cambia — un flujo de datos unidireccional: la UI nunca modifica el estado directamente, solo invoca funciones del ViewModel.</w:t>
      </w:r>
    </w:p>
    <w:p>
      <w:pPr>
        <w:pStyle w:val="Heading2"/>
      </w:pPr>
      <w:r>
        <w:t>17.3 Patrón Repository</w:t>
      </w:r>
    </w:p>
    <w:p>
      <w:pPr>
        <w:spacing w:after="160"/>
      </w:pPr>
      <w:r>
        <w:rPr>
          <w:b w:val="0"/>
          <w:i w:val="0"/>
          <w:sz w:val="22"/>
        </w:rPr>
        <w:t>Cada entidad de negocio (Producto, Pedido, Orden, Vehiculo, Categoria, Promocion, ItemGaleria, etc.) tiene su propia clase Repository bajo data/repository/, que expone métodos de negocio (listarActivos(), crear(), actualizar(), eliminar()) sin exponer detalles de Postgrest o Retrofit hacia arriba.</w:t>
      </w:r>
    </w:p>
    <w:p>
      <w:pPr>
        <w:pStyle w:val="Heading2"/>
      </w:pPr>
      <w:r>
        <w:t>17.4 Singleton</w:t>
      </w:r>
    </w:p>
    <w:p>
      <w:pPr>
        <w:spacing w:after="160"/>
      </w:pPr>
      <w:r>
        <w:rPr>
          <w:b w:val="0"/>
          <w:i w:val="0"/>
          <w:sz w:val="22"/>
        </w:rPr>
        <w:t>SupabaseClientProvider.kt expone una única instancia del cliente de Supabase (lateinit var client, inicializada una sola vez) que reutilizan todos los repositorios de la aplicación.</w:t>
      </w:r>
    </w:p>
    <w:p>
      <w:pPr>
        <w:pStyle w:val="Heading2"/>
      </w:pPr>
      <w:r>
        <w:t>17.5 Tipado de rutas con clases selladas (type-safe navigation)</w:t>
      </w:r>
    </w:p>
    <w:p>
      <w:pPr>
        <w:spacing w:after="160"/>
      </w:pPr>
      <w:r>
        <w:rPr>
          <w:b w:val="0"/>
          <w:i w:val="0"/>
          <w:sz w:val="22"/>
        </w:rPr>
        <w:t>La navegación entre pantallas (Screen.kt) se modela con una sealed class donde cada pantalla es un objeto con su propia ruta de texto, evitando errores de tipeo y centralizando en un solo archivo todas las pantallas posibles de la aplicación.</w:t>
      </w:r>
    </w:p>
    <w:p>
      <w:pPr>
        <w:pStyle w:val="Heading2"/>
      </w:pPr>
      <w:r>
        <w:t>17.6 Inyección de dependencias manual (constructor injection)</w:t>
      </w:r>
    </w:p>
    <w:p>
      <w:pPr>
        <w:spacing w:after="160"/>
      </w:pPr>
      <w:r>
        <w:rPr>
          <w:b w:val="0"/>
          <w:i w:val="0"/>
          <w:sz w:val="22"/>
        </w:rPr>
        <w:t>En vez de introducir un framework de inyección de dependencias (Hilt, Koin), cada ViewModel recibe sus dependencias (Repositories) como parámetros de constructor con valor por defecto (@JvmOverloads), permitiendo sustituirlas en pruebas sin cambiar la clase.</w:t>
      </w:r>
    </w:p>
    <w:p>
      <w:pPr>
        <w:pStyle w:val="Heading2"/>
      </w:pPr>
      <w:r>
        <w:t>17.7 Patrón Adaptador: doble camino de consumo del mismo API</w:t>
      </w:r>
    </w:p>
    <w:p>
      <w:pPr>
        <w:spacing w:after="160"/>
      </w:pPr>
      <w:r>
        <w:rPr>
          <w:b w:val="0"/>
          <w:i w:val="0"/>
          <w:sz w:val="22"/>
        </w:rPr>
        <w:t>El caso más ilustrativo de un patrón de diseño aplicado deliberadamente es CategoriaRepository.kt: expone exactamente los mismos métodos de negocio que cualquier otro Repository, pero por dentro usa un cliente HTTP distinto — Retrofit puro, en vez del SDK de Supabase — golpeando el mismo API REST de Postgrest. Desde la perspectiva de cualquier ViewModel que lo consume, no hay ninguna diferencia: el patrón Adaptador esconde la implementación HTTP concreta detrás de una interfaz de negocio uniforme.</w:t>
      </w:r>
    </w:p>
    <w:p>
      <w:pPr>
        <w:pStyle w:val="Heading2"/>
      </w:pPr>
      <w:r>
        <w:t>17.8 Seguridad: JWT + Row Level Security</w:t>
      </w:r>
    </w:p>
    <w:p>
      <w:pPr>
        <w:spacing w:after="160"/>
      </w:pPr>
      <w:r>
        <w:rPr>
          <w:b w:val="0"/>
          <w:i w:val="0"/>
          <w:sz w:val="22"/>
        </w:rPr>
        <w:t>La autenticación de Supabase emite un JSON Web Token al iniciar sesión, guardado localmente junto a su marca de tiempo de expiración, y revalidado en cada arranque de la aplicación. Ese mismo token viaja en cada solicitud a la base de datos, y Postgres — no la aplicación — decide qué filas puede ver o modificar cada usuario, mediante políticas de Row Level Security que leen el identificador del usuario directamente del token.</w:t>
      </w:r>
    </w:p>
    <w:p>
      <w:pPr>
        <w:pStyle w:val="Heading2"/>
      </w:pPr>
      <w:r>
        <w:t>17.9 Flujo de datos unidireccional (StateFlow → Compose)</w:t>
      </w:r>
    </w:p>
    <w:p>
      <w:pPr>
        <w:spacing w:after="160"/>
      </w:pPr>
      <w:r>
        <w:rPr>
          <w:b w:val="0"/>
          <w:i w:val="0"/>
          <w:sz w:val="22"/>
        </w:rPr>
        <w:t>Todas las pantallas siguen el mismo ciclo: el ViewModel expone un StateFlow&lt;Estado&gt; inmutable; la pantalla lo colecciona para recomponerse automáticamente ante cualquier cambio; toda interacción del usuario llama a una función del ViewModel, nunca modifica el estado directamente.</w:t>
      </w:r>
    </w:p>
    <w:p>
      <w:r>
        <w:br w:type="page"/>
      </w:r>
    </w:p>
    <w:p>
      <w:pPr>
        <w:pStyle w:val="Heading1"/>
      </w:pPr>
      <w:r>
        <w:t>18. Modelo de datos</w:t>
      </w:r>
    </w:p>
    <w:p>
      <w:pPr>
        <w:spacing w:after="160"/>
      </w:pPr>
      <w:r>
        <w:rPr>
          <w:b w:val="0"/>
          <w:i w:val="0"/>
          <w:sz w:val="22"/>
        </w:rPr>
        <w:t>La base de datos (PostgreSQL, alojada en Supabase) organiza el dominio del negocio en 8 grupos de tablas:</w:t>
      </w:r>
    </w:p>
    <w:tbl>
      <w:tblPr>
        <w:tblStyle w:val="TableGrid"/>
        <w:tblW w:type="auto" w:w="0"/>
        <w:tblLayout w:type="fixed"/>
        <w:tblLook w:firstColumn="1" w:firstRow="1" w:lastColumn="0" w:lastRow="0" w:noHBand="0" w:noVBand="1" w:val="04A0"/>
      </w:tblPr>
      <w:tblGrid>
        <w:gridCol w:w="3135"/>
        <w:gridCol w:w="3135"/>
        <w:gridCol w:w="3135"/>
      </w:tblGrid>
      <w:tr>
        <w:tc>
          <w:tcPr>
            <w:tcW w:type="dxa" w:w="1814"/>
            <w:vAlign w:val="center"/>
            <w:shd w:val="clear" w:color="auto" w:fill="211D18"/>
          </w:tcPr>
          <w:p>
            <w:r/>
            <w:r>
              <w:rPr>
                <w:b/>
                <w:color w:val="FFFFFF"/>
                <w:sz w:val="19"/>
              </w:rPr>
              <w:t>Grupo</w:t>
            </w:r>
          </w:p>
        </w:tc>
        <w:tc>
          <w:tcPr>
            <w:tcW w:type="dxa" w:w="3118"/>
            <w:vAlign w:val="center"/>
            <w:shd w:val="clear" w:color="auto" w:fill="211D18"/>
          </w:tcPr>
          <w:p>
            <w:r/>
            <w:r>
              <w:rPr>
                <w:b/>
                <w:color w:val="FFFFFF"/>
                <w:sz w:val="19"/>
              </w:rPr>
              <w:t>Tablas</w:t>
            </w:r>
          </w:p>
        </w:tc>
        <w:tc>
          <w:tcPr>
            <w:tcW w:type="dxa" w:w="4706"/>
            <w:vAlign w:val="center"/>
            <w:shd w:val="clear" w:color="auto" w:fill="211D18"/>
          </w:tcPr>
          <w:p>
            <w:r/>
            <w:r>
              <w:rPr>
                <w:b/>
                <w:color w:val="FFFFFF"/>
                <w:sz w:val="19"/>
              </w:rPr>
              <w:t>Propósito</w:t>
            </w:r>
          </w:p>
        </w:tc>
      </w:tr>
      <w:tr>
        <w:tc>
          <w:tcPr>
            <w:tcW w:type="dxa" w:w="1814"/>
            <w:vAlign w:val="center"/>
          </w:tcPr>
          <w:p>
            <w:r/>
            <w:r>
              <w:rPr>
                <w:sz w:val="19"/>
              </w:rPr>
              <w:t>Usuarios y roles</w:t>
            </w:r>
          </w:p>
        </w:tc>
        <w:tc>
          <w:tcPr>
            <w:tcW w:type="dxa" w:w="3118"/>
            <w:vAlign w:val="center"/>
          </w:tcPr>
          <w:p>
            <w:r/>
            <w:r>
              <w:rPr>
                <w:sz w:val="19"/>
              </w:rPr>
              <w:t>perfiles</w:t>
            </w:r>
          </w:p>
        </w:tc>
        <w:tc>
          <w:tcPr>
            <w:tcW w:type="dxa" w:w="4706"/>
            <w:vAlign w:val="center"/>
          </w:tcPr>
          <w:p>
            <w:r/>
            <w:r>
              <w:rPr>
                <w:sz w:val="19"/>
              </w:rPr>
              <w:t>Extiende auth.users con nombre, teléfono, dirección y rol (cliente/mecánico/admin)</w:t>
            </w:r>
          </w:p>
        </w:tc>
      </w:tr>
      <w:tr>
        <w:tc>
          <w:tcPr>
            <w:tcW w:type="dxa" w:w="1814"/>
            <w:vAlign w:val="center"/>
          </w:tcPr>
          <w:p>
            <w:r/>
            <w:r>
              <w:rPr>
                <w:sz w:val="19"/>
              </w:rPr>
              <w:t>Catálogo e inventario</w:t>
            </w:r>
          </w:p>
        </w:tc>
        <w:tc>
          <w:tcPr>
            <w:tcW w:type="dxa" w:w="3118"/>
            <w:vAlign w:val="center"/>
          </w:tcPr>
          <w:p>
            <w:r/>
            <w:r>
              <w:rPr>
                <w:sz w:val="19"/>
              </w:rPr>
              <w:t>categorias, productos</w:t>
            </w:r>
          </w:p>
        </w:tc>
        <w:tc>
          <w:tcPr>
            <w:tcW w:type="dxa" w:w="4706"/>
            <w:vAlign w:val="center"/>
          </w:tcPr>
          <w:p>
            <w:r/>
            <w:r>
              <w:rPr>
                <w:sz w:val="19"/>
              </w:rPr>
              <w:t>Catálogo de repuestos, también funciona como inventario del mecánico</w:t>
            </w:r>
          </w:p>
        </w:tc>
      </w:tr>
      <w:tr>
        <w:tc>
          <w:tcPr>
            <w:tcW w:type="dxa" w:w="1814"/>
            <w:vAlign w:val="center"/>
          </w:tcPr>
          <w:p>
            <w:r/>
            <w:r>
              <w:rPr>
                <w:sz w:val="19"/>
              </w:rPr>
              <w:t>Carrito</w:t>
            </w:r>
          </w:p>
        </w:tc>
        <w:tc>
          <w:tcPr>
            <w:tcW w:type="dxa" w:w="3118"/>
            <w:vAlign w:val="center"/>
          </w:tcPr>
          <w:p>
            <w:r/>
            <w:r>
              <w:rPr>
                <w:sz w:val="19"/>
              </w:rPr>
              <w:t>carrito_items</w:t>
            </w:r>
          </w:p>
        </w:tc>
        <w:tc>
          <w:tcPr>
            <w:tcW w:type="dxa" w:w="4706"/>
            <w:vAlign w:val="center"/>
          </w:tcPr>
          <w:p>
            <w:r/>
            <w:r>
              <w:rPr>
                <w:sz w:val="19"/>
              </w:rPr>
              <w:t>Una fila por producto distinto en el carrito de cada usuario</w:t>
            </w:r>
          </w:p>
        </w:tc>
      </w:tr>
      <w:tr>
        <w:tc>
          <w:tcPr>
            <w:tcW w:type="dxa" w:w="1814"/>
            <w:vAlign w:val="center"/>
          </w:tcPr>
          <w:p>
            <w:r/>
            <w:r>
              <w:rPr>
                <w:sz w:val="19"/>
              </w:rPr>
              <w:t>Pedidos y facturas</w:t>
            </w:r>
          </w:p>
        </w:tc>
        <w:tc>
          <w:tcPr>
            <w:tcW w:type="dxa" w:w="3118"/>
            <w:vAlign w:val="center"/>
          </w:tcPr>
          <w:p>
            <w:r/>
            <w:r>
              <w:rPr>
                <w:sz w:val="19"/>
              </w:rPr>
              <w:t>pedidos, pedido_items, facturas</w:t>
            </w:r>
          </w:p>
        </w:tc>
        <w:tc>
          <w:tcPr>
            <w:tcW w:type="dxa" w:w="4706"/>
            <w:vAlign w:val="center"/>
          </w:tcPr>
          <w:p>
            <w:r/>
            <w:r>
              <w:rPr>
                <w:sz w:val="19"/>
              </w:rPr>
              <w:t>Compra de productos, sus líneas y la factura con numeración correlativa</w:t>
            </w:r>
          </w:p>
        </w:tc>
      </w:tr>
      <w:tr>
        <w:tc>
          <w:tcPr>
            <w:tcW w:type="dxa" w:w="1814"/>
            <w:vAlign w:val="center"/>
          </w:tcPr>
          <w:p>
            <w:r/>
            <w:r>
              <w:rPr>
                <w:sz w:val="19"/>
              </w:rPr>
              <w:t>Vehículos y servicios</w:t>
            </w:r>
          </w:p>
        </w:tc>
        <w:tc>
          <w:tcPr>
            <w:tcW w:type="dxa" w:w="3118"/>
            <w:vAlign w:val="center"/>
          </w:tcPr>
          <w:p>
            <w:r/>
            <w:r>
              <w:rPr>
                <w:sz w:val="19"/>
              </w:rPr>
              <w:t>vehiculos, tipos_servicio, solicitudes_servicio, solicitud_tipos, fotos_servicio, presupuesto_items</w:t>
            </w:r>
          </w:p>
        </w:tc>
        <w:tc>
          <w:tcPr>
            <w:tcW w:type="dxa" w:w="4706"/>
            <w:vAlign w:val="center"/>
          </w:tcPr>
          <w:p>
            <w:r/>
            <w:r>
              <w:rPr>
                <w:sz w:val="19"/>
              </w:rPr>
              <w:t>El expediente completo de una reparación: vehículo, checklist, fotos y presupuesto</w:t>
            </w:r>
          </w:p>
        </w:tc>
      </w:tr>
      <w:tr>
        <w:tc>
          <w:tcPr>
            <w:tcW w:type="dxa" w:w="1814"/>
            <w:vAlign w:val="center"/>
          </w:tcPr>
          <w:p>
            <w:r/>
            <w:r>
              <w:rPr>
                <w:sz w:val="19"/>
              </w:rPr>
              <w:t>Contenido de Inicio</w:t>
            </w:r>
          </w:p>
        </w:tc>
        <w:tc>
          <w:tcPr>
            <w:tcW w:type="dxa" w:w="3118"/>
            <w:vAlign w:val="center"/>
          </w:tcPr>
          <w:p>
            <w:r/>
            <w:r>
              <w:rPr>
                <w:sz w:val="19"/>
              </w:rPr>
              <w:t>config_taller, promociones, galeria</w:t>
            </w:r>
          </w:p>
        </w:tc>
        <w:tc>
          <w:tcPr>
            <w:tcW w:type="dxa" w:w="4706"/>
            <w:vAlign w:val="center"/>
          </w:tcPr>
          <w:p>
            <w:r/>
            <w:r>
              <w:rPr>
                <w:sz w:val="19"/>
              </w:rPr>
              <w:t>Información pública del taller, editable por el administrador desde la app</w:t>
            </w:r>
          </w:p>
        </w:tc>
      </w:tr>
      <w:tr>
        <w:tc>
          <w:tcPr>
            <w:tcW w:type="dxa" w:w="1814"/>
            <w:vAlign w:val="center"/>
          </w:tcPr>
          <w:p>
            <w:r/>
            <w:r>
              <w:rPr>
                <w:sz w:val="19"/>
              </w:rPr>
              <w:t>Notificaciones</w:t>
            </w:r>
          </w:p>
        </w:tc>
        <w:tc>
          <w:tcPr>
            <w:tcW w:type="dxa" w:w="3118"/>
            <w:vAlign w:val="center"/>
          </w:tcPr>
          <w:p>
            <w:r/>
            <w:r>
              <w:rPr>
                <w:sz w:val="19"/>
              </w:rPr>
              <w:t>notificaciones</w:t>
            </w:r>
          </w:p>
        </w:tc>
        <w:tc>
          <w:tcPr>
            <w:tcW w:type="dxa" w:w="4706"/>
            <w:vAlign w:val="center"/>
          </w:tcPr>
          <w:p>
            <w:r/>
            <w:r>
              <w:rPr>
                <w:sz w:val="19"/>
              </w:rPr>
              <w:t>Avisos al cliente cuando cambia el estado de su pedido o servicio</w:t>
            </w:r>
          </w:p>
        </w:tc>
      </w:tr>
      <w:tr>
        <w:tc>
          <w:tcPr>
            <w:tcW w:type="dxa" w:w="1814"/>
            <w:vAlign w:val="center"/>
          </w:tcPr>
          <w:p>
            <w:r/>
            <w:r>
              <w:rPr>
                <w:sz w:val="19"/>
              </w:rPr>
              <w:t>Vistas para reportes</w:t>
            </w:r>
          </w:p>
        </w:tc>
        <w:tc>
          <w:tcPr>
            <w:tcW w:type="dxa" w:w="3118"/>
            <w:vAlign w:val="center"/>
          </w:tcPr>
          <w:p>
            <w:r/>
            <w:r>
              <w:rPr>
                <w:sz w:val="19"/>
              </w:rPr>
              <w:t>vista_pedidos_por_estado, vista_servicios_por_estado, vista_ventas_por_mes, vista_stock_bajo, vista_productos_mas_vendidos</w:t>
            </w:r>
          </w:p>
        </w:tc>
        <w:tc>
          <w:tcPr>
            <w:tcW w:type="dxa" w:w="4706"/>
            <w:vAlign w:val="center"/>
          </w:tcPr>
          <w:p>
            <w:r/>
            <w:r>
              <w:rPr>
                <w:sz w:val="19"/>
              </w:rPr>
              <w:t>Datos agregados que alimentan el Dashboard, con seguridad heredada del usuario que consulta</w:t>
            </w:r>
          </w:p>
        </w:tc>
      </w:tr>
    </w:tbl>
    <w:p>
      <w:pPr>
        <w:spacing w:after="80"/>
      </w:pPr>
    </w:p>
    <w:p>
      <w:pPr>
        <w:spacing w:after="160"/>
      </w:pPr>
      <w:r>
        <w:rPr>
          <w:b w:val="0"/>
          <w:i w:val="0"/>
          <w:sz w:val="22"/>
        </w:rPr>
        <w:t>Cada tabla del negocio tiene Row Level Security activado, con la regla general de que un cliente ve y modifica solo lo suyo, y el personal del taller ve y gestiona todo.</w:t>
      </w:r>
    </w:p>
    <w:p>
      <w:pPr>
        <w:pStyle w:val="Heading1"/>
      </w:pPr>
      <w:r>
        <w:t>19. Sensores y hardware del dispositivo</w:t>
      </w:r>
    </w:p>
    <w:p>
      <w:pPr>
        <w:pStyle w:val="Heading2"/>
      </w:pPr>
      <w:r>
        <w:t>19.1 GPS / ubicación</w:t>
      </w:r>
    </w:p>
    <w:p>
      <w:pPr>
        <w:spacing w:after="160"/>
      </w:pPr>
      <w:r>
        <w:rPr>
          <w:b w:val="0"/>
          <w:i w:val="0"/>
          <w:sz w:val="22"/>
        </w:rPr>
        <w:t>Se usa FusedLocationProviderClient (Google Play Services) para capturar la ubicación del dispositivo en el momento del check-in de un vehículo, guardando latitud y longitud junto a la orden de servicio.</w:t>
      </w:r>
    </w:p>
    <w:p>
      <w:pPr>
        <w:pStyle w:val="Heading2"/>
      </w:pPr>
      <w:r>
        <w:t>19.2 Cámara y galería</w:t>
      </w:r>
    </w:p>
    <w:p>
      <w:pPr>
        <w:spacing w:after="160"/>
      </w:pPr>
      <w:r>
        <w:rPr>
          <w:b w:val="0"/>
          <w:i w:val="0"/>
          <w:sz w:val="22"/>
        </w:rPr>
        <w:t>Se usa el contrato TakePicturePreview() para capturar fotos con la cámara en la solicitud de servicio, el detalle de una orden, y el formulario de producto. Para el contenido de Inicio (imagen principal, promociones, galería) se usa además el selector nativo de fotos PickVisualMedia(), que permite al administrador elegir una imagen ya existente en la galería de su celular sin salir de la app. Todas las imágenes se suben a Supabase Storage y su URL pública queda asociada a la fila correspondiente en la base de datos.</w:t>
      </w:r>
    </w:p>
    <w:p>
      <w:r>
        <w:br w:type="page"/>
      </w:r>
    </w:p>
    <w:p>
      <w:pPr>
        <w:pStyle w:val="Heading1"/>
      </w:pPr>
      <w:r>
        <w:t>20. Matriz de trazabilidad de requisitos</w:t>
      </w:r>
    </w:p>
    <w:p>
      <w:pPr>
        <w:spacing w:after="160"/>
      </w:pPr>
      <w:r>
        <w:rPr>
          <w:b w:val="0"/>
          <w:i w:val="0"/>
          <w:sz w:val="22"/>
        </w:rPr>
        <w:t>Vincula cada requisito (sección 5) con el módulo donde se implementó y el caso de prueba (sección 21) que lo valida.</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907"/>
            <w:vAlign w:val="center"/>
            <w:shd w:val="clear" w:color="auto" w:fill="211D18"/>
          </w:tcPr>
          <w:p>
            <w:r/>
            <w:r>
              <w:rPr>
                <w:b/>
                <w:color w:val="FFFFFF"/>
                <w:sz w:val="19"/>
              </w:rPr>
              <w:t>ID</w:t>
            </w:r>
          </w:p>
        </w:tc>
        <w:tc>
          <w:tcPr>
            <w:tcW w:type="dxa" w:w="3969"/>
            <w:vAlign w:val="center"/>
            <w:shd w:val="clear" w:color="auto" w:fill="211D18"/>
          </w:tcPr>
          <w:p>
            <w:r/>
            <w:r>
              <w:rPr>
                <w:b/>
                <w:color w:val="FFFFFF"/>
                <w:sz w:val="19"/>
              </w:rPr>
              <w:t>Módulo / pantalla</w:t>
            </w:r>
          </w:p>
        </w:tc>
        <w:tc>
          <w:tcPr>
            <w:tcW w:type="dxa" w:w="1984"/>
            <w:vAlign w:val="center"/>
            <w:shd w:val="clear" w:color="auto" w:fill="211D18"/>
          </w:tcPr>
          <w:p>
            <w:r/>
            <w:r>
              <w:rPr>
                <w:b/>
                <w:color w:val="FFFFFF"/>
                <w:sz w:val="19"/>
              </w:rPr>
              <w:t>Caso de prueba</w:t>
            </w:r>
          </w:p>
        </w:tc>
        <w:tc>
          <w:tcPr>
            <w:tcW w:type="dxa" w:w="1247"/>
            <w:vAlign w:val="center"/>
            <w:shd w:val="clear" w:color="auto" w:fill="211D18"/>
          </w:tcPr>
          <w:p>
            <w:r/>
            <w:r>
              <w:rPr>
                <w:b/>
                <w:color w:val="FFFFFF"/>
                <w:sz w:val="19"/>
              </w:rPr>
              <w:t>Estado</w:t>
            </w:r>
          </w:p>
        </w:tc>
      </w:tr>
      <w:tr>
        <w:tc>
          <w:tcPr>
            <w:tcW w:type="dxa" w:w="907"/>
            <w:vAlign w:val="center"/>
          </w:tcPr>
          <w:p>
            <w:r/>
            <w:r>
              <w:rPr>
                <w:sz w:val="19"/>
              </w:rPr>
              <w:t>REQ-01</w:t>
            </w:r>
          </w:p>
        </w:tc>
        <w:tc>
          <w:tcPr>
            <w:tcW w:type="dxa" w:w="3969"/>
            <w:vAlign w:val="center"/>
          </w:tcPr>
          <w:p>
            <w:r/>
            <w:r>
              <w:rPr>
                <w:sz w:val="19"/>
              </w:rPr>
              <w:t>ui/login/LoginScreen.kt</w:t>
            </w:r>
          </w:p>
        </w:tc>
        <w:tc>
          <w:tcPr>
            <w:tcW w:type="dxa" w:w="1984"/>
            <w:vAlign w:val="center"/>
          </w:tcPr>
          <w:p>
            <w:r/>
            <w:r>
              <w:rPr>
                <w:sz w:val="19"/>
              </w:rPr>
              <w:t>Caso 1</w:t>
            </w:r>
          </w:p>
        </w:tc>
        <w:tc>
          <w:tcPr>
            <w:tcW w:type="dxa" w:w="1247"/>
            <w:vAlign w:val="center"/>
          </w:tcPr>
          <w:p>
            <w:r/>
            <w:r>
              <w:rPr>
                <w:sz w:val="19"/>
              </w:rPr>
              <w:t>Cumplido</w:t>
            </w:r>
          </w:p>
        </w:tc>
      </w:tr>
      <w:tr>
        <w:tc>
          <w:tcPr>
            <w:tcW w:type="dxa" w:w="907"/>
            <w:vAlign w:val="center"/>
          </w:tcPr>
          <w:p>
            <w:r/>
            <w:r>
              <w:rPr>
                <w:sz w:val="19"/>
              </w:rPr>
              <w:t>REQ-02</w:t>
            </w:r>
          </w:p>
        </w:tc>
        <w:tc>
          <w:tcPr>
            <w:tcW w:type="dxa" w:w="3969"/>
            <w:vAlign w:val="center"/>
          </w:tcPr>
          <w:p>
            <w:r/>
            <w:r>
              <w:rPr>
                <w:sz w:val="19"/>
              </w:rPr>
              <w:t>ui/register/RegistroScreen.kt</w:t>
            </w:r>
          </w:p>
        </w:tc>
        <w:tc>
          <w:tcPr>
            <w:tcW w:type="dxa" w:w="1984"/>
            <w:vAlign w:val="center"/>
          </w:tcPr>
          <w:p>
            <w:r/>
            <w:r>
              <w:rPr>
                <w:sz w:val="19"/>
              </w:rPr>
              <w:t>Caso 1</w:t>
            </w:r>
          </w:p>
        </w:tc>
        <w:tc>
          <w:tcPr>
            <w:tcW w:type="dxa" w:w="1247"/>
            <w:vAlign w:val="center"/>
          </w:tcPr>
          <w:p>
            <w:r/>
            <w:r>
              <w:rPr>
                <w:sz w:val="19"/>
              </w:rPr>
              <w:t>Cumplido</w:t>
            </w:r>
          </w:p>
        </w:tc>
      </w:tr>
      <w:tr>
        <w:tc>
          <w:tcPr>
            <w:tcW w:type="dxa" w:w="907"/>
            <w:vAlign w:val="center"/>
          </w:tcPr>
          <w:p>
            <w:r/>
            <w:r>
              <w:rPr>
                <w:sz w:val="19"/>
              </w:rPr>
              <w:t>REQ-03</w:t>
            </w:r>
          </w:p>
        </w:tc>
        <w:tc>
          <w:tcPr>
            <w:tcW w:type="dxa" w:w="3969"/>
            <w:vAlign w:val="center"/>
          </w:tcPr>
          <w:p>
            <w:r/>
            <w:r>
              <w:rPr>
                <w:sz w:val="19"/>
              </w:rPr>
              <w:t>util/SessionManager.kt</w:t>
            </w:r>
          </w:p>
        </w:tc>
        <w:tc>
          <w:tcPr>
            <w:tcW w:type="dxa" w:w="1984"/>
            <w:vAlign w:val="center"/>
          </w:tcPr>
          <w:p>
            <w:r/>
            <w:r>
              <w:rPr>
                <w:sz w:val="19"/>
              </w:rPr>
              <w:t>Caso 2</w:t>
            </w:r>
          </w:p>
        </w:tc>
        <w:tc>
          <w:tcPr>
            <w:tcW w:type="dxa" w:w="1247"/>
            <w:vAlign w:val="center"/>
          </w:tcPr>
          <w:p>
            <w:r/>
            <w:r>
              <w:rPr>
                <w:sz w:val="19"/>
              </w:rPr>
              <w:t>Cumplido</w:t>
            </w:r>
          </w:p>
        </w:tc>
      </w:tr>
      <w:tr>
        <w:tc>
          <w:tcPr>
            <w:tcW w:type="dxa" w:w="907"/>
            <w:vAlign w:val="center"/>
          </w:tcPr>
          <w:p>
            <w:r/>
            <w:r>
              <w:rPr>
                <w:sz w:val="19"/>
              </w:rPr>
              <w:t>REQ-04</w:t>
            </w:r>
          </w:p>
        </w:tc>
        <w:tc>
          <w:tcPr>
            <w:tcW w:type="dxa" w:w="3969"/>
            <w:vAlign w:val="center"/>
          </w:tcPr>
          <w:p>
            <w:r/>
            <w:r>
              <w:rPr>
                <w:sz w:val="19"/>
              </w:rPr>
              <w:t>Row Level Security (schema.sql) + CategoriaRepository.kt</w:t>
            </w:r>
          </w:p>
        </w:tc>
        <w:tc>
          <w:tcPr>
            <w:tcW w:type="dxa" w:w="1984"/>
            <w:vAlign w:val="center"/>
          </w:tcPr>
          <w:p>
            <w:r/>
            <w:r>
              <w:rPr>
                <w:sz w:val="19"/>
              </w:rPr>
              <w:t>Caso 9</w:t>
            </w:r>
          </w:p>
        </w:tc>
        <w:tc>
          <w:tcPr>
            <w:tcW w:type="dxa" w:w="1247"/>
            <w:vAlign w:val="center"/>
          </w:tcPr>
          <w:p>
            <w:r/>
            <w:r>
              <w:rPr>
                <w:sz w:val="19"/>
              </w:rPr>
              <w:t>Cumplido</w:t>
            </w:r>
          </w:p>
        </w:tc>
      </w:tr>
      <w:tr>
        <w:tc>
          <w:tcPr>
            <w:tcW w:type="dxa" w:w="907"/>
            <w:vAlign w:val="center"/>
          </w:tcPr>
          <w:p>
            <w:r/>
            <w:r>
              <w:rPr>
                <w:sz w:val="19"/>
              </w:rPr>
              <w:t>REQ-05</w:t>
            </w:r>
          </w:p>
        </w:tc>
        <w:tc>
          <w:tcPr>
            <w:tcW w:type="dxa" w:w="3969"/>
            <w:vAlign w:val="center"/>
          </w:tcPr>
          <w:p>
            <w:r/>
            <w:r>
              <w:rPr>
                <w:sz w:val="19"/>
              </w:rPr>
              <w:t>InicioViewModel / PerfilViewModel / DashboardViewModel</w:t>
            </w:r>
          </w:p>
        </w:tc>
        <w:tc>
          <w:tcPr>
            <w:tcW w:type="dxa" w:w="1984"/>
            <w:vAlign w:val="center"/>
          </w:tcPr>
          <w:p>
            <w:r/>
            <w:r>
              <w:rPr>
                <w:sz w:val="19"/>
              </w:rPr>
              <w:t>Caso 10 (indirecto)</w:t>
            </w:r>
          </w:p>
        </w:tc>
        <w:tc>
          <w:tcPr>
            <w:tcW w:type="dxa" w:w="1247"/>
            <w:vAlign w:val="center"/>
          </w:tcPr>
          <w:p>
            <w:r/>
            <w:r>
              <w:rPr>
                <w:sz w:val="19"/>
              </w:rPr>
              <w:t>Cumplido</w:t>
            </w:r>
          </w:p>
        </w:tc>
      </w:tr>
      <w:tr>
        <w:tc>
          <w:tcPr>
            <w:tcW w:type="dxa" w:w="907"/>
            <w:vAlign w:val="center"/>
          </w:tcPr>
          <w:p>
            <w:r/>
            <w:r>
              <w:rPr>
                <w:sz w:val="19"/>
              </w:rPr>
              <w:t>REQ-06</w:t>
            </w:r>
          </w:p>
        </w:tc>
        <w:tc>
          <w:tcPr>
            <w:tcW w:type="dxa" w:w="3969"/>
            <w:vAlign w:val="center"/>
          </w:tcPr>
          <w:p>
            <w:r/>
            <w:r>
              <w:rPr>
                <w:sz w:val="19"/>
              </w:rPr>
              <w:t>Todos los módulos de negocio</w:t>
            </w:r>
          </w:p>
        </w:tc>
        <w:tc>
          <w:tcPr>
            <w:tcW w:type="dxa" w:w="1984"/>
            <w:vAlign w:val="center"/>
          </w:tcPr>
          <w:p>
            <w:r/>
            <w:r>
              <w:rPr>
                <w:sz w:val="19"/>
              </w:rPr>
              <w:t>Casos 1-11</w:t>
            </w:r>
          </w:p>
        </w:tc>
        <w:tc>
          <w:tcPr>
            <w:tcW w:type="dxa" w:w="1247"/>
            <w:vAlign w:val="center"/>
          </w:tcPr>
          <w:p>
            <w:r/>
            <w:r>
              <w:rPr>
                <w:sz w:val="19"/>
              </w:rPr>
              <w:t>Cumplido</w:t>
            </w:r>
          </w:p>
        </w:tc>
      </w:tr>
      <w:tr>
        <w:tc>
          <w:tcPr>
            <w:tcW w:type="dxa" w:w="907"/>
            <w:vAlign w:val="center"/>
          </w:tcPr>
          <w:p>
            <w:r/>
            <w:r>
              <w:rPr>
                <w:sz w:val="19"/>
              </w:rPr>
              <w:t>REQ-07</w:t>
            </w:r>
          </w:p>
        </w:tc>
        <w:tc>
          <w:tcPr>
            <w:tcW w:type="dxa" w:w="3969"/>
            <w:vAlign w:val="center"/>
          </w:tcPr>
          <w:p>
            <w:r/>
            <w:r>
              <w:rPr>
                <w:sz w:val="19"/>
              </w:rPr>
              <w:t>ui/dashboard/DashboardScreen.kt + GraficoBarras.kt</w:t>
            </w:r>
          </w:p>
        </w:tc>
        <w:tc>
          <w:tcPr>
            <w:tcW w:type="dxa" w:w="1984"/>
            <w:vAlign w:val="center"/>
          </w:tcPr>
          <w:p>
            <w:r/>
            <w:r>
              <w:rPr>
                <w:sz w:val="19"/>
              </w:rPr>
              <w:t>Caso 12</w:t>
            </w:r>
          </w:p>
        </w:tc>
        <w:tc>
          <w:tcPr>
            <w:tcW w:type="dxa" w:w="1247"/>
            <w:vAlign w:val="center"/>
          </w:tcPr>
          <w:p>
            <w:r/>
            <w:r>
              <w:rPr>
                <w:sz w:val="19"/>
              </w:rPr>
              <w:t>Cumplido</w:t>
            </w:r>
          </w:p>
        </w:tc>
      </w:tr>
      <w:tr>
        <w:tc>
          <w:tcPr>
            <w:tcW w:type="dxa" w:w="907"/>
            <w:vAlign w:val="center"/>
          </w:tcPr>
          <w:p>
            <w:r/>
            <w:r>
              <w:rPr>
                <w:sz w:val="19"/>
              </w:rPr>
              <w:t>REQ-08</w:t>
            </w:r>
          </w:p>
        </w:tc>
        <w:tc>
          <w:tcPr>
            <w:tcW w:type="dxa" w:w="3969"/>
            <w:vAlign w:val="center"/>
          </w:tcPr>
          <w:p>
            <w:r/>
            <w:r>
              <w:rPr>
                <w:sz w:val="19"/>
              </w:rPr>
              <w:t>data/remote/CategoriaApiService.kt</w:t>
            </w:r>
          </w:p>
        </w:tc>
        <w:tc>
          <w:tcPr>
            <w:tcW w:type="dxa" w:w="1984"/>
            <w:vAlign w:val="center"/>
          </w:tcPr>
          <w:p>
            <w:r/>
            <w:r>
              <w:rPr>
                <w:sz w:val="19"/>
              </w:rPr>
              <w:t>Caso 9</w:t>
            </w:r>
          </w:p>
        </w:tc>
        <w:tc>
          <w:tcPr>
            <w:tcW w:type="dxa" w:w="1247"/>
            <w:vAlign w:val="center"/>
          </w:tcPr>
          <w:p>
            <w:r/>
            <w:r>
              <w:rPr>
                <w:sz w:val="19"/>
              </w:rPr>
              <w:t>Cumplido</w:t>
            </w:r>
          </w:p>
        </w:tc>
      </w:tr>
      <w:tr>
        <w:tc>
          <w:tcPr>
            <w:tcW w:type="dxa" w:w="907"/>
            <w:vAlign w:val="center"/>
          </w:tcPr>
          <w:p>
            <w:r/>
            <w:r>
              <w:rPr>
                <w:sz w:val="19"/>
              </w:rPr>
              <w:t>REQ-09</w:t>
            </w:r>
          </w:p>
        </w:tc>
        <w:tc>
          <w:tcPr>
            <w:tcW w:type="dxa" w:w="3969"/>
            <w:vAlign w:val="center"/>
          </w:tcPr>
          <w:p>
            <w:r/>
            <w:r>
              <w:rPr>
                <w:sz w:val="19"/>
              </w:rPr>
              <w:t>sensor/LocationHelper.kt, TakePicturePreview, PickVisualMedia</w:t>
            </w:r>
          </w:p>
        </w:tc>
        <w:tc>
          <w:tcPr>
            <w:tcW w:type="dxa" w:w="1984"/>
            <w:vAlign w:val="center"/>
          </w:tcPr>
          <w:p>
            <w:r/>
            <w:r>
              <w:rPr>
                <w:sz w:val="19"/>
              </w:rPr>
              <w:t>Caso 5</w:t>
            </w:r>
          </w:p>
        </w:tc>
        <w:tc>
          <w:tcPr>
            <w:tcW w:type="dxa" w:w="1247"/>
            <w:vAlign w:val="center"/>
          </w:tcPr>
          <w:p>
            <w:r/>
            <w:r>
              <w:rPr>
                <w:sz w:val="19"/>
              </w:rPr>
              <w:t>Cumplido</w:t>
            </w:r>
          </w:p>
        </w:tc>
      </w:tr>
      <w:tr>
        <w:tc>
          <w:tcPr>
            <w:tcW w:type="dxa" w:w="907"/>
            <w:vAlign w:val="center"/>
          </w:tcPr>
          <w:p>
            <w:r/>
            <w:r>
              <w:rPr>
                <w:sz w:val="19"/>
              </w:rPr>
              <w:t>REQ-10</w:t>
            </w:r>
          </w:p>
        </w:tc>
        <w:tc>
          <w:tcPr>
            <w:tcW w:type="dxa" w:w="3969"/>
            <w:vAlign w:val="center"/>
          </w:tcPr>
          <w:p>
            <w:r/>
            <w:r>
              <w:rPr>
                <w:sz w:val="19"/>
              </w:rPr>
              <w:t>ui/catalogo/CatalogoScreen.kt</w:t>
            </w:r>
          </w:p>
        </w:tc>
        <w:tc>
          <w:tcPr>
            <w:tcW w:type="dxa" w:w="1984"/>
            <w:vAlign w:val="center"/>
          </w:tcPr>
          <w:p>
            <w:r/>
            <w:r>
              <w:rPr>
                <w:sz w:val="19"/>
              </w:rPr>
              <w:t>Caso 3</w:t>
            </w:r>
          </w:p>
        </w:tc>
        <w:tc>
          <w:tcPr>
            <w:tcW w:type="dxa" w:w="1247"/>
            <w:vAlign w:val="center"/>
          </w:tcPr>
          <w:p>
            <w:r/>
            <w:r>
              <w:rPr>
                <w:sz w:val="19"/>
              </w:rPr>
              <w:t>Cumplido</w:t>
            </w:r>
          </w:p>
        </w:tc>
      </w:tr>
      <w:tr>
        <w:tc>
          <w:tcPr>
            <w:tcW w:type="dxa" w:w="907"/>
            <w:vAlign w:val="center"/>
          </w:tcPr>
          <w:p>
            <w:r/>
            <w:r>
              <w:rPr>
                <w:sz w:val="19"/>
              </w:rPr>
              <w:t>REQ-11</w:t>
            </w:r>
          </w:p>
        </w:tc>
        <w:tc>
          <w:tcPr>
            <w:tcW w:type="dxa" w:w="3969"/>
            <w:vAlign w:val="center"/>
          </w:tcPr>
          <w:p>
            <w:r/>
            <w:r>
              <w:rPr>
                <w:sz w:val="19"/>
              </w:rPr>
              <w:t>ui/checkout/CheckoutScreen.kt</w:t>
            </w:r>
          </w:p>
        </w:tc>
        <w:tc>
          <w:tcPr>
            <w:tcW w:type="dxa" w:w="1984"/>
            <w:vAlign w:val="center"/>
          </w:tcPr>
          <w:p>
            <w:r/>
            <w:r>
              <w:rPr>
                <w:sz w:val="19"/>
              </w:rPr>
              <w:t>Caso 4</w:t>
            </w:r>
          </w:p>
        </w:tc>
        <w:tc>
          <w:tcPr>
            <w:tcW w:type="dxa" w:w="1247"/>
            <w:vAlign w:val="center"/>
          </w:tcPr>
          <w:p>
            <w:r/>
            <w:r>
              <w:rPr>
                <w:sz w:val="19"/>
              </w:rPr>
              <w:t>Cumplido</w:t>
            </w:r>
          </w:p>
        </w:tc>
      </w:tr>
      <w:tr>
        <w:tc>
          <w:tcPr>
            <w:tcW w:type="dxa" w:w="907"/>
            <w:vAlign w:val="center"/>
          </w:tcPr>
          <w:p>
            <w:r/>
            <w:r>
              <w:rPr>
                <w:sz w:val="19"/>
              </w:rPr>
              <w:t>REQ-12</w:t>
            </w:r>
          </w:p>
        </w:tc>
        <w:tc>
          <w:tcPr>
            <w:tcW w:type="dxa" w:w="3969"/>
            <w:vAlign w:val="center"/>
          </w:tcPr>
          <w:p>
            <w:r/>
            <w:r>
              <w:rPr>
                <w:sz w:val="19"/>
              </w:rPr>
              <w:t>ui/checkin/SolicitarServicioScreen.kt</w:t>
            </w:r>
          </w:p>
        </w:tc>
        <w:tc>
          <w:tcPr>
            <w:tcW w:type="dxa" w:w="1984"/>
            <w:vAlign w:val="center"/>
          </w:tcPr>
          <w:p>
            <w:r/>
            <w:r>
              <w:rPr>
                <w:sz w:val="19"/>
              </w:rPr>
              <w:t>Caso 5</w:t>
            </w:r>
          </w:p>
        </w:tc>
        <w:tc>
          <w:tcPr>
            <w:tcW w:type="dxa" w:w="1247"/>
            <w:vAlign w:val="center"/>
          </w:tcPr>
          <w:p>
            <w:r/>
            <w:r>
              <w:rPr>
                <w:sz w:val="19"/>
              </w:rPr>
              <w:t>Cumplido</w:t>
            </w:r>
          </w:p>
        </w:tc>
      </w:tr>
      <w:tr>
        <w:tc>
          <w:tcPr>
            <w:tcW w:type="dxa" w:w="907"/>
            <w:vAlign w:val="center"/>
          </w:tcPr>
          <w:p>
            <w:r/>
            <w:r>
              <w:rPr>
                <w:sz w:val="19"/>
              </w:rPr>
              <w:t>REQ-13</w:t>
            </w:r>
          </w:p>
        </w:tc>
        <w:tc>
          <w:tcPr>
            <w:tcW w:type="dxa" w:w="3969"/>
            <w:vAlign w:val="center"/>
          </w:tcPr>
          <w:p>
            <w:r/>
            <w:r>
              <w:rPr>
                <w:sz w:val="19"/>
              </w:rPr>
              <w:t>ui/timeline/TimelineScreen.kt + Supabase Realtime</w:t>
            </w:r>
          </w:p>
        </w:tc>
        <w:tc>
          <w:tcPr>
            <w:tcW w:type="dxa" w:w="1984"/>
            <w:vAlign w:val="center"/>
          </w:tcPr>
          <w:p>
            <w:r/>
            <w:r>
              <w:rPr>
                <w:sz w:val="19"/>
              </w:rPr>
              <w:t>Caso 6</w:t>
            </w:r>
          </w:p>
        </w:tc>
        <w:tc>
          <w:tcPr>
            <w:tcW w:type="dxa" w:w="1247"/>
            <w:vAlign w:val="center"/>
          </w:tcPr>
          <w:p>
            <w:r/>
            <w:r>
              <w:rPr>
                <w:sz w:val="19"/>
              </w:rPr>
              <w:t>Cumplido</w:t>
            </w:r>
          </w:p>
        </w:tc>
      </w:tr>
      <w:tr>
        <w:tc>
          <w:tcPr>
            <w:tcW w:type="dxa" w:w="907"/>
            <w:vAlign w:val="center"/>
          </w:tcPr>
          <w:p>
            <w:r/>
            <w:r>
              <w:rPr>
                <w:sz w:val="19"/>
              </w:rPr>
              <w:t>REQ-14</w:t>
            </w:r>
          </w:p>
        </w:tc>
        <w:tc>
          <w:tcPr>
            <w:tcW w:type="dxa" w:w="3969"/>
            <w:vAlign w:val="center"/>
          </w:tcPr>
          <w:p>
            <w:r/>
            <w:r>
              <w:rPr>
                <w:sz w:val="19"/>
              </w:rPr>
              <w:t>ui/perfil/PerfilScreen.kt</w:t>
            </w:r>
          </w:p>
        </w:tc>
        <w:tc>
          <w:tcPr>
            <w:tcW w:type="dxa" w:w="1984"/>
            <w:vAlign w:val="center"/>
          </w:tcPr>
          <w:p>
            <w:r/>
            <w:r>
              <w:rPr>
                <w:sz w:val="19"/>
              </w:rPr>
              <w:t>Caso 11</w:t>
            </w:r>
          </w:p>
        </w:tc>
        <w:tc>
          <w:tcPr>
            <w:tcW w:type="dxa" w:w="1247"/>
            <w:vAlign w:val="center"/>
          </w:tcPr>
          <w:p>
            <w:r/>
            <w:r>
              <w:rPr>
                <w:sz w:val="19"/>
              </w:rPr>
              <w:t>Cumplido</w:t>
            </w:r>
          </w:p>
        </w:tc>
      </w:tr>
      <w:tr>
        <w:tc>
          <w:tcPr>
            <w:tcW w:type="dxa" w:w="907"/>
            <w:vAlign w:val="center"/>
          </w:tcPr>
          <w:p>
            <w:r/>
            <w:r>
              <w:rPr>
                <w:sz w:val="19"/>
              </w:rPr>
              <w:t>REQ-15</w:t>
            </w:r>
          </w:p>
        </w:tc>
        <w:tc>
          <w:tcPr>
            <w:tcW w:type="dxa" w:w="3969"/>
            <w:vAlign w:val="center"/>
          </w:tcPr>
          <w:p>
            <w:r/>
            <w:r>
              <w:rPr>
                <w:sz w:val="19"/>
              </w:rPr>
              <w:t>ui/catalogo, ui/servicios (modo admin)</w:t>
            </w:r>
          </w:p>
        </w:tc>
        <w:tc>
          <w:tcPr>
            <w:tcW w:type="dxa" w:w="1984"/>
            <w:vAlign w:val="center"/>
          </w:tcPr>
          <w:p>
            <w:r/>
            <w:r>
              <w:rPr>
                <w:sz w:val="19"/>
              </w:rPr>
              <w:t>Casos 7, 8, 10</w:t>
            </w:r>
          </w:p>
        </w:tc>
        <w:tc>
          <w:tcPr>
            <w:tcW w:type="dxa" w:w="1247"/>
            <w:vAlign w:val="center"/>
          </w:tcPr>
          <w:p>
            <w:r/>
            <w:r>
              <w:rPr>
                <w:sz w:val="19"/>
              </w:rPr>
              <w:t>Cumplido</w:t>
            </w:r>
          </w:p>
        </w:tc>
      </w:tr>
      <w:tr>
        <w:tc>
          <w:tcPr>
            <w:tcW w:type="dxa" w:w="907"/>
            <w:vAlign w:val="center"/>
          </w:tcPr>
          <w:p>
            <w:r/>
            <w:r>
              <w:rPr>
                <w:sz w:val="19"/>
              </w:rPr>
              <w:t>REQ-16</w:t>
            </w:r>
          </w:p>
        </w:tc>
        <w:tc>
          <w:tcPr>
            <w:tcW w:type="dxa" w:w="3969"/>
            <w:vAlign w:val="center"/>
          </w:tcPr>
          <w:p>
            <w:r/>
            <w:r>
              <w:rPr>
                <w:sz w:val="19"/>
              </w:rPr>
              <w:t>ui/inicio/InicioScreen.kt, ui/promociones, ui/galeria</w:t>
            </w:r>
          </w:p>
        </w:tc>
        <w:tc>
          <w:tcPr>
            <w:tcW w:type="dxa" w:w="1984"/>
            <w:vAlign w:val="center"/>
          </w:tcPr>
          <w:p>
            <w:r/>
            <w:r>
              <w:rPr>
                <w:sz w:val="19"/>
              </w:rPr>
              <w:t>Caso 13</w:t>
            </w:r>
          </w:p>
        </w:tc>
        <w:tc>
          <w:tcPr>
            <w:tcW w:type="dxa" w:w="1247"/>
            <w:vAlign w:val="center"/>
          </w:tcPr>
          <w:p>
            <w:r/>
            <w:r>
              <w:rPr>
                <w:sz w:val="19"/>
              </w:rPr>
              <w:t>Cumplido</w:t>
            </w:r>
          </w:p>
        </w:tc>
      </w:tr>
    </w:tbl>
    <w:p>
      <w:pPr>
        <w:spacing w:after="80"/>
      </w:pPr>
    </w:p>
    <w:p>
      <w:pPr>
        <w:pStyle w:val="Heading1"/>
      </w:pPr>
      <w:r>
        <w:t>21. Plan de pruebas y aseguramiento de calidad</w:t>
      </w:r>
    </w:p>
    <w:p>
      <w:pPr>
        <w:spacing w:after="160"/>
      </w:pPr>
      <w:r>
        <w:rPr>
          <w:b w:val="0"/>
          <w:i w:val="0"/>
          <w:sz w:val="22"/>
        </w:rPr>
        <w:t>Dado el plazo del proyecto, las pruebas se realizaron de forma manual, dirigidas por los integrantes con rol de QA en cada Sprint Review.</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510"/>
            <w:vAlign w:val="center"/>
            <w:shd w:val="clear" w:color="auto" w:fill="211D18"/>
          </w:tcPr>
          <w:p>
            <w:r/>
            <w:r>
              <w:rPr>
                <w:b/>
                <w:color w:val="FFFFFF"/>
                <w:sz w:val="19"/>
              </w:rPr>
              <w:t>#</w:t>
            </w:r>
          </w:p>
        </w:tc>
        <w:tc>
          <w:tcPr>
            <w:tcW w:type="dxa" w:w="3402"/>
            <w:vAlign w:val="center"/>
            <w:shd w:val="clear" w:color="auto" w:fill="211D18"/>
          </w:tcPr>
          <w:p>
            <w:r/>
            <w:r>
              <w:rPr>
                <w:b/>
                <w:color w:val="FFFFFF"/>
                <w:sz w:val="19"/>
              </w:rPr>
              <w:t>Caso de prueba</w:t>
            </w:r>
          </w:p>
        </w:tc>
        <w:tc>
          <w:tcPr>
            <w:tcW w:type="dxa" w:w="3628"/>
            <w:vAlign w:val="center"/>
            <w:shd w:val="clear" w:color="auto" w:fill="211D18"/>
          </w:tcPr>
          <w:p>
            <w:r/>
            <w:r>
              <w:rPr>
                <w:b/>
                <w:color w:val="FFFFFF"/>
                <w:sz w:val="19"/>
              </w:rPr>
              <w:t>Resultado esperado</w:t>
            </w:r>
          </w:p>
        </w:tc>
        <w:tc>
          <w:tcPr>
            <w:tcW w:type="dxa" w:w="1531"/>
            <w:vAlign w:val="center"/>
            <w:shd w:val="clear" w:color="auto" w:fill="211D18"/>
          </w:tcPr>
          <w:p>
            <w:r/>
            <w:r>
              <w:rPr>
                <w:b/>
                <w:color w:val="FFFFFF"/>
                <w:sz w:val="19"/>
              </w:rPr>
              <w:t>Estado</w:t>
            </w:r>
          </w:p>
        </w:tc>
      </w:tr>
      <w:tr>
        <w:tc>
          <w:tcPr>
            <w:tcW w:type="dxa" w:w="510"/>
            <w:vAlign w:val="center"/>
          </w:tcPr>
          <w:p>
            <w:r/>
            <w:r>
              <w:rPr>
                <w:sz w:val="19"/>
              </w:rPr>
              <w:t>1</w:t>
            </w:r>
          </w:p>
        </w:tc>
        <w:tc>
          <w:tcPr>
            <w:tcW w:type="dxa" w:w="3402"/>
            <w:vAlign w:val="center"/>
          </w:tcPr>
          <w:p>
            <w:r/>
            <w:r>
              <w:rPr>
                <w:sz w:val="19"/>
              </w:rPr>
              <w:t>Registro y login con credenciales válidas</w:t>
            </w:r>
          </w:p>
        </w:tc>
        <w:tc>
          <w:tcPr>
            <w:tcW w:type="dxa" w:w="3628"/>
            <w:vAlign w:val="center"/>
          </w:tcPr>
          <w:p>
            <w:r/>
            <w:r>
              <w:rPr>
                <w:sz w:val="19"/>
              </w:rPr>
              <w:t>Se crea la cuenta con rol cliente y se inicia sesión</w:t>
            </w:r>
          </w:p>
        </w:tc>
        <w:tc>
          <w:tcPr>
            <w:tcW w:type="dxa" w:w="1531"/>
            <w:vAlign w:val="center"/>
          </w:tcPr>
          <w:p>
            <w:r/>
            <w:r>
              <w:rPr>
                <w:sz w:val="19"/>
              </w:rPr>
              <w:t>Aprobado</w:t>
            </w:r>
          </w:p>
        </w:tc>
      </w:tr>
      <w:tr>
        <w:tc>
          <w:tcPr>
            <w:tcW w:type="dxa" w:w="510"/>
            <w:vAlign w:val="center"/>
          </w:tcPr>
          <w:p>
            <w:r/>
            <w:r>
              <w:rPr>
                <w:sz w:val="19"/>
              </w:rPr>
              <w:t>2</w:t>
            </w:r>
          </w:p>
        </w:tc>
        <w:tc>
          <w:tcPr>
            <w:tcW w:type="dxa" w:w="3402"/>
            <w:vAlign w:val="center"/>
          </w:tcPr>
          <w:p>
            <w:r/>
            <w:r>
              <w:rPr>
                <w:sz w:val="19"/>
              </w:rPr>
              <w:t>Login con sesión expirada</w:t>
            </w:r>
          </w:p>
        </w:tc>
        <w:tc>
          <w:tcPr>
            <w:tcW w:type="dxa" w:w="3628"/>
            <w:vAlign w:val="center"/>
          </w:tcPr>
          <w:p>
            <w:r/>
            <w:r>
              <w:rPr>
                <w:sz w:val="19"/>
              </w:rPr>
              <w:t>La app pide iniciar sesión de nuevo en vez de dejar entrar</w:t>
            </w:r>
          </w:p>
        </w:tc>
        <w:tc>
          <w:tcPr>
            <w:tcW w:type="dxa" w:w="1531"/>
            <w:vAlign w:val="center"/>
          </w:tcPr>
          <w:p>
            <w:r/>
            <w:r>
              <w:rPr>
                <w:sz w:val="19"/>
              </w:rPr>
              <w:t>Aprobado</w:t>
            </w:r>
          </w:p>
        </w:tc>
      </w:tr>
      <w:tr>
        <w:tc>
          <w:tcPr>
            <w:tcW w:type="dxa" w:w="510"/>
            <w:vAlign w:val="center"/>
          </w:tcPr>
          <w:p>
            <w:r/>
            <w:r>
              <w:rPr>
                <w:sz w:val="19"/>
              </w:rPr>
              <w:t>3</w:t>
            </w:r>
          </w:p>
        </w:tc>
        <w:tc>
          <w:tcPr>
            <w:tcW w:type="dxa" w:w="3402"/>
            <w:vAlign w:val="center"/>
          </w:tcPr>
          <w:p>
            <w:r/>
            <w:r>
              <w:rPr>
                <w:sz w:val="19"/>
              </w:rPr>
              <w:t>Agregar producto al carrito y ajustar cantidad</w:t>
            </w:r>
          </w:p>
        </w:tc>
        <w:tc>
          <w:tcPr>
            <w:tcW w:type="dxa" w:w="3628"/>
            <w:vAlign w:val="center"/>
          </w:tcPr>
          <w:p>
            <w:r/>
            <w:r>
              <w:rPr>
                <w:sz w:val="19"/>
              </w:rPr>
              <w:t>El panel +/- aparece y respeta el límite de stock</w:t>
            </w:r>
          </w:p>
        </w:tc>
        <w:tc>
          <w:tcPr>
            <w:tcW w:type="dxa" w:w="1531"/>
            <w:vAlign w:val="center"/>
          </w:tcPr>
          <w:p>
            <w:r/>
            <w:r>
              <w:rPr>
                <w:sz w:val="19"/>
              </w:rPr>
              <w:t>Aprobado</w:t>
            </w:r>
          </w:p>
        </w:tc>
      </w:tr>
      <w:tr>
        <w:tc>
          <w:tcPr>
            <w:tcW w:type="dxa" w:w="510"/>
            <w:vAlign w:val="center"/>
          </w:tcPr>
          <w:p>
            <w:r/>
            <w:r>
              <w:rPr>
                <w:sz w:val="19"/>
              </w:rPr>
              <w:t>4</w:t>
            </w:r>
          </w:p>
        </w:tc>
        <w:tc>
          <w:tcPr>
            <w:tcW w:type="dxa" w:w="3402"/>
            <w:vAlign w:val="center"/>
          </w:tcPr>
          <w:p>
            <w:r/>
            <w:r>
              <w:rPr>
                <w:sz w:val="19"/>
              </w:rPr>
              <w:t>Checkout de un carrito con productos</w:t>
            </w:r>
          </w:p>
        </w:tc>
        <w:tc>
          <w:tcPr>
            <w:tcW w:type="dxa" w:w="3628"/>
            <w:vAlign w:val="center"/>
          </w:tcPr>
          <w:p>
            <w:r/>
            <w:r>
              <w:rPr>
                <w:sz w:val="19"/>
              </w:rPr>
              <w:t>Se genera un pedido y una factura con ITBMS correcto</w:t>
            </w:r>
          </w:p>
        </w:tc>
        <w:tc>
          <w:tcPr>
            <w:tcW w:type="dxa" w:w="1531"/>
            <w:vAlign w:val="center"/>
          </w:tcPr>
          <w:p>
            <w:r/>
            <w:r>
              <w:rPr>
                <w:sz w:val="19"/>
              </w:rPr>
              <w:t>Aprobado</w:t>
            </w:r>
          </w:p>
        </w:tc>
      </w:tr>
      <w:tr>
        <w:tc>
          <w:tcPr>
            <w:tcW w:type="dxa" w:w="510"/>
            <w:vAlign w:val="center"/>
          </w:tcPr>
          <w:p>
            <w:r/>
            <w:r>
              <w:rPr>
                <w:sz w:val="19"/>
              </w:rPr>
              <w:t>5</w:t>
            </w:r>
          </w:p>
        </w:tc>
        <w:tc>
          <w:tcPr>
            <w:tcW w:type="dxa" w:w="3402"/>
            <w:vAlign w:val="center"/>
          </w:tcPr>
          <w:p>
            <w:r/>
            <w:r>
              <w:rPr>
                <w:sz w:val="19"/>
              </w:rPr>
              <w:t>Solicitar servicio con placa inválida</w:t>
            </w:r>
          </w:p>
        </w:tc>
        <w:tc>
          <w:tcPr>
            <w:tcW w:type="dxa" w:w="3628"/>
            <w:vAlign w:val="center"/>
          </w:tcPr>
          <w:p>
            <w:r/>
            <w:r>
              <w:rPr>
                <w:sz w:val="19"/>
              </w:rPr>
              <w:t>El formulario rechaza el envío y explica el formato esperado</w:t>
            </w:r>
          </w:p>
        </w:tc>
        <w:tc>
          <w:tcPr>
            <w:tcW w:type="dxa" w:w="1531"/>
            <w:vAlign w:val="center"/>
          </w:tcPr>
          <w:p>
            <w:r/>
            <w:r>
              <w:rPr>
                <w:sz w:val="19"/>
              </w:rPr>
              <w:t>Aprobado</w:t>
            </w:r>
          </w:p>
        </w:tc>
      </w:tr>
      <w:tr>
        <w:tc>
          <w:tcPr>
            <w:tcW w:type="dxa" w:w="510"/>
            <w:vAlign w:val="center"/>
          </w:tcPr>
          <w:p>
            <w:r/>
            <w:r>
              <w:rPr>
                <w:sz w:val="19"/>
              </w:rPr>
              <w:t>6</w:t>
            </w:r>
          </w:p>
        </w:tc>
        <w:tc>
          <w:tcPr>
            <w:tcW w:type="dxa" w:w="3402"/>
            <w:vAlign w:val="center"/>
          </w:tcPr>
          <w:p>
            <w:r/>
            <w:r>
              <w:rPr>
                <w:sz w:val="19"/>
              </w:rPr>
              <w:t>Cambiar el estado de una orden como mecánico</w:t>
            </w:r>
          </w:p>
        </w:tc>
        <w:tc>
          <w:tcPr>
            <w:tcW w:type="dxa" w:w="3628"/>
            <w:vAlign w:val="center"/>
          </w:tcPr>
          <w:p>
            <w:r/>
            <w:r>
              <w:rPr>
                <w:sz w:val="19"/>
              </w:rPr>
              <w:t>El cliente dueño de la orden recibe una notificación</w:t>
            </w:r>
          </w:p>
        </w:tc>
        <w:tc>
          <w:tcPr>
            <w:tcW w:type="dxa" w:w="1531"/>
            <w:vAlign w:val="center"/>
          </w:tcPr>
          <w:p>
            <w:r/>
            <w:r>
              <w:rPr>
                <w:sz w:val="19"/>
              </w:rPr>
              <w:t>Aprobado</w:t>
            </w:r>
          </w:p>
        </w:tc>
      </w:tr>
      <w:tr>
        <w:tc>
          <w:tcPr>
            <w:tcW w:type="dxa" w:w="510"/>
            <w:vAlign w:val="center"/>
          </w:tcPr>
          <w:p>
            <w:r/>
            <w:r>
              <w:rPr>
                <w:sz w:val="19"/>
              </w:rPr>
              <w:t>7</w:t>
            </w:r>
          </w:p>
        </w:tc>
        <w:tc>
          <w:tcPr>
            <w:tcW w:type="dxa" w:w="3402"/>
            <w:vAlign w:val="center"/>
          </w:tcPr>
          <w:p>
            <w:r/>
            <w:r>
              <w:rPr>
                <w:sz w:val="19"/>
              </w:rPr>
              <w:t>Ajustar stock manualmente desde Productos (admin)</w:t>
            </w:r>
          </w:p>
        </w:tc>
        <w:tc>
          <w:tcPr>
            <w:tcW w:type="dxa" w:w="3628"/>
            <w:vAlign w:val="center"/>
          </w:tcPr>
          <w:p>
            <w:r/>
            <w:r>
              <w:rPr>
                <w:sz w:val="19"/>
              </w:rPr>
              <w:t>El stock se actualiza de inmediato en la lista</w:t>
            </w:r>
          </w:p>
        </w:tc>
        <w:tc>
          <w:tcPr>
            <w:tcW w:type="dxa" w:w="1531"/>
            <w:vAlign w:val="center"/>
          </w:tcPr>
          <w:p>
            <w:r/>
            <w:r>
              <w:rPr>
                <w:sz w:val="19"/>
              </w:rPr>
              <w:t>Aprobado</w:t>
            </w:r>
          </w:p>
        </w:tc>
      </w:tr>
      <w:tr>
        <w:tc>
          <w:tcPr>
            <w:tcW w:type="dxa" w:w="510"/>
            <w:vAlign w:val="center"/>
          </w:tcPr>
          <w:p>
            <w:r/>
            <w:r>
              <w:rPr>
                <w:sz w:val="19"/>
              </w:rPr>
              <w:t>8</w:t>
            </w:r>
          </w:p>
        </w:tc>
        <w:tc>
          <w:tcPr>
            <w:tcW w:type="dxa" w:w="3402"/>
            <w:vAlign w:val="center"/>
          </w:tcPr>
          <w:p>
            <w:r/>
            <w:r>
              <w:rPr>
                <w:sz w:val="19"/>
              </w:rPr>
              <w:t>Eliminar un producto con confirmación</w:t>
            </w:r>
          </w:p>
        </w:tc>
        <w:tc>
          <w:tcPr>
            <w:tcW w:type="dxa" w:w="3628"/>
            <w:vAlign w:val="center"/>
          </w:tcPr>
          <w:p>
            <w:r/>
            <w:r>
              <w:rPr>
                <w:sz w:val="19"/>
              </w:rPr>
              <w:t>Pide confirmar antes de borrar; cancelar no hace nada</w:t>
            </w:r>
          </w:p>
        </w:tc>
        <w:tc>
          <w:tcPr>
            <w:tcW w:type="dxa" w:w="1531"/>
            <w:vAlign w:val="center"/>
          </w:tcPr>
          <w:p>
            <w:r/>
            <w:r>
              <w:rPr>
                <w:sz w:val="19"/>
              </w:rPr>
              <w:t>Aprobado</w:t>
            </w:r>
          </w:p>
        </w:tc>
      </w:tr>
      <w:tr>
        <w:tc>
          <w:tcPr>
            <w:tcW w:type="dxa" w:w="510"/>
            <w:vAlign w:val="center"/>
          </w:tcPr>
          <w:p>
            <w:r/>
            <w:r>
              <w:rPr>
                <w:sz w:val="19"/>
              </w:rPr>
              <w:t>9</w:t>
            </w:r>
          </w:p>
        </w:tc>
        <w:tc>
          <w:tcPr>
            <w:tcW w:type="dxa" w:w="3402"/>
            <w:vAlign w:val="center"/>
          </w:tcPr>
          <w:p>
            <w:r/>
            <w:r>
              <w:rPr>
                <w:sz w:val="19"/>
              </w:rPr>
              <w:t>Crear y desactivar una categoría (Retrofit)</w:t>
            </w:r>
          </w:p>
        </w:tc>
        <w:tc>
          <w:tcPr>
            <w:tcW w:type="dxa" w:w="3628"/>
            <w:vAlign w:val="center"/>
          </w:tcPr>
          <w:p>
            <w:r/>
            <w:r>
              <w:rPr>
                <w:sz w:val="19"/>
              </w:rPr>
              <w:t>La categoría nueva aparece; el switch la desactiva</w:t>
            </w:r>
          </w:p>
        </w:tc>
        <w:tc>
          <w:tcPr>
            <w:tcW w:type="dxa" w:w="1531"/>
            <w:vAlign w:val="center"/>
          </w:tcPr>
          <w:p>
            <w:r/>
            <w:r>
              <w:rPr>
                <w:sz w:val="19"/>
              </w:rPr>
              <w:t>Aprobado</w:t>
            </w:r>
          </w:p>
        </w:tc>
      </w:tr>
      <w:tr>
        <w:tc>
          <w:tcPr>
            <w:tcW w:type="dxa" w:w="510"/>
            <w:vAlign w:val="center"/>
          </w:tcPr>
          <w:p>
            <w:r/>
            <w:r>
              <w:rPr>
                <w:sz w:val="19"/>
              </w:rPr>
              <w:t>10</w:t>
            </w:r>
          </w:p>
        </w:tc>
        <w:tc>
          <w:tcPr>
            <w:tcW w:type="dxa" w:w="3402"/>
            <w:vAlign w:val="center"/>
          </w:tcPr>
          <w:p>
            <w:r/>
            <w:r>
              <w:rPr>
                <w:sz w:val="19"/>
              </w:rPr>
              <w:t>Acceso al panel de administración con cuenta cliente</w:t>
            </w:r>
          </w:p>
        </w:tc>
        <w:tc>
          <w:tcPr>
            <w:tcW w:type="dxa" w:w="3628"/>
            <w:vAlign w:val="center"/>
          </w:tcPr>
          <w:p>
            <w:r/>
            <w:r>
              <w:rPr>
                <w:sz w:val="19"/>
              </w:rPr>
              <w:t>El botón "Panel de administración" no aparece</w:t>
            </w:r>
          </w:p>
        </w:tc>
        <w:tc>
          <w:tcPr>
            <w:tcW w:type="dxa" w:w="1531"/>
            <w:vAlign w:val="center"/>
          </w:tcPr>
          <w:p>
            <w:r/>
            <w:r>
              <w:rPr>
                <w:sz w:val="19"/>
              </w:rPr>
              <w:t>Aprobado</w:t>
            </w:r>
          </w:p>
        </w:tc>
      </w:tr>
      <w:tr>
        <w:tc>
          <w:tcPr>
            <w:tcW w:type="dxa" w:w="510"/>
            <w:vAlign w:val="center"/>
          </w:tcPr>
          <w:p>
            <w:r/>
            <w:r>
              <w:rPr>
                <w:sz w:val="19"/>
              </w:rPr>
              <w:t>11</w:t>
            </w:r>
          </w:p>
        </w:tc>
        <w:tc>
          <w:tcPr>
            <w:tcW w:type="dxa" w:w="3402"/>
            <w:vAlign w:val="center"/>
          </w:tcPr>
          <w:p>
            <w:r/>
            <w:r>
              <w:rPr>
                <w:sz w:val="19"/>
              </w:rPr>
              <w:t>Editar perfil y cancelar sin guardar</w:t>
            </w:r>
          </w:p>
        </w:tc>
        <w:tc>
          <w:tcPr>
            <w:tcW w:type="dxa" w:w="3628"/>
            <w:vAlign w:val="center"/>
          </w:tcPr>
          <w:p>
            <w:r/>
            <w:r>
              <w:rPr>
                <w:sz w:val="19"/>
              </w:rPr>
              <w:t>Los datos vuelven a su valor original al cancelar</w:t>
            </w:r>
          </w:p>
        </w:tc>
        <w:tc>
          <w:tcPr>
            <w:tcW w:type="dxa" w:w="1531"/>
            <w:vAlign w:val="center"/>
          </w:tcPr>
          <w:p>
            <w:r/>
            <w:r>
              <w:rPr>
                <w:sz w:val="19"/>
              </w:rPr>
              <w:t>Aprobado</w:t>
            </w:r>
          </w:p>
        </w:tc>
      </w:tr>
      <w:tr>
        <w:tc>
          <w:tcPr>
            <w:tcW w:type="dxa" w:w="510"/>
            <w:vAlign w:val="center"/>
          </w:tcPr>
          <w:p>
            <w:r/>
            <w:r>
              <w:rPr>
                <w:sz w:val="19"/>
              </w:rPr>
              <w:t>12</w:t>
            </w:r>
          </w:p>
        </w:tc>
        <w:tc>
          <w:tcPr>
            <w:tcW w:type="dxa" w:w="3402"/>
            <w:vAlign w:val="center"/>
          </w:tcPr>
          <w:p>
            <w:r/>
            <w:r>
              <w:rPr>
                <w:sz w:val="19"/>
              </w:rPr>
              <w:t>Compilación completa del proyecto</w:t>
            </w:r>
          </w:p>
        </w:tc>
        <w:tc>
          <w:tcPr>
            <w:tcW w:type="dxa" w:w="3628"/>
            <w:vAlign w:val="center"/>
          </w:tcPr>
          <w:p>
            <w:r/>
            <w:r>
              <w:rPr>
                <w:sz w:val="19"/>
              </w:rPr>
              <w:t>./gradlew assembleDebug finaliza en BUILD SUCCESSFUL</w:t>
            </w:r>
          </w:p>
        </w:tc>
        <w:tc>
          <w:tcPr>
            <w:tcW w:type="dxa" w:w="1531"/>
            <w:vAlign w:val="center"/>
          </w:tcPr>
          <w:p>
            <w:r/>
            <w:r>
              <w:rPr>
                <w:sz w:val="19"/>
              </w:rPr>
              <w:t>Aprobado</w:t>
            </w:r>
          </w:p>
        </w:tc>
      </w:tr>
      <w:tr>
        <w:tc>
          <w:tcPr>
            <w:tcW w:type="dxa" w:w="510"/>
            <w:vAlign w:val="center"/>
          </w:tcPr>
          <w:p>
            <w:r/>
            <w:r>
              <w:rPr>
                <w:sz w:val="19"/>
              </w:rPr>
              <w:t>13</w:t>
            </w:r>
          </w:p>
        </w:tc>
        <w:tc>
          <w:tcPr>
            <w:tcW w:type="dxa" w:w="3402"/>
            <w:vAlign w:val="center"/>
          </w:tcPr>
          <w:p>
            <w:r/>
            <w:r>
              <w:rPr>
                <w:sz w:val="19"/>
              </w:rPr>
              <w:t>Editar Inicio: subir foto de galería y guardar texto</w:t>
            </w:r>
          </w:p>
        </w:tc>
        <w:tc>
          <w:tcPr>
            <w:tcW w:type="dxa" w:w="3628"/>
            <w:vAlign w:val="center"/>
          </w:tcPr>
          <w:p>
            <w:r/>
            <w:r>
              <w:rPr>
                <w:sz w:val="19"/>
              </w:rPr>
              <w:t>La imagen y el texto se actualizan y persisten al recargar</w:t>
            </w:r>
          </w:p>
        </w:tc>
        <w:tc>
          <w:tcPr>
            <w:tcW w:type="dxa" w:w="1531"/>
            <w:vAlign w:val="center"/>
          </w:tcPr>
          <w:p>
            <w:r/>
            <w:r>
              <w:rPr>
                <w:sz w:val="19"/>
              </w:rPr>
              <w:t>Aprobado</w:t>
            </w:r>
          </w:p>
        </w:tc>
      </w:tr>
    </w:tbl>
    <w:p>
      <w:pPr>
        <w:spacing w:after="80"/>
      </w:pPr>
    </w:p>
    <w:p>
      <w:pPr>
        <w:pStyle w:val="Heading1"/>
      </w:pPr>
      <w:r>
        <w:t>22. Checklist de calidad</w:t>
      </w:r>
    </w:p>
    <w:tbl>
      <w:tblPr>
        <w:tblStyle w:val="TableGrid"/>
        <w:tblW w:type="auto" w:w="0"/>
        <w:tblLayout w:type="fixed"/>
        <w:tblLook w:firstColumn="1" w:firstRow="1" w:lastColumn="0" w:lastRow="0" w:noHBand="0" w:noVBand="1" w:val="04A0"/>
      </w:tblPr>
      <w:tblGrid>
        <w:gridCol w:w="4703"/>
        <w:gridCol w:w="4703"/>
      </w:tblGrid>
      <w:tr>
        <w:tc>
          <w:tcPr>
            <w:tcW w:type="dxa" w:w="6236"/>
            <w:vAlign w:val="center"/>
            <w:shd w:val="clear" w:color="auto" w:fill="211D18"/>
          </w:tcPr>
          <w:p>
            <w:r/>
            <w:r>
              <w:rPr>
                <w:b/>
                <w:color w:val="FFFFFF"/>
                <w:sz w:val="19"/>
              </w:rPr>
              <w:t>Criterio de calidad</w:t>
            </w:r>
          </w:p>
        </w:tc>
        <w:tc>
          <w:tcPr>
            <w:tcW w:type="dxa" w:w="1304"/>
            <w:vAlign w:val="center"/>
            <w:shd w:val="clear" w:color="auto" w:fill="211D18"/>
          </w:tcPr>
          <w:p>
            <w:r/>
            <w:r>
              <w:rPr>
                <w:b/>
                <w:color w:val="FFFFFF"/>
                <w:sz w:val="19"/>
              </w:rPr>
              <w:t>Cumple</w:t>
            </w:r>
          </w:p>
        </w:tc>
      </w:tr>
      <w:tr>
        <w:tc>
          <w:tcPr>
            <w:tcW w:type="dxa" w:w="6236"/>
            <w:vAlign w:val="center"/>
          </w:tcPr>
          <w:p>
            <w:r/>
            <w:r>
              <w:rPr>
                <w:sz w:val="19"/>
              </w:rPr>
              <w:t>El proyecto compila sin errores (BUILD SUCCESSFUL)</w:t>
            </w:r>
          </w:p>
        </w:tc>
        <w:tc>
          <w:tcPr>
            <w:tcW w:type="dxa" w:w="1304"/>
            <w:vAlign w:val="center"/>
          </w:tcPr>
          <w:p>
            <w:r/>
            <w:r>
              <w:rPr>
                <w:sz w:val="19"/>
              </w:rPr>
              <w:t>Sí</w:t>
            </w:r>
          </w:p>
        </w:tc>
      </w:tr>
      <w:tr>
        <w:tc>
          <w:tcPr>
            <w:tcW w:type="dxa" w:w="6236"/>
            <w:vAlign w:val="center"/>
          </w:tcPr>
          <w:p>
            <w:r/>
            <w:r>
              <w:rPr>
                <w:sz w:val="19"/>
              </w:rPr>
              <w:t>Cada pantalla sigue el patrón MVVM (Screen + ViewModel + StateFlow)</w:t>
            </w:r>
          </w:p>
        </w:tc>
        <w:tc>
          <w:tcPr>
            <w:tcW w:type="dxa" w:w="1304"/>
            <w:vAlign w:val="center"/>
          </w:tcPr>
          <w:p>
            <w:r/>
            <w:r>
              <w:rPr>
                <w:sz w:val="19"/>
              </w:rPr>
              <w:t>Sí</w:t>
            </w:r>
          </w:p>
        </w:tc>
      </w:tr>
      <w:tr>
        <w:tc>
          <w:tcPr>
            <w:tcW w:type="dxa" w:w="6236"/>
            <w:vAlign w:val="center"/>
          </w:tcPr>
          <w:p>
            <w:r/>
            <w:r>
              <w:rPr>
                <w:sz w:val="19"/>
              </w:rPr>
              <w:t>Toda tabla sensible del negocio tiene Row Level Security activado</w:t>
            </w:r>
          </w:p>
        </w:tc>
        <w:tc>
          <w:tcPr>
            <w:tcW w:type="dxa" w:w="1304"/>
            <w:vAlign w:val="center"/>
          </w:tcPr>
          <w:p>
            <w:r/>
            <w:r>
              <w:rPr>
                <w:sz w:val="19"/>
              </w:rPr>
              <w:t>Sí</w:t>
            </w:r>
          </w:p>
        </w:tc>
      </w:tr>
      <w:tr>
        <w:tc>
          <w:tcPr>
            <w:tcW w:type="dxa" w:w="6236"/>
            <w:vAlign w:val="center"/>
          </w:tcPr>
          <w:p>
            <w:r/>
            <w:r>
              <w:rPr>
                <w:sz w:val="19"/>
              </w:rPr>
              <w:t>No hay credenciales ni tokens escritos directamente en el código fuente</w:t>
            </w:r>
          </w:p>
        </w:tc>
        <w:tc>
          <w:tcPr>
            <w:tcW w:type="dxa" w:w="1304"/>
            <w:vAlign w:val="center"/>
          </w:tcPr>
          <w:p>
            <w:r/>
            <w:r>
              <w:rPr>
                <w:sz w:val="19"/>
              </w:rPr>
              <w:t>Sí</w:t>
            </w:r>
          </w:p>
        </w:tc>
      </w:tr>
      <w:tr>
        <w:tc>
          <w:tcPr>
            <w:tcW w:type="dxa" w:w="6236"/>
            <w:vAlign w:val="center"/>
          </w:tcPr>
          <w:p>
            <w:r/>
            <w:r>
              <w:rPr>
                <w:sz w:val="19"/>
              </w:rPr>
              <w:t>Los errores de red/base de datos se manejan con Result&lt;T&gt;, no se ignoran en silencio</w:t>
            </w:r>
          </w:p>
        </w:tc>
        <w:tc>
          <w:tcPr>
            <w:tcW w:type="dxa" w:w="1304"/>
            <w:vAlign w:val="center"/>
          </w:tcPr>
          <w:p>
            <w:r/>
            <w:r>
              <w:rPr>
                <w:sz w:val="19"/>
              </w:rPr>
              <w:t>Sí</w:t>
            </w:r>
          </w:p>
        </w:tc>
      </w:tr>
      <w:tr>
        <w:tc>
          <w:tcPr>
            <w:tcW w:type="dxa" w:w="6236"/>
            <w:vAlign w:val="center"/>
          </w:tcPr>
          <w:p>
            <w:r/>
            <w:r>
              <w:rPr>
                <w:sz w:val="19"/>
              </w:rPr>
              <w:t>Las validaciones de formularios cubren los campos obligatorios del negocio (placa, año, etc.)</w:t>
            </w:r>
          </w:p>
        </w:tc>
        <w:tc>
          <w:tcPr>
            <w:tcW w:type="dxa" w:w="1304"/>
            <w:vAlign w:val="center"/>
          </w:tcPr>
          <w:p>
            <w:r/>
            <w:r>
              <w:rPr>
                <w:sz w:val="19"/>
              </w:rPr>
              <w:t>Sí</w:t>
            </w:r>
          </w:p>
        </w:tc>
      </w:tr>
      <w:tr>
        <w:tc>
          <w:tcPr>
            <w:tcW w:type="dxa" w:w="6236"/>
            <w:vAlign w:val="center"/>
          </w:tcPr>
          <w:p>
            <w:r/>
            <w:r>
              <w:rPr>
                <w:sz w:val="19"/>
              </w:rPr>
              <w:t>Las imágenes subidas van a buckets de Storage con políticas de acceso restringidas por rol</w:t>
            </w:r>
          </w:p>
        </w:tc>
        <w:tc>
          <w:tcPr>
            <w:tcW w:type="dxa" w:w="1304"/>
            <w:vAlign w:val="center"/>
          </w:tcPr>
          <w:p>
            <w:r/>
            <w:r>
              <w:rPr>
                <w:sz w:val="19"/>
              </w:rPr>
              <w:t>Sí</w:t>
            </w:r>
          </w:p>
        </w:tc>
      </w:tr>
      <w:tr>
        <w:tc>
          <w:tcPr>
            <w:tcW w:type="dxa" w:w="6236"/>
            <w:vAlign w:val="center"/>
          </w:tcPr>
          <w:p>
            <w:r/>
            <w:r>
              <w:rPr>
                <w:sz w:val="19"/>
              </w:rPr>
              <w:t>Se probó cada funcionalidad en un dispositivo físico real, no solo en el emulador</w:t>
            </w:r>
          </w:p>
        </w:tc>
        <w:tc>
          <w:tcPr>
            <w:tcW w:type="dxa" w:w="1304"/>
            <w:vAlign w:val="center"/>
          </w:tcPr>
          <w:p>
            <w:r/>
            <w:r>
              <w:rPr>
                <w:sz w:val="19"/>
              </w:rPr>
              <w:t>Sí</w:t>
            </w:r>
          </w:p>
        </w:tc>
      </w:tr>
      <w:tr>
        <w:tc>
          <w:tcPr>
            <w:tcW w:type="dxa" w:w="6236"/>
            <w:vAlign w:val="center"/>
          </w:tcPr>
          <w:p>
            <w:r/>
            <w:r>
              <w:rPr>
                <w:sz w:val="19"/>
              </w:rPr>
              <w:t>Existen pruebas automatizadas (unitarias/instrumentadas)</w:t>
            </w:r>
          </w:p>
        </w:tc>
        <w:tc>
          <w:tcPr>
            <w:tcW w:type="dxa" w:w="1304"/>
            <w:vAlign w:val="center"/>
          </w:tcPr>
          <w:p>
            <w:r/>
            <w:r>
              <w:rPr>
                <w:sz w:val="19"/>
              </w:rPr>
              <w:t>No (ver Registro de riesgos)</w:t>
            </w:r>
          </w:p>
        </w:tc>
      </w:tr>
    </w:tbl>
    <w:p>
      <w:pPr>
        <w:spacing w:after="80"/>
      </w:pPr>
    </w:p>
    <w:p>
      <w:pPr>
        <w:pStyle w:val="Heading1"/>
      </w:pPr>
      <w:r>
        <w:t>23. Confirmación de cumplimiento del alcance</w:t>
      </w:r>
    </w:p>
    <w:p>
      <w:pPr>
        <w:spacing w:after="160"/>
      </w:pPr>
      <w:r>
        <w:rPr>
          <w:b w:val="0"/>
          <w:i w:val="0"/>
          <w:sz w:val="22"/>
        </w:rPr>
        <w:t>Verificación punto por punto de lo declarado como incluido en el alcance (sección 4.1):</w:t>
      </w:r>
    </w:p>
    <w:tbl>
      <w:tblPr>
        <w:tblStyle w:val="TableGrid"/>
        <w:tblW w:type="auto" w:w="0"/>
        <w:tblLayout w:type="fixed"/>
        <w:tblLook w:firstColumn="1" w:firstRow="1" w:lastColumn="0" w:lastRow="0" w:noHBand="0" w:noVBand="1" w:val="04A0"/>
      </w:tblPr>
      <w:tblGrid>
        <w:gridCol w:w="4703"/>
        <w:gridCol w:w="4703"/>
      </w:tblGrid>
      <w:tr>
        <w:tc>
          <w:tcPr>
            <w:tcW w:type="dxa" w:w="6236"/>
            <w:vAlign w:val="center"/>
            <w:shd w:val="clear" w:color="auto" w:fill="211D18"/>
          </w:tcPr>
          <w:p>
            <w:r/>
            <w:r>
              <w:rPr>
                <w:b/>
                <w:color w:val="FFFFFF"/>
                <w:sz w:val="19"/>
              </w:rPr>
              <w:t>Ítem del alcance</w:t>
            </w:r>
          </w:p>
        </w:tc>
        <w:tc>
          <w:tcPr>
            <w:tcW w:type="dxa" w:w="1304"/>
            <w:vAlign w:val="center"/>
            <w:shd w:val="clear" w:color="auto" w:fill="211D18"/>
          </w:tcPr>
          <w:p>
            <w:r/>
            <w:r>
              <w:rPr>
                <w:b/>
                <w:color w:val="FFFFFF"/>
                <w:sz w:val="19"/>
              </w:rPr>
              <w:t>Cumplido</w:t>
            </w:r>
          </w:p>
        </w:tc>
      </w:tr>
      <w:tr>
        <w:tc>
          <w:tcPr>
            <w:tcW w:type="dxa" w:w="6236"/>
            <w:vAlign w:val="center"/>
          </w:tcPr>
          <w:p>
            <w:r/>
            <w:r>
              <w:rPr>
                <w:sz w:val="19"/>
              </w:rPr>
              <w:t>Autenticación: registro, login con JWT y expiración, logout</w:t>
            </w:r>
          </w:p>
        </w:tc>
        <w:tc>
          <w:tcPr>
            <w:tcW w:type="dxa" w:w="1304"/>
            <w:vAlign w:val="center"/>
          </w:tcPr>
          <w:p>
            <w:r/>
            <w:r>
              <w:rPr>
                <w:sz w:val="19"/>
              </w:rPr>
              <w:t>Sí</w:t>
            </w:r>
          </w:p>
        </w:tc>
      </w:tr>
      <w:tr>
        <w:tc>
          <w:tcPr>
            <w:tcW w:type="dxa" w:w="6236"/>
            <w:vAlign w:val="center"/>
          </w:tcPr>
          <w:p>
            <w:r/>
            <w:r>
              <w:rPr>
                <w:sz w:val="19"/>
              </w:rPr>
              <w:t>Módulo Cliente completo (catálogo, carrito, checkout, servicios, timeline, perfil)</w:t>
            </w:r>
          </w:p>
        </w:tc>
        <w:tc>
          <w:tcPr>
            <w:tcW w:type="dxa" w:w="1304"/>
            <w:vAlign w:val="center"/>
          </w:tcPr>
          <w:p>
            <w:r/>
            <w:r>
              <w:rPr>
                <w:sz w:val="19"/>
              </w:rPr>
              <w:t>Sí</w:t>
            </w:r>
          </w:p>
        </w:tc>
      </w:tr>
      <w:tr>
        <w:tc>
          <w:tcPr>
            <w:tcW w:type="dxa" w:w="6236"/>
            <w:vAlign w:val="center"/>
          </w:tcPr>
          <w:p>
            <w:r/>
            <w:r>
              <w:rPr>
                <w:sz w:val="19"/>
              </w:rPr>
              <w:t>Módulo Administrador/Mecánico (productos, categorías, servicios, Dashboard)</w:t>
            </w:r>
          </w:p>
        </w:tc>
        <w:tc>
          <w:tcPr>
            <w:tcW w:type="dxa" w:w="1304"/>
            <w:vAlign w:val="center"/>
          </w:tcPr>
          <w:p>
            <w:r/>
            <w:r>
              <w:rPr>
                <w:sz w:val="19"/>
              </w:rPr>
              <w:t>Sí</w:t>
            </w:r>
          </w:p>
        </w:tc>
      </w:tr>
      <w:tr>
        <w:tc>
          <w:tcPr>
            <w:tcW w:type="dxa" w:w="6236"/>
            <w:vAlign w:val="center"/>
          </w:tcPr>
          <w:p>
            <w:r/>
            <w:r>
              <w:rPr>
                <w:sz w:val="19"/>
              </w:rPr>
              <w:t>Edición de contenido de Inicio (imagen, texto, promociones, galería)</w:t>
            </w:r>
          </w:p>
        </w:tc>
        <w:tc>
          <w:tcPr>
            <w:tcW w:type="dxa" w:w="1304"/>
            <w:vAlign w:val="center"/>
          </w:tcPr>
          <w:p>
            <w:r/>
            <w:r>
              <w:rPr>
                <w:sz w:val="19"/>
              </w:rPr>
              <w:t>Sí</w:t>
            </w:r>
          </w:p>
        </w:tc>
      </w:tr>
      <w:tr>
        <w:tc>
          <w:tcPr>
            <w:tcW w:type="dxa" w:w="6236"/>
            <w:vAlign w:val="center"/>
          </w:tcPr>
          <w:p>
            <w:r/>
            <w:r>
              <w:rPr>
                <w:sz w:val="19"/>
              </w:rPr>
              <w:t>Notificaciones en tiempo real de cambio de estado</w:t>
            </w:r>
          </w:p>
        </w:tc>
        <w:tc>
          <w:tcPr>
            <w:tcW w:type="dxa" w:w="1304"/>
            <w:vAlign w:val="center"/>
          </w:tcPr>
          <w:p>
            <w:r/>
            <w:r>
              <w:rPr>
                <w:sz w:val="19"/>
              </w:rPr>
              <w:t>Sí</w:t>
            </w:r>
          </w:p>
        </w:tc>
      </w:tr>
      <w:tr>
        <w:tc>
          <w:tcPr>
            <w:tcW w:type="dxa" w:w="6236"/>
            <w:vAlign w:val="center"/>
          </w:tcPr>
          <w:p>
            <w:r/>
            <w:r>
              <w:rPr>
                <w:sz w:val="19"/>
              </w:rPr>
              <w:t>Uso de sensores del dispositivo (GPS y cámara/galería)</w:t>
            </w:r>
          </w:p>
        </w:tc>
        <w:tc>
          <w:tcPr>
            <w:tcW w:type="dxa" w:w="1304"/>
            <w:vAlign w:val="center"/>
          </w:tcPr>
          <w:p>
            <w:r/>
            <w:r>
              <w:rPr>
                <w:sz w:val="19"/>
              </w:rPr>
              <w:t>Sí</w:t>
            </w:r>
          </w:p>
        </w:tc>
      </w:tr>
      <w:tr>
        <w:tc>
          <w:tcPr>
            <w:tcW w:type="dxa" w:w="6236"/>
            <w:vAlign w:val="center"/>
          </w:tcPr>
          <w:p>
            <w:r/>
            <w:r>
              <w:rPr>
                <w:sz w:val="19"/>
              </w:rPr>
              <w:t>API REST con los 4 verbos HTTP vía Retrofit explícito</w:t>
            </w:r>
          </w:p>
        </w:tc>
        <w:tc>
          <w:tcPr>
            <w:tcW w:type="dxa" w:w="1304"/>
            <w:vAlign w:val="center"/>
          </w:tcPr>
          <w:p>
            <w:r/>
            <w:r>
              <w:rPr>
                <w:sz w:val="19"/>
              </w:rPr>
              <w:t>Sí (módulo Categorías)</w:t>
            </w:r>
          </w:p>
        </w:tc>
      </w:tr>
    </w:tbl>
    <w:p>
      <w:pPr>
        <w:spacing w:after="80"/>
      </w:pPr>
    </w:p>
    <w:p>
      <w:pPr>
        <w:spacing w:after="160"/>
      </w:pPr>
      <w:r>
        <w:rPr>
          <w:b w:val="0"/>
          <w:i w:val="0"/>
          <w:sz w:val="22"/>
        </w:rPr>
        <w:t>Todos los ítems declarados dentro del alcance (sección 4.1) fueron entregados y verificados mediante los casos de prueba de la sección 21. Los ítems explícitamente fuera de alcance (sección 4.2) no se implementaron por decisión consciente del equipo, no por omisión.</w:t>
      </w:r>
    </w:p>
    <w:p>
      <w:pPr>
        <w:pStyle w:val="Heading1"/>
      </w:pPr>
      <w:r>
        <w:t>24. Informe final del proyecto</w:t>
      </w:r>
    </w:p>
    <w:p>
      <w:pPr>
        <w:spacing w:after="160"/>
      </w:pPr>
      <w:r>
        <w:rPr>
          <w:b w:val="0"/>
          <w:i w:val="0"/>
          <w:sz w:val="22"/>
        </w:rPr>
        <w:t>TallerMecanico se planificó y ejecutó en 2 sprints de una semana cada uno (11 días efectivos), precedidos por 3 días de planificación. El equipo de 6 integrantes entregó el 100% de las historias comprometidas en ambos sprints, sin recorte de alcance, incorporando además 3 mejoras no planificadas originalmente que surgieron durante las Sprint Reviews (fusión de Inventario en Productos, extensión de Retrofit a los 4 verbos, y edición completa del contenido de Inicio).</w:t>
      </w:r>
    </w:p>
    <w:p>
      <w:pPr>
        <w:spacing w:after="160"/>
      </w:pPr>
      <w:r>
        <w:rPr>
          <w:b w:val="0"/>
          <w:i w:val="0"/>
          <w:sz w:val="22"/>
        </w:rPr>
        <w:t>Durante el desarrollo se identificaron y resolvieron 7 problemas técnicos (Registro de problemas, sección 14), ninguno de los cuales quedó pendiente al cierre. La aplicación final consta de más de 30 pantallas, 20 tablas de base de datos con seguridad a nivel de fila, y cubre los 9 requisitos técnicos obligatorios de la guía del curso, además de 7 funcionalidades de negocio propias del prototipo.</w:t>
      </w:r>
    </w:p>
    <w:p>
      <w:pPr>
        <w:spacing w:after="160"/>
      </w:pPr>
      <w:r>
        <w:rPr>
          <w:b w:val="0"/>
          <w:i w:val="0"/>
          <w:sz w:val="22"/>
        </w:rPr>
        <w:t>Pendientes reconocidos para después de la entrega académica: pruebas automatizadas, pasarela de pago real, y la creación formal del repositorio Git (decisión consciente del equipo, documentada en la sección 15, de esperar a que todos los cambios funcionales estuvieran completos antes de hacer el primer commit).</w:t>
      </w:r>
    </w:p>
    <w:p>
      <w:pPr>
        <w:pStyle w:val="Heading1"/>
      </w:pPr>
      <w:r>
        <w:t>25. Checklist de cierre</w:t>
      </w:r>
    </w:p>
    <w:tbl>
      <w:tblPr>
        <w:tblStyle w:val="TableGrid"/>
        <w:tblW w:type="auto" w:w="0"/>
        <w:tblLayout w:type="fixed"/>
        <w:tblLook w:firstColumn="1" w:firstRow="1" w:lastColumn="0" w:lastRow="0" w:noHBand="0" w:noVBand="1" w:val="04A0"/>
      </w:tblPr>
      <w:tblGrid>
        <w:gridCol w:w="4703"/>
        <w:gridCol w:w="4703"/>
      </w:tblGrid>
      <w:tr>
        <w:tc>
          <w:tcPr>
            <w:tcW w:type="dxa" w:w="6236"/>
            <w:vAlign w:val="center"/>
            <w:shd w:val="clear" w:color="auto" w:fill="211D18"/>
          </w:tcPr>
          <w:p>
            <w:r/>
            <w:r>
              <w:rPr>
                <w:b/>
                <w:color w:val="FFFFFF"/>
                <w:sz w:val="19"/>
              </w:rPr>
              <w:t>Ítem de cierre</w:t>
            </w:r>
          </w:p>
        </w:tc>
        <w:tc>
          <w:tcPr>
            <w:tcW w:type="dxa" w:w="1304"/>
            <w:vAlign w:val="center"/>
            <w:shd w:val="clear" w:color="auto" w:fill="211D18"/>
          </w:tcPr>
          <w:p>
            <w:r/>
            <w:r>
              <w:rPr>
                <w:b/>
                <w:color w:val="FFFFFF"/>
                <w:sz w:val="19"/>
              </w:rPr>
              <w:t>Estado</w:t>
            </w:r>
          </w:p>
        </w:tc>
      </w:tr>
      <w:tr>
        <w:tc>
          <w:tcPr>
            <w:tcW w:type="dxa" w:w="6236"/>
            <w:vAlign w:val="center"/>
          </w:tcPr>
          <w:p>
            <w:r/>
            <w:r>
              <w:rPr>
                <w:sz w:val="19"/>
              </w:rPr>
              <w:t>Código fuente completo y compilando (BUILD SUCCESSFUL)</w:t>
            </w:r>
          </w:p>
        </w:tc>
        <w:tc>
          <w:tcPr>
            <w:tcW w:type="dxa" w:w="1304"/>
            <w:vAlign w:val="center"/>
          </w:tcPr>
          <w:p>
            <w:r/>
            <w:r>
              <w:rPr>
                <w:sz w:val="19"/>
              </w:rPr>
              <w:t>Completo</w:t>
            </w:r>
          </w:p>
        </w:tc>
      </w:tr>
      <w:tr>
        <w:tc>
          <w:tcPr>
            <w:tcW w:type="dxa" w:w="6236"/>
            <w:vAlign w:val="center"/>
          </w:tcPr>
          <w:p>
            <w:r/>
            <w:r>
              <w:rPr>
                <w:sz w:val="19"/>
              </w:rPr>
              <w:t>Todos los requisitos funcionales del alcance entregados</w:t>
            </w:r>
          </w:p>
        </w:tc>
        <w:tc>
          <w:tcPr>
            <w:tcW w:type="dxa" w:w="1304"/>
            <w:vAlign w:val="center"/>
          </w:tcPr>
          <w:p>
            <w:r/>
            <w:r>
              <w:rPr>
                <w:sz w:val="19"/>
              </w:rPr>
              <w:t>Completo</w:t>
            </w:r>
          </w:p>
        </w:tc>
      </w:tr>
      <w:tr>
        <w:tc>
          <w:tcPr>
            <w:tcW w:type="dxa" w:w="6236"/>
            <w:vAlign w:val="center"/>
          </w:tcPr>
          <w:p>
            <w:r/>
            <w:r>
              <w:rPr>
                <w:sz w:val="19"/>
              </w:rPr>
              <w:t>Plan del proyecto (este documento)</w:t>
            </w:r>
          </w:p>
        </w:tc>
        <w:tc>
          <w:tcPr>
            <w:tcW w:type="dxa" w:w="1304"/>
            <w:vAlign w:val="center"/>
          </w:tcPr>
          <w:p>
            <w:r/>
            <w:r>
              <w:rPr>
                <w:sz w:val="19"/>
              </w:rPr>
              <w:t>Completo</w:t>
            </w:r>
          </w:p>
        </w:tc>
      </w:tr>
      <w:tr>
        <w:tc>
          <w:tcPr>
            <w:tcW w:type="dxa" w:w="6236"/>
            <w:vAlign w:val="center"/>
          </w:tcPr>
          <w:p>
            <w:r/>
            <w:r>
              <w:rPr>
                <w:sz w:val="19"/>
              </w:rPr>
              <w:t>Aprobación del Product Owner sobre el incremento final</w:t>
            </w:r>
          </w:p>
        </w:tc>
        <w:tc>
          <w:tcPr>
            <w:tcW w:type="dxa" w:w="1304"/>
            <w:vAlign w:val="center"/>
          </w:tcPr>
          <w:p>
            <w:r/>
            <w:r>
              <w:rPr>
                <w:sz w:val="19"/>
              </w:rPr>
              <w:t>Completo</w:t>
            </w:r>
          </w:p>
        </w:tc>
      </w:tr>
      <w:tr>
        <w:tc>
          <w:tcPr>
            <w:tcW w:type="dxa" w:w="6236"/>
            <w:vAlign w:val="center"/>
          </w:tcPr>
          <w:p>
            <w:r/>
            <w:r>
              <w:rPr>
                <w:sz w:val="19"/>
              </w:rPr>
              <w:t>Lecciones aprendidas documentadas (sección 27)</w:t>
            </w:r>
          </w:p>
        </w:tc>
        <w:tc>
          <w:tcPr>
            <w:tcW w:type="dxa" w:w="1304"/>
            <w:vAlign w:val="center"/>
          </w:tcPr>
          <w:p>
            <w:r/>
            <w:r>
              <w:rPr>
                <w:sz w:val="19"/>
              </w:rPr>
              <w:t>Completo</w:t>
            </w:r>
          </w:p>
        </w:tc>
      </w:tr>
      <w:tr>
        <w:tc>
          <w:tcPr>
            <w:tcW w:type="dxa" w:w="6236"/>
            <w:vAlign w:val="center"/>
          </w:tcPr>
          <w:p>
            <w:r/>
            <w:r>
              <w:rPr>
                <w:sz w:val="19"/>
              </w:rPr>
              <w:t>Presentación (PPT/PDF) para la sustentación</w:t>
            </w:r>
          </w:p>
        </w:tc>
        <w:tc>
          <w:tcPr>
            <w:tcW w:type="dxa" w:w="1304"/>
            <w:vAlign w:val="center"/>
          </w:tcPr>
          <w:p>
            <w:r/>
            <w:r>
              <w:rPr>
                <w:sz w:val="19"/>
              </w:rPr>
              <w:t>Pendiente</w:t>
            </w:r>
          </w:p>
        </w:tc>
      </w:tr>
      <w:tr>
        <w:tc>
          <w:tcPr>
            <w:tcW w:type="dxa" w:w="6236"/>
            <w:vAlign w:val="center"/>
          </w:tcPr>
          <w:p>
            <w:r/>
            <w:r>
              <w:rPr>
                <w:sz w:val="19"/>
              </w:rPr>
              <w:t>Repositorio Git inicializado y subido a GitHub</w:t>
            </w:r>
          </w:p>
        </w:tc>
        <w:tc>
          <w:tcPr>
            <w:tcW w:type="dxa" w:w="1304"/>
            <w:vAlign w:val="center"/>
          </w:tcPr>
          <w:p>
            <w:r/>
            <w:r>
              <w:rPr>
                <w:sz w:val="19"/>
              </w:rPr>
              <w:t>Pendiente (decisión consciente, ver sección 15)</w:t>
            </w:r>
          </w:p>
        </w:tc>
      </w:tr>
      <w:tr>
        <w:tc>
          <w:tcPr>
            <w:tcW w:type="dxa" w:w="6236"/>
            <w:vAlign w:val="center"/>
          </w:tcPr>
          <w:p>
            <w:r/>
            <w:r>
              <w:rPr>
                <w:sz w:val="19"/>
              </w:rPr>
              <w:t>Demo en vivo del App preparada</w:t>
            </w:r>
          </w:p>
        </w:tc>
        <w:tc>
          <w:tcPr>
            <w:tcW w:type="dxa" w:w="1304"/>
            <w:vAlign w:val="center"/>
          </w:tcPr>
          <w:p>
            <w:r/>
            <w:r>
              <w:rPr>
                <w:sz w:val="19"/>
              </w:rPr>
              <w:t>Pendiente</w:t>
            </w:r>
          </w:p>
        </w:tc>
      </w:tr>
    </w:tbl>
    <w:p>
      <w:pPr>
        <w:spacing w:after="80"/>
      </w:pPr>
    </w:p>
    <w:p>
      <w:pPr>
        <w:pStyle w:val="Heading1"/>
      </w:pPr>
      <w:r>
        <w:t>26. Conclusión</w:t>
      </w:r>
    </w:p>
    <w:p>
      <w:pPr>
        <w:spacing w:after="160"/>
      </w:pPr>
      <w:r>
        <w:rPr>
          <w:b w:val="0"/>
          <w:i w:val="0"/>
          <w:sz w:val="22"/>
        </w:rPr>
        <w:t>TallerMecanico demuestra, en un caso de negocio real y acotado, la aplicación práctica de los conceptos centrales del curso: autenticación segura con expiración de sesión, consumo de APIs REST bajo distintos clientes HTTP, uso de sensores del dispositivo, y un panel administrativo con reportes en tiempo real, todo dentro de un ciclo ágil Scrum ejecutado en un plazo breve pero disciplinado.</w:t>
      </w:r>
    </w:p>
    <w:p>
      <w:pPr>
        <w:spacing w:after="160"/>
      </w:pPr>
      <w:r>
        <w:rPr>
          <w:b w:val="0"/>
          <w:i w:val="0"/>
          <w:sz w:val="22"/>
        </w:rPr>
        <w:t>Más allá del cumplimiento de los requisitos técnicos, el proyecto validó al equipo en competencias de análisis (definición de alcance y priorización de backlog), diseño (arquitectura MVVM, patrón Repository, Adaptador, Singleton, modelo de datos relacional con seguridad a nivel de fila) e implementación (Android nativo end-to-end). Las principales oportunidades de mejora identificadas — pruebas automatizadas y una pasarela de pago real — quedan documentadas como backlog para una siguiente iteración del producto.</w:t>
      </w:r>
    </w:p>
    <w:p>
      <w:pPr>
        <w:pStyle w:val="Heading1"/>
      </w:pPr>
      <w:r>
        <w:t>27. Lecciones aprendidas</w:t>
      </w:r>
    </w:p>
    <w:p>
      <w:pPr>
        <w:pStyle w:val="ListBullet"/>
        <w:spacing w:after="80"/>
      </w:pPr>
      <w:r>
        <w:t>Un tipo de dato "no-nulable" que no coincide exactamente con la nulabilidad real de la columna en base de datos puede romper silenciosamente una funcionalidad crítica (en este caso, la lectura del rol de usuario) sin lanzar ningún error visible al usuario final — vale la pena revisar explícitamente la nulabilidad de cada columna antes de modelarla en el cliente.</w:t>
      </w:r>
    </w:p>
    <w:p>
      <w:pPr>
        <w:pStyle w:val="ListBullet"/>
        <w:spacing w:after="80"/>
      </w:pPr>
      <w:r>
        <w:t>Reutilizar la misma pantalla para dos roles distintos (cliente y administrador), en vez de duplicarla, redujo el trabajo de mantenimiento y evitó inconsistencias entre ambas experiencias.</w:t>
      </w:r>
    </w:p>
    <w:p>
      <w:pPr>
        <w:pStyle w:val="ListBullet"/>
        <w:spacing w:after="80"/>
      </w:pPr>
      <w:r>
        <w:t>Definir el patrón de un módulo (Repository + ViewModel + Screen) desde el primer Sprint permitió que los siguientes módulos se construyeran mucho más rápido, por simple repetición del mismo esqueleto.</w:t>
      </w:r>
    </w:p>
    <w:p>
      <w:pPr>
        <w:pStyle w:val="ListBullet"/>
        <w:spacing w:after="80"/>
      </w:pPr>
      <w:r>
        <w:t>Validar los requisitos de la guía del curso contra el código real, en vez de asumir cumplimiento, permitió detectar a tiempo el punto ambiguo del "API propio" y reforzarlo antes de la entrega en lugar de descubrirlo en la sustentación.</w:t>
      </w:r>
    </w:p>
    <w:p>
      <w:pPr>
        <w:pStyle w:val="ListBullet"/>
        <w:spacing w:after="80"/>
      </w:pPr>
      <w:r>
        <w:t>Cuando un valor rechazado por la base de datos parece exactamente correcto, vale la pena sospechar de la definición misma de la restricción (constraint) antes que del dato — un caso real del proyecto tuvo esa causa.</w:t>
      </w:r>
    </w:p>
    <w:sectPr w:rsidR="00FC693F" w:rsidRPr="0006063C" w:rsidSect="00034616">
      <w:headerReference w:type="default" r:id="rId9"/>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54A"/>
        <w:sz w:val="16"/>
      </w:rPr>
      <w:t xml:space="preserve">Página </w:t>
    </w:r>
    <w:r>
      <w:rPr>
        <w:color w:val="5C554A"/>
        <w:sz w:val="16"/>
      </w:rPr>
      <w:fldChar w:fldCharType="begin"/>
      <w:instrText xml:space="preserve">PAGE</w:instrText>
      <w:fldChar w:fldCharType="end"/>
    </w:r>
    <w:r>
      <w:rPr>
        <w:color w:val="5C554A"/>
        <w:sz w:val="16"/>
      </w:rPr>
      <w:t xml:space="preserve"> de </w:t>
    </w:r>
    <w:r>
      <w:rPr>
        <w:color w:val="5C554A"/>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554A"/>
        <w:sz w:val="16"/>
      </w:rPr>
      <w:t>TallerMecanico — Plan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1D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C2731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1F6F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11D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