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Ответы на экзаменационные вопросы</w:t>
      </w:r>
    </w:p>
    <w:p>
      <w:pPr>
        <w:jc w:val="center"/>
      </w:pPr>
      <w:r>
        <w:rPr>
          <w:i/>
          <w:sz w:val="24"/>
        </w:rPr>
        <w:t>Дисциплина: «Теория радиотехнических сигналов»</w:t>
      </w:r>
    </w:p>
    <w:p/>
    <w:p>
      <w:pPr>
        <w:pStyle w:val="Heading1"/>
      </w:pPr>
      <w:r>
        <w:rPr>
          <w:sz w:val="28"/>
        </w:rPr>
        <w:t>Вопрос 1</w:t>
      </w:r>
    </w:p>
    <w:p>
      <w:r>
        <w:rPr>
          <w:b/>
          <w:sz w:val="24"/>
        </w:rPr>
        <w:t>Основные понятия радиотехники. Классификация радиотехнических систем.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Радиотехника — область науки и техники, изучающая формирование, передачу, приём и обработку радиотехнических сигналов. Основные понятия: сигнал (физическая величина, несущая информацию), помеха, канал связи, передатчик, приёмник, антенна, несущая частота, полоса частот, модуляция, демодуляция.</w:t>
      </w:r>
    </w:p>
    <w:p>
      <w:pPr>
        <w:ind w:firstLine="567"/>
      </w:pPr>
      <w:r>
        <w:rPr>
          <w:sz w:val="22"/>
        </w:rPr>
        <w:t>Радиотехнические системы (РТС) классифицируют по:</w:t>
      </w:r>
    </w:p>
    <w:p>
      <w:pPr>
        <w:ind w:firstLine="567"/>
      </w:pPr>
      <w:r>
        <w:rPr>
          <w:sz w:val="22"/>
        </w:rPr>
        <w:t>• назначению — системы связи, радиолокации, радионавигации, телевидения, радиоуправления;</w:t>
      </w:r>
    </w:p>
    <w:p>
      <w:pPr>
        <w:ind w:firstLine="567"/>
      </w:pPr>
      <w:r>
        <w:rPr>
          <w:sz w:val="22"/>
        </w:rPr>
        <w:t>• диапазону частот — длинные, средние, короткие, УКВ, СВЧ, КВЧ волны;</w:t>
      </w:r>
    </w:p>
    <w:p>
      <w:pPr>
        <w:ind w:firstLine="567"/>
      </w:pPr>
      <w:r>
        <w:rPr>
          <w:sz w:val="22"/>
        </w:rPr>
        <w:t>• способу передачи информации — аналоговые и цифровые;</w:t>
      </w:r>
    </w:p>
    <w:p>
      <w:pPr>
        <w:ind w:firstLine="567"/>
      </w:pPr>
      <w:r>
        <w:rPr>
          <w:sz w:val="22"/>
        </w:rPr>
        <w:t>• типу модуляции — амплитудная, частотная, фазовая, импульсная, цифровая;</w:t>
      </w:r>
    </w:p>
    <w:p>
      <w:pPr>
        <w:ind w:firstLine="567"/>
      </w:pPr>
      <w:r>
        <w:rPr>
          <w:sz w:val="22"/>
        </w:rPr>
        <w:t>• организации канала — одноканальные и многоканальные;</w:t>
      </w:r>
    </w:p>
    <w:p>
      <w:pPr>
        <w:ind w:firstLine="567"/>
      </w:pPr>
      <w:r>
        <w:rPr>
          <w:sz w:val="22"/>
        </w:rPr>
        <w:t>• направленности — проводные и беспроводные.</w:t>
      </w:r>
    </w:p>
    <w:p>
      <w:pPr>
        <w:ind w:firstLine="567"/>
      </w:pPr>
      <w:r>
        <w:rPr>
          <w:sz w:val="22"/>
        </w:rPr>
        <w:t>По структуре РТС подразделяют на простые (передатчик — канал — приёмник) и сложные (многоступенчатые системы с промежуточными преобразованиями сигналов).</w:t>
      </w:r>
    </w:p>
    <w:p/>
    <w:p>
      <w:pPr>
        <w:pStyle w:val="Heading1"/>
      </w:pPr>
      <w:r>
        <w:rPr>
          <w:sz w:val="28"/>
        </w:rPr>
        <w:t>Вопрос 2</w:t>
      </w:r>
    </w:p>
    <w:p>
      <w:r>
        <w:rPr>
          <w:b/>
          <w:sz w:val="24"/>
        </w:rPr>
        <w:t>Структура системы передачи информации.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Система передачи информации включает следующие основные элементы:</w:t>
      </w:r>
    </w:p>
    <w:p>
      <w:pPr>
        <w:ind w:firstLine="567"/>
      </w:pPr>
      <w:r>
        <w:rPr>
          <w:sz w:val="22"/>
        </w:rPr>
        <w:t>1. Источник сообщения — формирует первичный сигнал (речь, данные, изображение).</w:t>
      </w:r>
    </w:p>
    <w:p>
      <w:pPr>
        <w:ind w:firstLine="567"/>
      </w:pPr>
      <w:r>
        <w:rPr>
          <w:sz w:val="22"/>
        </w:rPr>
        <w:t>2. Первичный преобразователь — преобразует сообщение в электрический сигнал.</w:t>
      </w:r>
    </w:p>
    <w:p>
      <w:pPr>
        <w:ind w:firstLine="567"/>
      </w:pPr>
      <w:r>
        <w:rPr>
          <w:sz w:val="22"/>
        </w:rPr>
        <w:t>3. Устройство модуляции — переносит спектр сообщения на несущую частоту.</w:t>
      </w:r>
    </w:p>
    <w:p>
      <w:pPr>
        <w:ind w:firstLine="567"/>
      </w:pPr>
      <w:r>
        <w:rPr>
          <w:sz w:val="22"/>
        </w:rPr>
        <w:t>4. Передатчик — усиливает и излучает сигнал через антенну.</w:t>
      </w:r>
    </w:p>
    <w:p>
      <w:pPr>
        <w:ind w:firstLine="567"/>
      </w:pPr>
      <w:r>
        <w:rPr>
          <w:sz w:val="22"/>
        </w:rPr>
        <w:t>5. Канал связи — среда распространения (эфир, кабель, оптоволокно).</w:t>
      </w:r>
    </w:p>
    <w:p>
      <w:pPr>
        <w:ind w:firstLine="567"/>
      </w:pPr>
      <w:r>
        <w:rPr>
          <w:sz w:val="22"/>
        </w:rPr>
        <w:t>6. Приёмник — принимает, усиливает и демодулирует сигнал.</w:t>
      </w:r>
    </w:p>
    <w:p>
      <w:pPr>
        <w:ind w:firstLine="567"/>
      </w:pPr>
      <w:r>
        <w:rPr>
          <w:sz w:val="22"/>
        </w:rPr>
        <w:t>7. Устройство демодуляции — извлекает полезный сигнал.</w:t>
      </w:r>
    </w:p>
    <w:p>
      <w:pPr>
        <w:ind w:firstLine="567"/>
      </w:pPr>
      <w:r>
        <w:rPr>
          <w:sz w:val="22"/>
        </w:rPr>
        <w:t>8. Первичный обратный преобразователь — восстанавливает сообщение.</w:t>
      </w:r>
    </w:p>
    <w:p>
      <w:pPr>
        <w:ind w:firstLine="567"/>
      </w:pPr>
      <w:r>
        <w:rPr>
          <w:sz w:val="22"/>
        </w:rPr>
        <w:t>9. Получатель сообщения.</w:t>
      </w:r>
    </w:p>
    <w:p>
      <w:pPr>
        <w:ind w:firstLine="567"/>
      </w:pPr>
      <w:r>
        <w:rPr>
          <w:sz w:val="22"/>
        </w:rPr>
        <w:t>На пути сигнала воздействуют помехи (внутренние и внешние). Для повышения помехоустойчивости используются кодирование, расширение спектра, повторение сигналов и другие методы.</w:t>
      </w:r>
    </w:p>
    <w:p/>
    <w:p>
      <w:pPr>
        <w:pStyle w:val="Heading1"/>
      </w:pPr>
      <w:r>
        <w:rPr>
          <w:sz w:val="28"/>
        </w:rPr>
        <w:t>Вопрос 3</w:t>
      </w:r>
    </w:p>
    <w:p>
      <w:r>
        <w:rPr>
          <w:b/>
          <w:sz w:val="24"/>
        </w:rPr>
        <w:t>Классификация детерминированных сигналов.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Детерминированные сигналы — сигналы, мгновенные значения которых в любой момент времени известны или могут быть однозначно вычислены по математической модели.</w:t>
      </w:r>
    </w:p>
    <w:p>
      <w:pPr>
        <w:ind w:firstLine="567"/>
      </w:pPr>
      <w:r>
        <w:rPr>
          <w:sz w:val="22"/>
        </w:rPr>
        <w:t>Классификация детерминированных сигналов:</w:t>
      </w:r>
    </w:p>
    <w:p>
      <w:pPr>
        <w:ind w:firstLine="567"/>
      </w:pPr>
      <w:r>
        <w:rPr>
          <w:sz w:val="22"/>
        </w:rPr>
        <w:t>• По временной области: непрерывные (аналоговые) и дискретные.</w:t>
      </w:r>
    </w:p>
    <w:p>
      <w:pPr>
        <w:ind w:firstLine="567"/>
      </w:pPr>
      <w:r>
        <w:rPr>
          <w:sz w:val="22"/>
        </w:rPr>
        <w:t>• По ограниченности во времени: конечной и бесконечной длительности.</w:t>
      </w:r>
    </w:p>
    <w:p>
      <w:pPr>
        <w:ind w:firstLine="567"/>
      </w:pPr>
      <w:r>
        <w:rPr>
          <w:sz w:val="22"/>
        </w:rPr>
        <w:t>• По периодичности: периодические и непериодические (одиночные импульсы).</w:t>
      </w:r>
    </w:p>
    <w:p>
      <w:pPr>
        <w:ind w:firstLine="567"/>
      </w:pPr>
      <w:r>
        <w:rPr>
          <w:sz w:val="22"/>
        </w:rPr>
        <w:t>• По спектральным свойствам: ограниченные и неограниченные по полосе частот.</w:t>
      </w:r>
    </w:p>
    <w:p>
      <w:pPr>
        <w:ind w:firstLine="567"/>
      </w:pPr>
      <w:r>
        <w:rPr>
          <w:sz w:val="22"/>
        </w:rPr>
        <w:t>• По форме: гармонические, импульсные (прямоугольные, треугольные, колоколообразные), ступенчатые, экспоненциальные.</w:t>
      </w:r>
    </w:p>
    <w:p>
      <w:pPr>
        <w:ind w:firstLine="567"/>
      </w:pPr>
      <w:r>
        <w:rPr>
          <w:sz w:val="22"/>
        </w:rPr>
        <w:t>• По размерности: одномерные и многомерные.</w:t>
      </w:r>
    </w:p>
    <w:p>
      <w:pPr>
        <w:ind w:firstLine="567"/>
      </w:pPr>
      <w:r>
        <w:rPr>
          <w:sz w:val="22"/>
        </w:rPr>
        <w:t>• По энергетическим характеристикам: сигналы конечной энергии и конечной средней мощности.</w:t>
      </w:r>
    </w:p>
    <w:p/>
    <w:p>
      <w:pPr>
        <w:pStyle w:val="Heading1"/>
      </w:pPr>
      <w:r>
        <w:rPr>
          <w:sz w:val="28"/>
        </w:rPr>
        <w:t>Вопрос 4</w:t>
      </w:r>
    </w:p>
    <w:p>
      <w:r>
        <w:rPr>
          <w:b/>
          <w:sz w:val="24"/>
        </w:rPr>
        <w:t>Одномерные и многомерные сигналы. Динамическое представление сигналов.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Одномерные сигналы описываются одной функцией времени s(t) — например, напряжение на зажимах цепи или ток в ветви.</w:t>
      </w:r>
    </w:p>
    <w:p>
      <w:pPr>
        <w:ind w:firstLine="567"/>
      </w:pPr>
      <w:r>
        <w:rPr>
          <w:sz w:val="22"/>
        </w:rPr>
        <w:t>Многомерные (векторные) сигналы образуются совокупностью N одномерных сигналов: s(t) = {s₁(t), s₂(t), ..., sₙ(t)}. Размерность N — целое число. Пример: система напряжений на зажимах многополюсника. Многомерные модели особенно полезны при анализе сложных систем с помощью ЭВМ.</w:t>
      </w:r>
    </w:p>
    <w:p>
      <w:pPr>
        <w:ind w:firstLine="567"/>
      </w:pPr>
      <w:r>
        <w:rPr>
          <w:sz w:val="22"/>
        </w:rPr>
        <w:t>Динамическое представление сигналов — способ описания, при котором реальный сигнал представляется суммой элементарных сигналов, возникающих в последовательные моменты времени. При устремлении длительности элементарных сигналов к нулю получается точное представление исходного сигнала.</w:t>
      </w:r>
    </w:p>
    <w:p>
      <w:pPr>
        <w:ind w:firstLine="567"/>
      </w:pPr>
      <w:r>
        <w:rPr>
          <w:sz w:val="22"/>
        </w:rPr>
        <w:t>Два основных способа:</w:t>
      </w:r>
    </w:p>
    <w:p>
      <w:pPr>
        <w:ind w:firstLine="567"/>
      </w:pPr>
      <w:r>
        <w:rPr>
          <w:sz w:val="22"/>
        </w:rPr>
        <w:t>1. Ступенчатые функции (функции Хевисайда), возникающие через равные промежутки времени.</w:t>
      </w:r>
    </w:p>
    <w:p>
      <w:pPr>
        <w:ind w:firstLine="567"/>
      </w:pPr>
      <w:r>
        <w:rPr>
          <w:sz w:val="22"/>
        </w:rPr>
        <w:t>2. Прямоугольные импульсы, примыкающие друг к другу.</w:t>
      </w:r>
    </w:p>
    <w:p>
      <w:pPr>
        <w:ind w:firstLine="567"/>
      </w:pPr>
      <w:r>
        <w:rPr>
          <w:sz w:val="22"/>
        </w:rPr>
        <w:t>Динамическое представление необходимо для вычисления отклика физических систем на входное воздействие.</w:t>
      </w:r>
    </w:p>
    <w:p/>
    <w:p>
      <w:pPr>
        <w:pStyle w:val="Heading1"/>
      </w:pPr>
      <w:r>
        <w:rPr>
          <w:sz w:val="28"/>
        </w:rPr>
        <w:t>Вопрос 5</w:t>
      </w:r>
    </w:p>
    <w:p>
      <w:r>
        <w:rPr>
          <w:b/>
          <w:sz w:val="24"/>
        </w:rPr>
        <w:t>Динамическое представление сигналов. Функция включения (функция Хевисайда).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Функция включения (функция Хевисайда) σ(t) определяется как:</w:t>
      </w:r>
    </w:p>
    <w:p>
      <w:pPr>
        <w:ind w:firstLine="567"/>
      </w:pPr>
      <w:r>
        <w:rPr>
          <w:sz w:val="22"/>
        </w:rPr>
        <w:t>σ(t) = 0 при t &lt; 0; σ(t) = 1 при t ≥ 0.</w:t>
      </w:r>
    </w:p>
    <w:p>
      <w:pPr>
        <w:ind w:firstLine="567"/>
      </w:pPr>
      <w:r>
        <w:rPr>
          <w:sz w:val="22"/>
        </w:rPr>
        <w:t>Смещённая функция: σ(t − t₀) — скачок на единицу в момент t = t₀.</w:t>
      </w:r>
    </w:p>
    <w:p>
      <w:pPr>
        <w:ind w:firstLine="567"/>
      </w:pPr>
      <w:r>
        <w:rPr>
          <w:sz w:val="22"/>
        </w:rPr>
        <w:t>Свойства: широко используется для описания разрывных и импульсных сигналов.</w:t>
      </w:r>
    </w:p>
    <w:p>
      <w:pPr>
        <w:ind w:firstLine="567"/>
      </w:pPr>
      <w:r>
        <w:rPr>
          <w:sz w:val="22"/>
        </w:rPr>
        <w:t>Пример: прямоугольный импульс длительностью τ и амплитудой A:</w:t>
      </w:r>
    </w:p>
    <w:p>
      <w:pPr>
        <w:ind w:firstLine="567"/>
      </w:pPr>
      <w:r>
        <w:rPr>
          <w:sz w:val="22"/>
        </w:rPr>
        <w:t>u(t) = A·[σ(t) − σ(t − τ)].</w:t>
      </w:r>
    </w:p>
    <w:p>
      <w:pPr>
        <w:ind w:firstLine="567"/>
      </w:pPr>
      <w:r>
        <w:rPr>
          <w:sz w:val="22"/>
        </w:rPr>
        <w:t>Динамическое представление произвольного сигнала s(t) через функции Хевисайда:</w:t>
      </w:r>
    </w:p>
    <w:p>
      <w:pPr>
        <w:ind w:firstLine="567"/>
      </w:pPr>
      <w:r>
        <w:rPr>
          <w:sz w:val="22"/>
        </w:rPr>
        <w:t>s(t) = s(0) + ∫₀ᵗ s'(τ)·σ(t − τ) dτ,</w:t>
      </w:r>
    </w:p>
    <w:p>
      <w:pPr>
        <w:ind w:firstLine="567"/>
      </w:pPr>
      <w:r>
        <w:rPr>
          <w:sz w:val="22"/>
        </w:rPr>
        <w:t>где s'(τ) — производная сигнала. При стремлении шага к нулю получается точное интегральное представление.</w:t>
      </w:r>
    </w:p>
    <w:p/>
    <w:p>
      <w:pPr>
        <w:pStyle w:val="Heading1"/>
      </w:pPr>
      <w:r>
        <w:rPr>
          <w:sz w:val="28"/>
        </w:rPr>
        <w:t>Вопрос 6</w:t>
      </w:r>
    </w:p>
    <w:p>
      <w:r>
        <w:rPr>
          <w:b/>
          <w:sz w:val="24"/>
        </w:rPr>
        <w:t>Динамическое представление сигналов. Дельта-функция (функция Дирака).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Дельта-функция (функция Дирака) δ(t) — предел последовательности импульсов единичной площади при стремлении их длительности к нулю. Равна нулю везде, кроме t = 0, где она «сосредоточена», при этом ∫δ(t)dt = 1.</w:t>
      </w:r>
    </w:p>
    <w:p>
      <w:pPr>
        <w:ind w:firstLine="567"/>
      </w:pPr>
      <w:r>
        <w:rPr>
          <w:sz w:val="22"/>
        </w:rPr>
        <w:t>Свойства:</w:t>
      </w:r>
    </w:p>
    <w:p>
      <w:pPr>
        <w:ind w:firstLine="567"/>
      </w:pPr>
      <w:r>
        <w:rPr>
          <w:sz w:val="22"/>
        </w:rPr>
        <w:t>• δ(t) = 0 при t ≠ 0; ∫₋∞⁺∞ δ(t)dt = 1.</w:t>
      </w:r>
    </w:p>
    <w:p>
      <w:pPr>
        <w:ind w:firstLine="567"/>
      </w:pPr>
      <w:r>
        <w:rPr>
          <w:sz w:val="22"/>
        </w:rPr>
        <w:t>• Фильтрующее свойство: ∫₋∞⁺∞ s(t)·δ(t − t₀)dt = s(t₀).</w:t>
      </w:r>
    </w:p>
    <w:p>
      <w:pPr>
        <w:ind w:firstLine="567"/>
      </w:pPr>
      <w:r>
        <w:rPr>
          <w:sz w:val="22"/>
        </w:rPr>
        <w:t>• Связь с функцией Хевисайда: δ(t) = dσ(t)/dt.</w:t>
      </w:r>
    </w:p>
    <w:p>
      <w:pPr>
        <w:ind w:firstLine="567"/>
      </w:pPr>
      <w:r>
        <w:rPr>
          <w:sz w:val="22"/>
        </w:rPr>
        <w:t>• δ(at) = δ(t)/|a|.</w:t>
      </w:r>
    </w:p>
    <w:p>
      <w:pPr>
        <w:ind w:firstLine="567"/>
      </w:pPr>
      <w:r>
        <w:rPr>
          <w:sz w:val="22"/>
        </w:rPr>
        <w:t>Физический смысл: модель короткого внешнего воздействия с единичным импульсом (аналогия с импульсом силы в механике).</w:t>
      </w:r>
    </w:p>
    <w:p>
      <w:pPr>
        <w:ind w:firstLine="567"/>
      </w:pPr>
      <w:r>
        <w:rPr>
          <w:sz w:val="22"/>
        </w:rPr>
        <w:t>Динамическое представление сигнала через дельта-функции:</w:t>
      </w:r>
    </w:p>
    <w:p>
      <w:pPr>
        <w:ind w:firstLine="567"/>
      </w:pPr>
      <w:r>
        <w:rPr>
          <w:sz w:val="22"/>
        </w:rPr>
        <w:t>s(t) = ∫₋∞⁺∞ s(τ)·δ(t − τ)dτ = ∫₋∞⁺∞ s(τ)·δ(τ − t)dτ.</w:t>
      </w:r>
    </w:p>
    <w:p/>
    <w:p>
      <w:pPr>
        <w:pStyle w:val="Heading1"/>
      </w:pPr>
      <w:r>
        <w:rPr>
          <w:sz w:val="28"/>
        </w:rPr>
        <w:t>Вопрос 7</w:t>
      </w:r>
    </w:p>
    <w:p>
      <w:r>
        <w:rPr>
          <w:b/>
          <w:sz w:val="24"/>
        </w:rPr>
        <w:t>Геометрические методы в теории сигналов. Линейное пространство сигналов. Понятие координатного базиса. Нормированное линейное пространство. Энергия сигнала.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Геометрические методы в теории сигналов основаны на функциональном анализе: сигнал рассматривается как вектор в бесконечномерном пространстве.</w:t>
      </w:r>
    </w:p>
    <w:p>
      <w:pPr>
        <w:ind w:firstLine="567"/>
      </w:pPr>
      <w:r>
        <w:rPr>
          <w:sz w:val="22"/>
        </w:rPr>
        <w:t>Линейное пространство сигналов M — множество сигналов, для которого выполняются аксиомы:</w:t>
      </w:r>
    </w:p>
    <w:p>
      <w:pPr>
        <w:ind w:firstLine="567"/>
      </w:pPr>
      <w:r>
        <w:rPr>
          <w:sz w:val="22"/>
        </w:rPr>
        <w:t>1. Сигналы принимают вещественные значения.</w:t>
      </w:r>
    </w:p>
    <w:p>
      <w:pPr>
        <w:ind w:firstLine="567"/>
      </w:pPr>
      <w:r>
        <w:rPr>
          <w:sz w:val="22"/>
        </w:rPr>
        <w:t>2. Существует операция сложения (коммутативная, ассоциативная).</w:t>
      </w:r>
    </w:p>
    <w:p>
      <w:pPr>
        <w:ind w:firstLine="567"/>
      </w:pPr>
      <w:r>
        <w:rPr>
          <w:sz w:val="22"/>
        </w:rPr>
        <w:t>3. Определено умножение на вещественное число α.</w:t>
      </w:r>
    </w:p>
    <w:p>
      <w:pPr>
        <w:ind w:firstLine="567"/>
      </w:pPr>
      <w:r>
        <w:rPr>
          <w:sz w:val="22"/>
        </w:rPr>
        <w:t>4. Существует нулевой элемент 0.</w:t>
      </w:r>
    </w:p>
    <w:p>
      <w:pPr>
        <w:ind w:firstLine="567"/>
      </w:pPr>
      <w:r>
        <w:rPr>
          <w:sz w:val="22"/>
        </w:rPr>
        <w:t>Координатный базис — система линейно независимых векторов. Разложение s(t) = c₁u₁(t) + c₂u₂(t) + ... даёт коэффициенты-проекции {c₁, c₂, ...}. В теории сигналов пространства бесконечномерны.</w:t>
      </w:r>
    </w:p>
    <w:p>
      <w:pPr>
        <w:ind w:firstLine="567"/>
      </w:pPr>
      <w:r>
        <w:rPr>
          <w:sz w:val="22"/>
        </w:rPr>
        <w:t>Нормированное пространство: каждому вектору сопоставлена норма ||s||. Для вещественных сигналов: ||s|| = √(∫s²(t)dt). Для комплексных: ||s|| = √(∫|s(t)|²dt).</w:t>
      </w:r>
    </w:p>
    <w:p>
      <w:pPr>
        <w:ind w:firstLine="567"/>
      </w:pPr>
      <w:r>
        <w:rPr>
          <w:sz w:val="22"/>
        </w:rPr>
        <w:t>Энергия сигнала: E = ||s||² = ∫s²(t)dt — энергия, выделяемая в резисторе 1 Ом. Пространство L₂ — функции с интегрируемым квадратом.</w:t>
      </w:r>
    </w:p>
    <w:p/>
    <w:p>
      <w:pPr>
        <w:pStyle w:val="Heading1"/>
      </w:pPr>
      <w:r>
        <w:rPr>
          <w:sz w:val="28"/>
        </w:rPr>
        <w:t>Вопрос 8</w:t>
      </w:r>
    </w:p>
    <w:p>
      <w:r>
        <w:rPr>
          <w:b/>
          <w:sz w:val="24"/>
        </w:rPr>
        <w:t>Теория ортогональных сигналов. Метрическое пространство. Скалярное произведение сигналов. Вещественное гильбертово пространство.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Метрическое пространство: линейное пространство L₂ становится метрическим, если каждой паре элементов u, υ сопоставлено расстояние ρ(u, υ), удовлетворяющее аксиомам: рефлексивность, тождество, неравенство треугольника. Обычно ρ(u, υ) = ||u − υ||.</w:t>
      </w:r>
    </w:p>
    <w:p>
      <w:pPr>
        <w:ind w:firstLine="567"/>
      </w:pPr>
      <w:r>
        <w:rPr>
          <w:sz w:val="22"/>
        </w:rPr>
        <w:t>Скалярное произведение вещественных сигналов:</w:t>
      </w:r>
    </w:p>
    <w:p>
      <w:pPr>
        <w:ind w:firstLine="567"/>
      </w:pPr>
      <w:r>
        <w:rPr>
          <w:sz w:val="22"/>
        </w:rPr>
        <w:t>(u, υ) = ∫u(t)·υ(t)dt.</w:t>
      </w:r>
    </w:p>
    <w:p>
      <w:pPr>
        <w:ind w:firstLine="567"/>
      </w:pPr>
      <w:r>
        <w:rPr>
          <w:sz w:val="22"/>
        </w:rPr>
        <w:t>Энергия суммы: ||u + υ||² = ||u||² + ||υ||² + 2(u, υ), где 2(u, υ) — взаимная энергия.</w:t>
      </w:r>
    </w:p>
    <w:p>
      <w:pPr>
        <w:ind w:firstLine="567"/>
      </w:pPr>
      <w:r>
        <w:rPr>
          <w:sz w:val="22"/>
        </w:rPr>
        <w:t>Косинус угла между сигналами: cos φ = (u, υ)/(||u||·||υ||).</w:t>
      </w:r>
    </w:p>
    <w:p>
      <w:pPr>
        <w:ind w:firstLine="567"/>
      </w:pPr>
      <w:r>
        <w:rPr>
          <w:sz w:val="22"/>
        </w:rPr>
        <w:t>Вещественное гильбертово пространство H — линейное пространство со скалярным произведением, полное (содержит все предельные точки сходящихся последовательностей). Справедливо неравенство Коши-Буняковского: |(u, υ)| ≤ ||u||·||υ||.</w:t>
      </w:r>
    </w:p>
    <w:p>
      <w:pPr>
        <w:ind w:firstLine="567"/>
      </w:pPr>
      <w:r>
        <w:rPr>
          <w:sz w:val="22"/>
        </w:rPr>
        <w:t>Для комплексных сигналов: (u, υ) = ∫u(t)·υ*(t)dt.</w:t>
      </w:r>
    </w:p>
    <w:p/>
    <w:p>
      <w:pPr>
        <w:pStyle w:val="Heading1"/>
      </w:pPr>
      <w:r>
        <w:rPr>
          <w:sz w:val="28"/>
        </w:rPr>
        <w:t>Вопрос 9</w:t>
      </w:r>
    </w:p>
    <w:p>
      <w:r>
        <w:rPr>
          <w:b/>
          <w:sz w:val="24"/>
        </w:rPr>
        <w:t>Теория ортогональных сигналов. Ортогональные сигналы и обобщенные ряды Фурье. Ортонормированные базис. Энергия сигнала, представленного в форме обобщенного ряда Фурье. Аппаратурная реализация.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Ортогональные сигналы: (u, υ) = 0. Ортонормированный базис {u₀, u₁, u₂, ...}: (uᵢ, uⱼ) = δᵢⱼ.</w:t>
      </w:r>
    </w:p>
    <w:p>
      <w:pPr>
        <w:ind w:firstLine="567"/>
      </w:pPr>
      <w:r>
        <w:rPr>
          <w:sz w:val="22"/>
        </w:rPr>
        <w:t>Обобщённый ряд Фурье: s(t) = Σ cₖ·uₖ(t), где коэффициенты cₖ = (s, uₖ) = ∫s(t)·uₖ(t)dt — проекции сигнала на базисные направления.</w:t>
      </w:r>
    </w:p>
    <w:p>
      <w:pPr>
        <w:ind w:firstLine="567"/>
      </w:pPr>
      <w:r>
        <w:rPr>
          <w:sz w:val="22"/>
        </w:rPr>
        <w:t>Примеры базисов: тригонометрические функции на [0, T]; функции Уолша (принимают значения ±1).</w:t>
      </w:r>
    </w:p>
    <w:p>
      <w:pPr>
        <w:ind w:firstLine="567"/>
      </w:pPr>
      <w:r>
        <w:rPr>
          <w:sz w:val="22"/>
        </w:rPr>
        <w:t>Энергия сигнала в форме ряда Фурье (теорема Парсеваля):</w:t>
      </w:r>
    </w:p>
    <w:p>
      <w:pPr>
        <w:ind w:firstLine="567"/>
      </w:pPr>
      <w:r>
        <w:rPr>
          <w:sz w:val="22"/>
        </w:rPr>
        <w:t>E = Σ|cₖ|² — энергия равна сумме энергий всех компонент.</w:t>
      </w:r>
    </w:p>
    <w:p>
      <w:pPr>
        <w:ind w:firstLine="567"/>
      </w:pPr>
      <w:r>
        <w:rPr>
          <w:sz w:val="22"/>
        </w:rPr>
        <w:t>Аппаратурная реализация: сигнал умножается на каждую базисную функцию (перемножители), результат интегрируется за интервал времени (интеграторы). На выходе каждого интегратора — коэффициент cₖ. Точность зависит от качества генерации базисных функций, перемножителей и интеграторов.</w:t>
      </w:r>
    </w:p>
    <w:p/>
    <w:p>
      <w:pPr>
        <w:pStyle w:val="Heading1"/>
      </w:pPr>
      <w:r>
        <w:rPr>
          <w:sz w:val="28"/>
        </w:rPr>
        <w:t>Вопрос 10</w:t>
      </w:r>
    </w:p>
    <w:p>
      <w:r>
        <w:rPr>
          <w:b/>
          <w:sz w:val="24"/>
        </w:rPr>
        <w:t>Обобщенный ряд Фурье и его свойства.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Обобщённый ряд Фурье — разложение сигнала s(t) по системе ортогональных базисных функций {φₙ(t)}:</w:t>
      </w:r>
    </w:p>
    <w:p>
      <w:pPr>
        <w:ind w:firstLine="567"/>
      </w:pPr>
      <w:r>
        <w:rPr>
          <w:sz w:val="22"/>
        </w:rPr>
        <w:t>s(t) = Σ cₙ·φₙ(t), где cₙ = (s, φₙ)/||φₙ||².</w:t>
      </w:r>
    </w:p>
    <w:p>
      <w:pPr>
        <w:ind w:firstLine="567"/>
      </w:pPr>
      <w:r>
        <w:rPr>
          <w:sz w:val="22"/>
        </w:rPr>
        <w:t>Для ортонормированного базиса: cₙ = ∫s(t)·φₙ(t)dt.</w:t>
      </w:r>
    </w:p>
    <w:p>
      <w:pPr>
        <w:ind w:firstLine="567"/>
      </w:pPr>
      <w:r>
        <w:rPr>
          <w:sz w:val="22"/>
        </w:rPr>
        <w:t>Свойства:</w:t>
      </w:r>
    </w:p>
    <w:p>
      <w:pPr>
        <w:ind w:firstLine="567"/>
      </w:pPr>
      <w:r>
        <w:rPr>
          <w:sz w:val="22"/>
        </w:rPr>
        <w:t>1. Единственность коэффициентов при заданном базисе.</w:t>
      </w:r>
    </w:p>
    <w:p>
      <w:pPr>
        <w:ind w:firstLine="567"/>
      </w:pPr>
      <w:r>
        <w:rPr>
          <w:sz w:val="22"/>
        </w:rPr>
        <w:t>2. Сходимость ряда в среднем квадратичном (для сигналов из L₂).</w:t>
      </w:r>
    </w:p>
    <w:p>
      <w:pPr>
        <w:ind w:firstLine="567"/>
      </w:pPr>
      <w:r>
        <w:rPr>
          <w:sz w:val="22"/>
        </w:rPr>
        <w:t>3. Теорема Парсеваля: энергия сигнала равна сумме квадратов коэффициентов.</w:t>
      </w:r>
    </w:p>
    <w:p>
      <w:pPr>
        <w:ind w:firstLine="567"/>
      </w:pPr>
      <w:r>
        <w:rPr>
          <w:sz w:val="22"/>
        </w:rPr>
        <w:t>4. Линейность: разложение суммы сигналов равно сумме разложений.</w:t>
      </w:r>
    </w:p>
    <w:p>
      <w:pPr>
        <w:ind w:firstLine="567"/>
      </w:pPr>
      <w:r>
        <w:rPr>
          <w:sz w:val="22"/>
        </w:rPr>
        <w:t>5. Коэффициенты — проекции сигнала на базисные направления.</w:t>
      </w:r>
    </w:p>
    <w:p>
      <w:pPr>
        <w:ind w:firstLine="567"/>
      </w:pPr>
      <w:r>
        <w:rPr>
          <w:sz w:val="22"/>
        </w:rPr>
        <w:t>Ортогональность базисных функций: ∫φₘ(t)·φₙ*(t)dt = 0 при m ≠ n.</w:t>
      </w:r>
    </w:p>
    <w:p>
      <w:pPr>
        <w:ind w:firstLine="567"/>
      </w:pPr>
      <w:r>
        <w:rPr>
          <w:sz w:val="22"/>
        </w:rPr>
        <w:t>Разложение упрощает анализ сложных сигналов, представляя их в виде суммы элементарных компонент.</w:t>
      </w:r>
    </w:p>
    <w:p/>
    <w:p>
      <w:pPr>
        <w:pStyle w:val="Heading1"/>
      </w:pPr>
      <w:r>
        <w:rPr>
          <w:sz w:val="28"/>
        </w:rPr>
        <w:t>Вопрос 11</w:t>
      </w:r>
    </w:p>
    <w:p>
      <w:r>
        <w:rPr>
          <w:b/>
          <w:sz w:val="24"/>
        </w:rPr>
        <w:t>Гармонический спектральный анализ периодических сигналов.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Гармонический спектральный анализ периодических сигналов основан на разложении в ряд Фурье.</w:t>
      </w:r>
    </w:p>
    <w:p>
      <w:pPr>
        <w:ind w:firstLine="567"/>
      </w:pPr>
      <w:r>
        <w:rPr>
          <w:sz w:val="22"/>
        </w:rPr>
        <w:t>Периодический сигнал s(t) с периодом T: s(t) = s(t + T).</w:t>
      </w:r>
    </w:p>
    <w:p>
      <w:pPr>
        <w:ind w:firstLine="567"/>
      </w:pPr>
      <w:r>
        <w:rPr>
          <w:sz w:val="22"/>
        </w:rPr>
        <w:t>Ряд Фурье в тригонометрической форме:</w:t>
      </w:r>
    </w:p>
    <w:p>
      <w:pPr>
        <w:ind w:firstLine="567"/>
      </w:pPr>
      <w:r>
        <w:rPr>
          <w:sz w:val="22"/>
        </w:rPr>
        <w:t>s(t) = a₀/2 + Σ[aₙcos(nω₀t) + bₙsin(nω₀t)], где ω₀ = 2π/T — основная частота.</w:t>
      </w:r>
    </w:p>
    <w:p>
      <w:pPr>
        <w:ind w:firstLine="567"/>
      </w:pPr>
      <w:r>
        <w:rPr>
          <w:sz w:val="22"/>
        </w:rPr>
        <w:t>Комплексная форма: s(t) = Σ Cₙ·e^(jnω₀t), где Cₙ = (1/T)∫₋T/2^(T/2) s(t)·e^(-jnω₀t)dt.</w:t>
      </w:r>
    </w:p>
    <w:p>
      <w:pPr>
        <w:ind w:firstLine="567"/>
      </w:pPr>
      <w:r>
        <w:rPr>
          <w:sz w:val="22"/>
        </w:rPr>
        <w:t>Амплитудный спектр — совокупность амплитуд гармоник |Cₙ|.</w:t>
      </w:r>
    </w:p>
    <w:p>
      <w:pPr>
        <w:ind w:firstLine="567"/>
      </w:pPr>
      <w:r>
        <w:rPr>
          <w:sz w:val="22"/>
        </w:rPr>
        <w:t>Фазовый спектр — совокупность начальных фаз гармоник arg(Cₙ).</w:t>
      </w:r>
    </w:p>
    <w:p>
      <w:pPr>
        <w:ind w:firstLine="567"/>
      </w:pPr>
      <w:r>
        <w:rPr>
          <w:sz w:val="22"/>
        </w:rPr>
        <w:t>Спектр периодического сигнала — дискретный (линейчатый): составляющие расположены на частотах n·f₀ = n/T.</w:t>
      </w:r>
    </w:p>
    <w:p>
      <w:pPr>
        <w:ind w:firstLine="567"/>
      </w:pPr>
      <w:r>
        <w:rPr>
          <w:sz w:val="22"/>
        </w:rPr>
        <w:t>Свойства: при смещении сигнала во времени амплитудный спектр не меняется, изменяется только фазовый спектр.</w:t>
      </w:r>
    </w:p>
    <w:p/>
    <w:p>
      <w:pPr>
        <w:pStyle w:val="Heading1"/>
      </w:pPr>
      <w:r>
        <w:rPr>
          <w:sz w:val="28"/>
        </w:rPr>
        <w:t>Вопрос 12</w:t>
      </w:r>
    </w:p>
    <w:p>
      <w:r>
        <w:rPr>
          <w:b/>
          <w:sz w:val="24"/>
        </w:rPr>
        <w:t>Спектр последовательности прямоугольных импульсов.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Последовательность прямоугольных импульсов: амплитуда A, длительность τ, период T. Начало отсчёта — в середине импульса.</w:t>
      </w:r>
    </w:p>
    <w:p>
      <w:pPr>
        <w:ind w:firstLine="567"/>
      </w:pPr>
      <w:r>
        <w:rPr>
          <w:sz w:val="22"/>
        </w:rPr>
        <w:t>Коэффициенты ряда Фурье:</w:t>
      </w:r>
    </w:p>
    <w:p>
      <w:pPr>
        <w:ind w:firstLine="567"/>
      </w:pPr>
      <w:r>
        <w:rPr>
          <w:sz w:val="22"/>
        </w:rPr>
        <w:t>Cₙ = (Aτ/T) · sin(nπτ/T) / (nπτ/T) = (Aτ/T) · sinc(nπτ/T),</w:t>
      </w:r>
    </w:p>
    <w:p>
      <w:pPr>
        <w:ind w:firstLine="567"/>
      </w:pPr>
      <w:r>
        <w:rPr>
          <w:sz w:val="22"/>
        </w:rPr>
        <w:t>где sinc(x) = sin(x)/x.</w:t>
      </w:r>
    </w:p>
    <w:p>
      <w:pPr>
        <w:ind w:firstLine="567"/>
      </w:pPr>
      <w:r>
        <w:rPr>
          <w:sz w:val="22"/>
        </w:rPr>
        <w:t>Свойства спектра:</w:t>
      </w:r>
    </w:p>
    <w:p>
      <w:pPr>
        <w:ind w:firstLine="567"/>
      </w:pPr>
      <w:r>
        <w:rPr>
          <w:sz w:val="22"/>
        </w:rPr>
        <w:t>• Амплитуды гармоник зависят от номера n по закону sin(x)/x (лепестковая структура).</w:t>
      </w:r>
    </w:p>
    <w:p>
      <w:pPr>
        <w:ind w:firstLine="567"/>
      </w:pPr>
      <w:r>
        <w:rPr>
          <w:sz w:val="22"/>
        </w:rPr>
        <w:t>• При уменьшении скважности T/τ спектр расширяется.</w:t>
      </w:r>
    </w:p>
    <w:p>
      <w:pPr>
        <w:ind w:firstLine="567"/>
      </w:pPr>
      <w:r>
        <w:rPr>
          <w:sz w:val="22"/>
        </w:rPr>
        <w:t>• При смещении импульса во времени амплитудный спектр не изменяется, меняется фазовый спектр.</w:t>
      </w:r>
    </w:p>
    <w:p>
      <w:pPr>
        <w:ind w:firstLine="567"/>
      </w:pPr>
      <w:r>
        <w:rPr>
          <w:sz w:val="22"/>
        </w:rPr>
        <w:t>• Основная частота f₀ = 1/T; гармоники на частотах nf₀.</w:t>
      </w:r>
    </w:p>
    <w:p>
      <w:pPr>
        <w:ind w:firstLine="567"/>
      </w:pPr>
      <w:r>
        <w:rPr>
          <w:sz w:val="22"/>
        </w:rPr>
        <w:t>• Огибающая спектра (sin x/x) определяет убывание амплитуд с ростом номера гармоники.</w:t>
      </w:r>
    </w:p>
    <w:p/>
    <w:p>
      <w:pPr>
        <w:pStyle w:val="Heading1"/>
      </w:pPr>
      <w:r>
        <w:rPr>
          <w:sz w:val="28"/>
        </w:rPr>
        <w:t>Вопрос 13</w:t>
      </w:r>
    </w:p>
    <w:p>
      <w:r>
        <w:rPr>
          <w:b/>
          <w:sz w:val="24"/>
        </w:rPr>
        <w:t>Спектр меандровой последовательности импульсов. Спектр пилообразного сигнала. Спектр последовательности треугольных импульсов.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Спектр меандровой последовательности (T = 2τ, скважность 2):</w:t>
      </w:r>
    </w:p>
    <w:p>
      <w:pPr>
        <w:ind w:firstLine="567"/>
      </w:pPr>
      <w:r>
        <w:rPr>
          <w:sz w:val="22"/>
        </w:rPr>
        <w:t>Содержит только нечётные гармоники: Cₙ = 0 при чётных n.</w:t>
      </w:r>
    </w:p>
    <w:p>
      <w:pPr>
        <w:ind w:firstLine="567"/>
      </w:pPr>
      <w:r>
        <w:rPr>
          <w:sz w:val="22"/>
        </w:rPr>
        <w:t>Cₙ = (2A/πn) · sin(nπ/2) — амплитуды убывают как 1/n.</w:t>
      </w:r>
    </w:p>
    <w:p>
      <w:pPr>
        <w:ind w:firstLine="567"/>
      </w:pPr>
      <w:r>
        <w:rPr>
          <w:sz w:val="22"/>
        </w:rPr>
        <w:t>Спектр пилообразного сигнала:</w:t>
      </w:r>
    </w:p>
    <w:p>
      <w:pPr>
        <w:ind w:firstLine="567"/>
      </w:pPr>
      <w:r>
        <w:rPr>
          <w:sz w:val="22"/>
        </w:rPr>
        <w:t>s(t) = At/T на интервале [0, T]. Содержит все гармоники.</w:t>
      </w:r>
    </w:p>
    <w:p>
      <w:pPr>
        <w:ind w:firstLine="567"/>
      </w:pPr>
      <w:r>
        <w:rPr>
          <w:sz w:val="22"/>
        </w:rPr>
        <w:t>Cₙ = −A/(πn) — амплитуды убывают как 1/n, фазы чередуются.</w:t>
      </w:r>
    </w:p>
    <w:p>
      <w:pPr>
        <w:ind w:firstLine="567"/>
      </w:pPr>
      <w:r>
        <w:rPr>
          <w:sz w:val="22"/>
        </w:rPr>
        <w:t>Спектр последовательности треугольных импульсов:</w:t>
      </w:r>
    </w:p>
    <w:p>
      <w:pPr>
        <w:ind w:firstLine="567"/>
      </w:pPr>
      <w:r>
        <w:rPr>
          <w:sz w:val="22"/>
        </w:rPr>
        <w:t>Амплитуды гармоник убывают быстрее — как 1/n² (из-за более гладкой формы сигнала).</w:t>
      </w:r>
    </w:p>
    <w:p>
      <w:pPr>
        <w:ind w:firstLine="567"/>
      </w:pPr>
      <w:r>
        <w:rPr>
          <w:sz w:val="22"/>
        </w:rPr>
        <w:t>Cₙ = (2A/(πn)²) · [1 − (−1)ⁿ] — только нечётные гармоники с амплитудами, убывающими как 1/n².</w:t>
      </w:r>
    </w:p>
    <w:p>
      <w:pPr>
        <w:ind w:firstLine="567"/>
      </w:pPr>
      <w:r>
        <w:rPr>
          <w:sz w:val="22"/>
        </w:rPr>
        <w:t>Общее свойство: чем более гладкий сигнал, тем быстрее убывают амплитуды высших гармоник.</w:t>
      </w:r>
    </w:p>
    <w:p/>
    <w:p>
      <w:pPr>
        <w:pStyle w:val="Heading1"/>
      </w:pPr>
      <w:r>
        <w:rPr>
          <w:sz w:val="28"/>
        </w:rPr>
        <w:t>Вопрос 14</w:t>
      </w:r>
    </w:p>
    <w:p>
      <w:r>
        <w:rPr>
          <w:b/>
          <w:sz w:val="24"/>
        </w:rPr>
        <w:t>Гармонический спектральный анализ непериодических сигналов. Прямое и обратное преобразование Фурье.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Для непериодических сигналов используется преобразование Фурье.</w:t>
      </w:r>
    </w:p>
    <w:p>
      <w:pPr>
        <w:ind w:firstLine="567"/>
      </w:pPr>
      <w:r>
        <w:rPr>
          <w:sz w:val="22"/>
        </w:rPr>
        <w:t>Прямое преобразование Фурье (ПФ):</w:t>
      </w:r>
    </w:p>
    <w:p>
      <w:pPr>
        <w:ind w:firstLine="567"/>
      </w:pPr>
      <w:r>
        <w:rPr>
          <w:sz w:val="22"/>
        </w:rPr>
        <w:t>S(ω) = ∫₋∞⁺∞ s(t)·e^(−jωt) dt — спектральная плотность.</w:t>
      </w:r>
    </w:p>
    <w:p>
      <w:pPr>
        <w:ind w:firstLine="567"/>
      </w:pPr>
      <w:r>
        <w:rPr>
          <w:sz w:val="22"/>
        </w:rPr>
        <w:t>Обратное преобразование Фурье (ОПФ):</w:t>
      </w:r>
    </w:p>
    <w:p>
      <w:pPr>
        <w:ind w:firstLine="567"/>
      </w:pPr>
      <w:r>
        <w:rPr>
          <w:sz w:val="22"/>
        </w:rPr>
        <w:t>s(t) = (1/2π) ∫₋∞⁺∞ S(ω)·e^(jωt) dω.</w:t>
      </w:r>
    </w:p>
    <w:p>
      <w:pPr>
        <w:ind w:firstLine="567"/>
      </w:pPr>
      <w:r>
        <w:rPr>
          <w:sz w:val="22"/>
        </w:rPr>
        <w:t>Переход от периодического сигнала к непериодическому: при T → ∞ дискретный спектр превращается в непрерывный, коэффициенты Cₙ → S(ω).</w:t>
      </w:r>
    </w:p>
    <w:p>
      <w:pPr>
        <w:ind w:firstLine="567"/>
      </w:pPr>
      <w:r>
        <w:rPr>
          <w:sz w:val="22"/>
        </w:rPr>
        <w:t>Спектр непериодического сигнала — непрерывная функция частоты.</w:t>
      </w:r>
    </w:p>
    <w:p>
      <w:pPr>
        <w:ind w:firstLine="567"/>
      </w:pPr>
      <w:r>
        <w:rPr>
          <w:sz w:val="22"/>
        </w:rPr>
        <w:t>| S(ω) | — амплитудный спектр; arg S(ω) — фазовый спектр.</w:t>
      </w:r>
    </w:p>
    <w:p>
      <w:pPr>
        <w:ind w:firstLine="567"/>
      </w:pPr>
      <w:r>
        <w:rPr>
          <w:sz w:val="22"/>
        </w:rPr>
        <w:t>Физический смысл S(ω): плотность распределения спектральных составляющих по частоте.</w:t>
      </w:r>
    </w:p>
    <w:p/>
    <w:p>
      <w:pPr>
        <w:pStyle w:val="Heading1"/>
      </w:pPr>
      <w:r>
        <w:rPr>
          <w:sz w:val="28"/>
        </w:rPr>
        <w:t>Вопрос 15</w:t>
      </w:r>
    </w:p>
    <w:p>
      <w:r>
        <w:rPr>
          <w:b/>
          <w:sz w:val="24"/>
        </w:rPr>
        <w:t>Гармонический спектральный анализ непериодических сигналов. Основные свойства преобразования Фурье.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Основные свойства преобразования Фурье:</w:t>
      </w:r>
    </w:p>
    <w:p>
      <w:pPr>
        <w:ind w:firstLine="567"/>
      </w:pPr>
      <w:r>
        <w:rPr>
          <w:sz w:val="22"/>
        </w:rPr>
        <w:t>1. Линейность: F{as₁(t) + bs₂(t)} = aS₁(ω) + bS₂(ω).</w:t>
      </w:r>
    </w:p>
    <w:p>
      <w:pPr>
        <w:ind w:firstLine="567"/>
      </w:pPr>
      <w:r>
        <w:rPr>
          <w:sz w:val="22"/>
        </w:rPr>
        <w:t>2. Сдвиг по времени: F{s(t − t₀)} = S(ω)·e^(−jωt₀).</w:t>
      </w:r>
    </w:p>
    <w:p>
      <w:pPr>
        <w:ind w:firstLine="567"/>
      </w:pPr>
      <w:r>
        <w:rPr>
          <w:sz w:val="22"/>
        </w:rPr>
        <w:t>3. Сдвиг по частоте: F{s(t)·e^(jω₀t)} = S(ω − ω₀).</w:t>
      </w:r>
    </w:p>
    <w:p>
      <w:pPr>
        <w:ind w:firstLine="567"/>
      </w:pPr>
      <w:r>
        <w:rPr>
          <w:sz w:val="22"/>
        </w:rPr>
        <w:t>4. Масштабирование: F{s(at)} = (1/|a|)·S(ω/a).</w:t>
      </w:r>
    </w:p>
    <w:p>
      <w:pPr>
        <w:ind w:firstLine="567"/>
      </w:pPr>
      <w:r>
        <w:rPr>
          <w:sz w:val="22"/>
        </w:rPr>
        <w:t>5. Дифференцирование: F{s'(t)} = jω·S(ω).</w:t>
      </w:r>
    </w:p>
    <w:p>
      <w:pPr>
        <w:ind w:firstLine="567"/>
      </w:pPr>
      <w:r>
        <w:rPr>
          <w:sz w:val="22"/>
        </w:rPr>
        <w:t>6. Интегрирование: F{∫s(t)dt} = S(ω)/(jω).</w:t>
      </w:r>
    </w:p>
    <w:p>
      <w:pPr>
        <w:ind w:firstLine="567"/>
      </w:pPr>
      <w:r>
        <w:rPr>
          <w:sz w:val="22"/>
        </w:rPr>
        <w:t>7. Свёртка: F{s₁(t)*s₂(t)} = S₁(ω)·S₂(ω).</w:t>
      </w:r>
    </w:p>
    <w:p>
      <w:pPr>
        <w:ind w:firstLine="567"/>
      </w:pPr>
      <w:r>
        <w:rPr>
          <w:sz w:val="22"/>
        </w:rPr>
        <w:t>8. Произведение: F{s₁(t)·s₂(t)} = (1/2π)S₁(ω)*S₂(ω).</w:t>
      </w:r>
    </w:p>
    <w:p>
      <w:pPr>
        <w:ind w:firstLine="567"/>
      </w:pPr>
      <w:r>
        <w:rPr>
          <w:sz w:val="22"/>
        </w:rPr>
        <w:t>9. Парсеваль: ∫|s(t)|²dt = (1/2π)∫|S(ω)|²dω.</w:t>
      </w:r>
    </w:p>
    <w:p>
      <w:pPr>
        <w:ind w:firstLine="567"/>
      </w:pPr>
      <w:r>
        <w:rPr>
          <w:sz w:val="22"/>
        </w:rPr>
        <w:t>10. Взаимность: если s(t) ↔ S(ω), то S(t) ↔ 2πs(−ω).</w:t>
      </w:r>
    </w:p>
    <w:p>
      <w:pPr>
        <w:ind w:firstLine="567"/>
      </w:pPr>
      <w:r>
        <w:rPr>
          <w:sz w:val="22"/>
        </w:rPr>
        <w:t>Свойства позволяют находить спектры сложных сигналов без непосредственного интегрирования.</w:t>
      </w:r>
    </w:p>
    <w:p/>
    <w:p>
      <w:pPr>
        <w:pStyle w:val="Heading1"/>
      </w:pPr>
      <w:r>
        <w:rPr>
          <w:sz w:val="28"/>
        </w:rPr>
        <w:t>Вопрос 16</w:t>
      </w:r>
    </w:p>
    <w:p>
      <w:r>
        <w:rPr>
          <w:b/>
          <w:sz w:val="24"/>
        </w:rPr>
        <w:t>Гармонический спектральный анализ непериодических сигналов. Спектр колоколообразного (гауссова) импульса. Спектр δ-функции. Спектр функции единичного скачка.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Спектр гауссова (колоколообразного) импульса:</w:t>
      </w:r>
    </w:p>
    <w:p>
      <w:pPr>
        <w:ind w:firstLine="567"/>
      </w:pPr>
      <w:r>
        <w:rPr>
          <w:sz w:val="22"/>
        </w:rPr>
        <w:t>s(t) = A·e^(−t²/2σ²) ↔ S(ω) = Aσ√(2π)·e^(−ω²σ²/2).</w:t>
      </w:r>
    </w:p>
    <w:p>
      <w:pPr>
        <w:ind w:firstLine="567"/>
      </w:pPr>
      <w:r>
        <w:rPr>
          <w:sz w:val="22"/>
        </w:rPr>
        <w:t>Гауссов импульс преобразуется в гауссов спектр (свойство подобия).</w:t>
      </w:r>
    </w:p>
    <w:p>
      <w:pPr>
        <w:ind w:firstLine="567"/>
      </w:pPr>
      <w:r>
        <w:rPr>
          <w:sz w:val="22"/>
        </w:rPr>
        <w:t>Спектр δ-функции:</w:t>
      </w:r>
    </w:p>
    <w:p>
      <w:pPr>
        <w:ind w:firstLine="567"/>
      </w:pPr>
      <w:r>
        <w:rPr>
          <w:sz w:val="22"/>
        </w:rPr>
        <w:t>δ(t) ↔ S(ω) = 1 (постоянная спектральная плотность на всех частотах).</w:t>
      </w:r>
    </w:p>
    <w:p>
      <w:pPr>
        <w:ind w:firstLine="567"/>
      </w:pPr>
      <w:r>
        <w:rPr>
          <w:sz w:val="22"/>
        </w:rPr>
        <w:t>Амплитудный спектр |S(ω)| = 1; фазовый спектр = 0.</w:t>
      </w:r>
    </w:p>
    <w:p>
      <w:pPr>
        <w:ind w:firstLine="567"/>
      </w:pPr>
      <w:r>
        <w:rPr>
          <w:sz w:val="22"/>
        </w:rPr>
        <w:t>Спектр функции единичного скачка σ(t):</w:t>
      </w:r>
    </w:p>
    <w:p>
      <w:pPr>
        <w:ind w:firstLine="567"/>
      </w:pPr>
      <w:r>
        <w:rPr>
          <w:sz w:val="22"/>
        </w:rPr>
        <w:t>S(ω) = 1/(jω) + π·δ(ω).</w:t>
      </w:r>
    </w:p>
    <w:p>
      <w:pPr>
        <w:ind w:firstLine="567"/>
      </w:pPr>
      <w:r>
        <w:rPr>
          <w:sz w:val="22"/>
        </w:rPr>
        <w:t>Амплитудный спектр |S(ω)| = 1/|ω|; фазовый спектр = −π/2.</w:t>
      </w:r>
    </w:p>
    <w:p>
      <w:pPr>
        <w:ind w:firstLine="567"/>
      </w:pPr>
      <w:r>
        <w:rPr>
          <w:sz w:val="22"/>
        </w:rPr>
        <w:t>Сдвинутая δ-функция: δ(t − t₀) ↔ e^(−jωt₀).</w:t>
      </w:r>
    </w:p>
    <w:p/>
    <w:p>
      <w:pPr>
        <w:pStyle w:val="Heading1"/>
      </w:pPr>
      <w:r>
        <w:rPr>
          <w:sz w:val="28"/>
        </w:rPr>
        <w:t>Вопрос 17</w:t>
      </w:r>
    </w:p>
    <w:p>
      <w:r>
        <w:rPr>
          <w:b/>
          <w:sz w:val="24"/>
        </w:rPr>
        <w:t>Гармонический спектральный анализ непериодических сигналов. Спектр постоянного во времени сигнала. Спектр комплексной экспоненты. Спектр гармонического сигнала.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Спектр постоянного сигнала s(t) = A:</w:t>
      </w:r>
    </w:p>
    <w:p>
      <w:pPr>
        <w:ind w:firstLine="567"/>
      </w:pPr>
      <w:r>
        <w:rPr>
          <w:sz w:val="22"/>
        </w:rPr>
        <w:t>S(ω) = 2πA·δ(ω) — дельта-функция на нулевой частоте.</w:t>
      </w:r>
    </w:p>
    <w:p>
      <w:pPr>
        <w:ind w:firstLine="567"/>
      </w:pPr>
      <w:r>
        <w:rPr>
          <w:sz w:val="22"/>
        </w:rPr>
        <w:t>Обратная пропорциональность: бесконечно протяжённый сигнал имеет бесконечно узкий спектр.</w:t>
      </w:r>
    </w:p>
    <w:p>
      <w:pPr>
        <w:ind w:firstLine="567"/>
      </w:pPr>
      <w:r>
        <w:rPr>
          <w:sz w:val="22"/>
        </w:rPr>
        <w:t>Спектр комплексной экспоненты s(t) = e^(jω₀t):</w:t>
      </w:r>
    </w:p>
    <w:p>
      <w:pPr>
        <w:ind w:firstLine="567"/>
      </w:pPr>
      <w:r>
        <w:rPr>
          <w:sz w:val="22"/>
        </w:rPr>
        <w:t>S(ω) = 2π·δ(ω − ω₀) — дельта-функция на частоте ω₀.</w:t>
      </w:r>
    </w:p>
    <w:p>
      <w:pPr>
        <w:ind w:firstLine="567"/>
      </w:pPr>
      <w:r>
        <w:rPr>
          <w:sz w:val="22"/>
        </w:rPr>
        <w:t>Спектр гармонического сигнала s(t) = cos(ω₀t):</w:t>
      </w:r>
    </w:p>
    <w:p>
      <w:pPr>
        <w:ind w:firstLine="567"/>
      </w:pPr>
      <w:r>
        <w:rPr>
          <w:sz w:val="22"/>
        </w:rPr>
        <w:t>S(ω) = π[δ(ω − ω₀) + δ(ω + ω₀)] — две дельта-функции на частотах ±ω₀.</w:t>
      </w:r>
    </w:p>
    <w:p>
      <w:pPr>
        <w:ind w:firstLine="567"/>
      </w:pPr>
      <w:r>
        <w:rPr>
          <w:sz w:val="22"/>
        </w:rPr>
        <w:t>Спектр s(t) = sin(ω₀t):</w:t>
      </w:r>
    </w:p>
    <w:p>
      <w:pPr>
        <w:ind w:firstLine="567"/>
      </w:pPr>
      <w:r>
        <w:rPr>
          <w:sz w:val="22"/>
        </w:rPr>
        <w:t>S(ω) = jπ[δ(ω + ω₀) − δ(ω − ω₀)].</w:t>
      </w:r>
    </w:p>
    <w:p>
      <w:pPr>
        <w:ind w:firstLine="567"/>
      </w:pPr>
      <w:r>
        <w:rPr>
          <w:sz w:val="22"/>
        </w:rPr>
        <w:t>Гармонические сигналы имеют линейчатый (дискретный) спектр.</w:t>
      </w:r>
    </w:p>
    <w:p/>
    <w:p>
      <w:pPr>
        <w:pStyle w:val="Heading1"/>
      </w:pPr>
      <w:r>
        <w:rPr>
          <w:sz w:val="28"/>
        </w:rPr>
        <w:t>Вопрос 18</w:t>
      </w:r>
    </w:p>
    <w:p>
      <w:r>
        <w:rPr>
          <w:b/>
          <w:sz w:val="24"/>
        </w:rPr>
        <w:t>Гармонический спектральный анализ непериодических сигналов. Спектральная плотность прямоугольного видеоимпульса. Спектральная плотность произвольного периодического сигнала. Спектральная плотность сигнала sin x/x.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Спектральная плотность прямоугольного видеоимпульса s(t) = A при 0 ≤ t ≤ τ:</w:t>
      </w:r>
    </w:p>
    <w:p>
      <w:pPr>
        <w:ind w:firstLine="567"/>
      </w:pPr>
      <w:r>
        <w:rPr>
          <w:sz w:val="22"/>
        </w:rPr>
        <w:t>S(ω) = Aτ · sin(ωτ/2)/(ωτ/2) = Aτ · sinc(ωτ/2).</w:t>
      </w:r>
    </w:p>
    <w:p>
      <w:pPr>
        <w:ind w:firstLine="567"/>
      </w:pPr>
      <w:r>
        <w:rPr>
          <w:sz w:val="22"/>
        </w:rPr>
        <w:t>Вычисляется прямым ПФ или через свойства (свёртка с δ-функциями).</w:t>
      </w:r>
    </w:p>
    <w:p>
      <w:pPr>
        <w:ind w:firstLine="567"/>
      </w:pPr>
      <w:r>
        <w:rPr>
          <w:sz w:val="22"/>
        </w:rPr>
        <w:t>Спектральная плотность произвольного периодического сигнала:</w:t>
      </w:r>
    </w:p>
    <w:p>
      <w:pPr>
        <w:ind w:firstLine="567"/>
      </w:pPr>
      <w:r>
        <w:rPr>
          <w:sz w:val="22"/>
        </w:rPr>
        <w:t>S(ω) = 2π Σ Cₙ·δ(ω − nω₀) — бесконечная сумма дельта-функций на частотах гармоник с весами Cₙ.</w:t>
      </w:r>
    </w:p>
    <w:p>
      <w:pPr>
        <w:ind w:firstLine="567"/>
      </w:pPr>
      <w:r>
        <w:rPr>
          <w:sz w:val="22"/>
        </w:rPr>
        <w:t>Спектральная плотность сигнала sin(x)/x (функция sinc):</w:t>
      </w:r>
    </w:p>
    <w:p>
      <w:pPr>
        <w:ind w:firstLine="567"/>
      </w:pPr>
      <w:r>
        <w:rPr>
          <w:sz w:val="22"/>
        </w:rPr>
        <w:t>Если s(t) = sinc(t/T) = sin(πt/T)/(πt/T), то S(ω) — прямоугольная функция:</w:t>
      </w:r>
    </w:p>
    <w:p>
      <w:pPr>
        <w:ind w:firstLine="567"/>
      </w:pPr>
      <w:r>
        <w:rPr>
          <w:sz w:val="22"/>
        </w:rPr>
        <w:t>S(ω) = T при |ω| ≤ π/T, S(ω) = 0 при |ω| &gt; π/T.</w:t>
      </w:r>
    </w:p>
    <w:p>
      <w:pPr>
        <w:ind w:firstLine="567"/>
      </w:pPr>
      <w:r>
        <w:rPr>
          <w:sz w:val="22"/>
        </w:rPr>
        <w:t>Демонстрирует взаимозаменяемость: прямоугольный импульс ↔ sinc-спектр; sinc-импульс ↔ прямоугольный спектр.</w:t>
      </w:r>
    </w:p>
    <w:p/>
    <w:p>
      <w:pPr>
        <w:pStyle w:val="Heading1"/>
      </w:pPr>
      <w:r>
        <w:rPr>
          <w:sz w:val="28"/>
        </w:rPr>
        <w:t>Вопрос 19</w:t>
      </w:r>
    </w:p>
    <w:p>
      <w:r>
        <w:rPr>
          <w:b/>
          <w:sz w:val="24"/>
        </w:rPr>
        <w:t>Преобразования Лапласа.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Преобразование Лапласа — интегральное преобразование, обобщающее преобразование Фурье на комплексные частоты.</w:t>
      </w:r>
    </w:p>
    <w:p>
      <w:pPr>
        <w:ind w:firstLine="567"/>
      </w:pPr>
      <w:r>
        <w:rPr>
          <w:sz w:val="22"/>
        </w:rPr>
        <w:t>Прямое преобразование: F(p) = ∫₀⁺∞ s(t)·e^(−pt) dt, где p = σ + jω — комплексная частота.</w:t>
      </w:r>
    </w:p>
    <w:p>
      <w:pPr>
        <w:ind w:firstLine="567"/>
      </w:pPr>
      <w:r>
        <w:rPr>
          <w:sz w:val="22"/>
        </w:rPr>
        <w:t>При σ = 0 (чисто мнимая частота) получается преобразование Фурье.</w:t>
      </w:r>
    </w:p>
    <w:p>
      <w:pPr>
        <w:ind w:firstLine="567"/>
      </w:pPr>
      <w:r>
        <w:rPr>
          <w:sz w:val="22"/>
        </w:rPr>
        <w:t>Комплексная частота p позволяет описывать экспоненциально нарастающие (σ &gt; 0) и убывающие (σ &lt; 0) колебания: e^(pt) = e^(σt)·e^(jωt).</w:t>
      </w:r>
    </w:p>
    <w:p>
      <w:pPr>
        <w:ind w:firstLine="567"/>
      </w:pPr>
      <w:r>
        <w:rPr>
          <w:sz w:val="22"/>
        </w:rPr>
        <w:t>Обратное преобразование: s(t) = (1/2πj) ∫ F(p)·e^(pt) dp — интеграл по вертикали правее абсциссы абсолютной сходимости α.</w:t>
      </w:r>
    </w:p>
    <w:p>
      <w:pPr>
        <w:ind w:firstLine="567"/>
      </w:pPr>
      <w:r>
        <w:rPr>
          <w:sz w:val="22"/>
        </w:rPr>
        <w:t>Условие существования: |s(t)| ≤ A·e^(αt) при t &gt; 0.</w:t>
      </w:r>
    </w:p>
    <w:p>
      <w:pPr>
        <w:ind w:firstLine="567"/>
      </w:pPr>
      <w:r>
        <w:rPr>
          <w:sz w:val="22"/>
        </w:rPr>
        <w:t>Применение: анализ переходных процессов в линейных системах, решение дифференциальных уравнений, анализ неинтегрируемых сигналов без обобщённых функций.</w:t>
      </w:r>
    </w:p>
    <w:p>
      <w:pPr>
        <w:ind w:firstLine="567"/>
      </w:pPr>
      <w:r>
        <w:rPr>
          <w:sz w:val="22"/>
        </w:rPr>
        <w:t>Таблицы пар оригинал ↔ изображение широко используются в инженерных расчётах.</w:t>
      </w:r>
    </w:p>
    <w:p/>
    <w:p>
      <w:pPr>
        <w:pStyle w:val="Heading1"/>
      </w:pPr>
      <w:r>
        <w:rPr>
          <w:sz w:val="28"/>
        </w:rPr>
        <w:t>Вопрос 20</w:t>
      </w:r>
    </w:p>
    <w:p>
      <w:r>
        <w:rPr>
          <w:b/>
          <w:sz w:val="24"/>
        </w:rPr>
        <w:t>Корреляционный анализ сигналов. Автокорреляционная функция. Свойства автокорреляционной функции. Автокорреляционная функция периодического и дискретного сигналов.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Автокорреляционная функция (АКФ): Rₛ(τ) = ∫s(t)·s(t + τ)dt — мера зависимости сигнала от самого себя при сдвиге на τ.</w:t>
      </w:r>
    </w:p>
    <w:p>
      <w:pPr>
        <w:ind w:firstLine="567"/>
      </w:pPr>
      <w:r>
        <w:rPr>
          <w:sz w:val="22"/>
        </w:rPr>
        <w:t>Свойства АКФ:</w:t>
      </w:r>
    </w:p>
    <w:p>
      <w:pPr>
        <w:ind w:firstLine="567"/>
      </w:pPr>
      <w:r>
        <w:rPr>
          <w:sz w:val="22"/>
        </w:rPr>
        <w:t>1. Rₛ(0) = E — энергия сигнала (максимум).</w:t>
      </w:r>
    </w:p>
    <w:p>
      <w:pPr>
        <w:ind w:firstLine="567"/>
      </w:pPr>
      <w:r>
        <w:rPr>
          <w:sz w:val="22"/>
        </w:rPr>
        <w:t>2. Rₛ(τ) = Rₛ(−τ) — чётная функция.</w:t>
      </w:r>
    </w:p>
    <w:p>
      <w:pPr>
        <w:ind w:firstLine="567"/>
      </w:pPr>
      <w:r>
        <w:rPr>
          <w:sz w:val="22"/>
        </w:rPr>
        <w:t>3. |Rₛ(τ)| ≤ Rₛ(0).</w:t>
      </w:r>
    </w:p>
    <w:p>
      <w:pPr>
        <w:ind w:firstLine="567"/>
      </w:pPr>
      <w:r>
        <w:rPr>
          <w:sz w:val="22"/>
        </w:rPr>
        <w:t>4. При сдвиге s(t − t₀): R(τ) не меняется.</w:t>
      </w:r>
    </w:p>
    <w:p>
      <w:pPr>
        <w:ind w:firstLine="567"/>
      </w:pPr>
      <w:r>
        <w:rPr>
          <w:sz w:val="22"/>
        </w:rPr>
        <w:t>5. Rₛ(τ) ↔ |S(ω)|² — теорема Винера-Хинчина.</w:t>
      </w:r>
    </w:p>
    <w:p>
      <w:pPr>
        <w:ind w:firstLine="567"/>
      </w:pPr>
      <w:r>
        <w:rPr>
          <w:sz w:val="22"/>
        </w:rPr>
        <w:t>Для периодического сигнала: Rₛ(τ) — периодическая функция с тем же периодом.</w:t>
      </w:r>
    </w:p>
    <w:p>
      <w:pPr>
        <w:ind w:firstLine="567"/>
      </w:pPr>
      <w:r>
        <w:rPr>
          <w:sz w:val="22"/>
        </w:rPr>
        <w:t>Для дискретного сигнала: Rₛ[k] = Σ s[n]·s[n + k] — суммирование по отсчётам.</w:t>
      </w:r>
    </w:p>
    <w:p>
      <w:pPr>
        <w:ind w:firstLine="567"/>
      </w:pPr>
      <w:r>
        <w:rPr>
          <w:sz w:val="22"/>
        </w:rPr>
        <w:t>АКФ используется для обнаружения сигналов на фоне шума, оценки спектра, синхронизации.</w:t>
      </w:r>
    </w:p>
    <w:p/>
    <w:p>
      <w:pPr>
        <w:pStyle w:val="Heading1"/>
      </w:pPr>
      <w:r>
        <w:rPr>
          <w:sz w:val="28"/>
        </w:rPr>
        <w:t>Вопрос 21</w:t>
      </w:r>
    </w:p>
    <w:p>
      <w:r>
        <w:rPr>
          <w:b/>
          <w:sz w:val="24"/>
        </w:rPr>
        <w:t>Корреляционный анализ сигналов. Взаимокорреляционная функция. Свойства взаимокорреляционной функции. Взаимокорреляционные функции различных сигналов.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Взаимокорреляционная функция (ВКФ): Rₛ₁ₛ₂(τ) = ∫s₁(t)·s₂(t + τ)dt — мера сходства двух сигналов при относительном сдвиге.</w:t>
      </w:r>
    </w:p>
    <w:p>
      <w:pPr>
        <w:ind w:firstLine="567"/>
      </w:pPr>
      <w:r>
        <w:rPr>
          <w:sz w:val="22"/>
        </w:rPr>
        <w:t>Свойства ВКФ:</w:t>
      </w:r>
    </w:p>
    <w:p>
      <w:pPr>
        <w:ind w:firstLine="567"/>
      </w:pPr>
      <w:r>
        <w:rPr>
          <w:sz w:val="22"/>
        </w:rPr>
        <w:t>1. Rₛ₁ₛ₂(τ) = Rₛ₂ₛ₁(−τ).</w:t>
      </w:r>
    </w:p>
    <w:p>
      <w:pPr>
        <w:ind w:firstLine="567"/>
      </w:pPr>
      <w:r>
        <w:rPr>
          <w:sz w:val="22"/>
        </w:rPr>
        <w:t>2. |Rₛ₁ₛ₂(τ)|² ≤ Rₛ₁(0)·Rₛ₂(0) (неравенство Коши-Буняковского).</w:t>
      </w:r>
    </w:p>
    <w:p>
      <w:pPr>
        <w:ind w:firstLine="567"/>
      </w:pPr>
      <w:r>
        <w:rPr>
          <w:sz w:val="22"/>
        </w:rPr>
        <w:t>3. Rₛ₁ₛ₂(τ) ↔ S₁(ω)·S₂*(ω).</w:t>
      </w:r>
    </w:p>
    <w:p>
      <w:pPr>
        <w:ind w:firstLine="567"/>
      </w:pPr>
      <w:r>
        <w:rPr>
          <w:sz w:val="22"/>
        </w:rPr>
        <w:t>4. Максимум ВКФ указывает на оптимальное временное совмещение сигналов.</w:t>
      </w:r>
    </w:p>
    <w:p>
      <w:pPr>
        <w:ind w:firstLine="567"/>
      </w:pPr>
      <w:r>
        <w:rPr>
          <w:sz w:val="22"/>
        </w:rPr>
        <w:t>ВКФ различных сигналов:</w:t>
      </w:r>
    </w:p>
    <w:p>
      <w:pPr>
        <w:ind w:firstLine="567"/>
      </w:pPr>
      <w:r>
        <w:rPr>
          <w:sz w:val="22"/>
        </w:rPr>
        <w:t>• Ортогональные сигналы: R(τ) = 0 при всех τ.</w:t>
      </w:r>
    </w:p>
    <w:p>
      <w:pPr>
        <w:ind w:firstLine="567"/>
      </w:pPr>
      <w:r>
        <w:rPr>
          <w:sz w:val="22"/>
        </w:rPr>
        <w:t>• Одинаковые сигналы: Rₛ₁ₛ₂(τ) = Rₛ₁(τ − τ₀) при s₂(t) = s₁(t − τ₀).</w:t>
      </w:r>
    </w:p>
    <w:p>
      <w:pPr>
        <w:ind w:firstLine="567"/>
      </w:pPr>
      <w:r>
        <w:rPr>
          <w:sz w:val="22"/>
        </w:rPr>
        <w:t>• Некоррелированные сигналы: R(τ) ≈ 0 при τ ≠ 0.</w:t>
      </w:r>
    </w:p>
    <w:p>
      <w:pPr>
        <w:ind w:firstLine="567"/>
      </w:pPr>
      <w:r>
        <w:rPr>
          <w:sz w:val="22"/>
        </w:rPr>
        <w:t>Применение: радиолокация, GPS, обнаружение сигналов, оценка задержки.</w:t>
      </w:r>
    </w:p>
    <w:p/>
    <w:p>
      <w:pPr>
        <w:pStyle w:val="Heading1"/>
      </w:pPr>
      <w:r>
        <w:rPr>
          <w:sz w:val="28"/>
        </w:rPr>
        <w:t>Вопрос 22</w:t>
      </w:r>
    </w:p>
    <w:p>
      <w:r>
        <w:rPr>
          <w:b/>
          <w:sz w:val="24"/>
        </w:rPr>
        <w:t>Общие сведения о радиосигналах. Радиосигналы с амплитудной модуляцией. Модель сигнала. Коэффициент амплитудной модуляции. Мощность и КПД амплитудно-модулированных сигналов.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Радиосигнал — электромагнитное колебание, несущее информацию в радиоканале.</w:t>
      </w:r>
    </w:p>
    <w:p>
      <w:pPr>
        <w:ind w:firstLine="567"/>
      </w:pPr>
      <w:r>
        <w:rPr>
          <w:sz w:val="22"/>
        </w:rPr>
        <w:t>АМ-сигнал: s(t) = A₀[1 + m·u(t)]·cos(ω₀t), где A₀ — амплитуда несущей, u(t) — модулирующий сигнал (|u(t)| ≤ 1), m — коэффициент амплитудной модуляции.</w:t>
      </w:r>
    </w:p>
    <w:p>
      <w:pPr>
        <w:ind w:firstLine="567"/>
      </w:pPr>
      <w:r>
        <w:rPr>
          <w:sz w:val="22"/>
        </w:rPr>
        <w:t>Коэффициент модуляции: m = (Aₘₐₓ − Aₘᵢₙ)/(Aₘₐₓ + Aₘᵢₙ) = ΔA/A₀.</w:t>
      </w:r>
    </w:p>
    <w:p>
      <w:pPr>
        <w:ind w:firstLine="567"/>
      </w:pPr>
      <w:r>
        <w:rPr>
          <w:sz w:val="22"/>
        </w:rPr>
        <w:t>• m &lt; 1 — недомодуляция; m = 1 — 100% модуляция; m &gt; 1 — перемодуляция (искажения).</w:t>
      </w:r>
    </w:p>
    <w:p>
      <w:pPr>
        <w:ind w:firstLine="567"/>
      </w:pPr>
      <w:r>
        <w:rPr>
          <w:sz w:val="22"/>
        </w:rPr>
        <w:t>Мощность АМ-сигнала: P = A₀²/2 · (1 + m²/2) при синусоидальной модуляции.</w:t>
      </w:r>
    </w:p>
    <w:p>
      <w:pPr>
        <w:ind w:firstLine="567"/>
      </w:pPr>
      <w:r>
        <w:rPr>
          <w:sz w:val="22"/>
        </w:rPr>
        <w:t>Мощность боковых полос: Pₒ₆ = m²·A₀²/8.</w:t>
      </w:r>
    </w:p>
    <w:p>
      <w:pPr>
        <w:ind w:firstLine="567"/>
      </w:pPr>
      <w:r>
        <w:rPr>
          <w:sz w:val="22"/>
        </w:rPr>
        <w:t>КПД амплитудной модуляции: η = Pₒ₆/P = m²/(2 + m²).</w:t>
      </w:r>
    </w:p>
    <w:p>
      <w:pPr>
        <w:ind w:firstLine="567"/>
      </w:pPr>
      <w:r>
        <w:rPr>
          <w:sz w:val="22"/>
        </w:rPr>
        <w:t>Максимальный КПД при m = 1: ηₘₐₓ = 1/3 ≈ 33.3%.</w:t>
      </w:r>
    </w:p>
    <w:p>
      <w:pPr>
        <w:ind w:firstLine="567"/>
      </w:pPr>
      <w:r>
        <w:rPr>
          <w:sz w:val="22"/>
        </w:rPr>
        <w:t>Низкий КПД — основной недостаток АМ.</w:t>
      </w:r>
    </w:p>
    <w:p/>
    <w:p>
      <w:pPr>
        <w:pStyle w:val="Heading1"/>
      </w:pPr>
      <w:r>
        <w:rPr>
          <w:sz w:val="28"/>
        </w:rPr>
        <w:t>Вопрос 23</w:t>
      </w:r>
    </w:p>
    <w:p>
      <w:r>
        <w:rPr>
          <w:b/>
          <w:sz w:val="24"/>
        </w:rPr>
        <w:t>Радиосигналы с амплитудной модуляцией. Спектры АМ-сигналов при гармоническом и полигармоническом модулирующем сигнале. Векторное представление сигналов.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Спектр АМ-сигнала при гармонической модуляции u(t) = cos(Ωt):</w:t>
      </w:r>
    </w:p>
    <w:p>
      <w:pPr>
        <w:ind w:firstLine="567"/>
      </w:pPr>
      <w:r>
        <w:rPr>
          <w:sz w:val="22"/>
        </w:rPr>
        <w:t>s(t) = A₀cos(ω₀t) + (mA₀/2)cos(ω₀+Ω)t + (mA₀/2)cos(ω₀−Ω)t.</w:t>
      </w:r>
    </w:p>
    <w:p>
      <w:pPr>
        <w:ind w:firstLine="567"/>
      </w:pPr>
      <w:r>
        <w:rPr>
          <w:sz w:val="22"/>
        </w:rPr>
        <w:t>Три составляющие: несущая (ω₀) и две боковые (ω₀ ± Ω).</w:t>
      </w:r>
    </w:p>
    <w:p>
      <w:pPr>
        <w:ind w:firstLine="567"/>
      </w:pPr>
      <w:r>
        <w:rPr>
          <w:sz w:val="22"/>
        </w:rPr>
        <w:t>При полигармонической модуляции: спектр содержит несущую и пары боковых полос для каждой гармоники модулирующего сигнала. Полоса АМ-сигнала: 2Fₘ (Fₘ — верхняя частота модулирующего сигнала).</w:t>
      </w:r>
    </w:p>
    <w:p>
      <w:pPr>
        <w:ind w:firstLine="567"/>
      </w:pPr>
      <w:r>
        <w:rPr>
          <w:sz w:val="22"/>
        </w:rPr>
        <w:t>При непериодической модуляции: спектр — непрерывный, несущая на ω₀, боковые полосы зеркально отображают спектр модулирующего сигнала.</w:t>
      </w:r>
    </w:p>
    <w:p>
      <w:pPr>
        <w:ind w:firstLine="567"/>
      </w:pPr>
      <w:r>
        <w:rPr>
          <w:sz w:val="22"/>
        </w:rPr>
        <w:t>Векторное представление: АМ-сигнал векторно складывается из вектора несущей и векторов боковых полос. Длина результирующего вектора (амплитуда) изменяется по закону модулирующего сигнала, угол (фаза) постоянен.</w:t>
      </w:r>
    </w:p>
    <w:p/>
    <w:p>
      <w:pPr>
        <w:pStyle w:val="Heading1"/>
      </w:pPr>
      <w:r>
        <w:rPr>
          <w:sz w:val="28"/>
        </w:rPr>
        <w:t>Вопрос 24</w:t>
      </w:r>
    </w:p>
    <w:p>
      <w:r>
        <w:rPr>
          <w:b/>
          <w:sz w:val="24"/>
        </w:rPr>
        <w:t>Радиосигналы с амплитудной модуляцией. Радиосигналы с балансной и однополосной модуляцией.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Балансная амплитудная модуляция (DSB — Double Sideband):</w:t>
      </w:r>
    </w:p>
    <w:p>
      <w:pPr>
        <w:ind w:firstLine="567"/>
      </w:pPr>
      <w:r>
        <w:rPr>
          <w:sz w:val="22"/>
        </w:rPr>
        <w:t>s(t) = A₀·u(t)·cos(ω₀t) — несущая подавлена.</w:t>
      </w:r>
    </w:p>
    <w:p>
      <w:pPr>
        <w:ind w:firstLine="567"/>
      </w:pPr>
      <w:r>
        <w:rPr>
          <w:sz w:val="22"/>
        </w:rPr>
        <w:t>Спектр: две боковые полосы без несущей. КПД выше, чем у обычной АМ.</w:t>
      </w:r>
    </w:p>
    <w:p>
      <w:pPr>
        <w:ind w:firstLine="567"/>
      </w:pPr>
      <w:r>
        <w:rPr>
          <w:sz w:val="22"/>
        </w:rPr>
        <w:t>Однополосная модуляция (SSB — Single Sideband):</w:t>
      </w:r>
    </w:p>
    <w:p>
      <w:pPr>
        <w:ind w:firstLine="567"/>
      </w:pPr>
      <w:r>
        <w:rPr>
          <w:sz w:val="22"/>
        </w:rPr>
        <w:t>Передаётся только одна боковая полоса. Экономия полосы в 2 раза.</w:t>
      </w:r>
    </w:p>
    <w:p>
      <w:pPr>
        <w:ind w:firstLine="567"/>
      </w:pPr>
      <w:r>
        <w:rPr>
          <w:sz w:val="22"/>
        </w:rPr>
        <w:t>Формирование: фильтрацией одной боковой полосы или фазовым методом (преобразователь Гильберта).</w:t>
      </w:r>
    </w:p>
    <w:p>
      <w:pPr>
        <w:ind w:firstLine="567"/>
      </w:pPr>
      <w:r>
        <w:rPr>
          <w:sz w:val="22"/>
        </w:rPr>
        <w:t>При однополосной модуляции спектр радиосигнала полностью совпадает со спектром сообщения, сдвинутым на ω₀.</w:t>
      </w:r>
    </w:p>
    <w:p>
      <w:pPr>
        <w:ind w:firstLine="567"/>
      </w:pPr>
      <w:r>
        <w:rPr>
          <w:sz w:val="22"/>
        </w:rPr>
        <w:t>Преимущества SSB: экономия спектра и мощности передатчика.</w:t>
      </w:r>
    </w:p>
    <w:p>
      <w:pPr>
        <w:ind w:firstLine="567"/>
      </w:pPr>
      <w:r>
        <w:rPr>
          <w:sz w:val="22"/>
        </w:rPr>
        <w:t>Недостатки: сложность формирования и приёма, необходимость высокой стабильности частоты.</w:t>
      </w:r>
    </w:p>
    <w:p/>
    <w:p>
      <w:pPr>
        <w:pStyle w:val="Heading1"/>
      </w:pPr>
      <w:r>
        <w:rPr>
          <w:sz w:val="28"/>
        </w:rPr>
        <w:t>Вопрос 25</w:t>
      </w:r>
    </w:p>
    <w:p>
      <w:r>
        <w:rPr>
          <w:b/>
          <w:sz w:val="24"/>
        </w:rPr>
        <w:t>Радиосигналы с угловой модуляцией. Параметры фазовой и частотной модуляции.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Угловая модуляция — класс модуляции, при которой информация закодирована в изменении фазы или частоты несущей.</w:t>
      </w:r>
    </w:p>
    <w:p>
      <w:pPr>
        <w:ind w:firstLine="567"/>
      </w:pPr>
      <w:r>
        <w:rPr>
          <w:sz w:val="22"/>
        </w:rPr>
        <w:t>Фазовая модуляция (ФМ): s(t) = A₀cos[ω₀t + Δφ·u(t)], где Δφ — девиация фазы, u(t) — модулирующий сигнал.</w:t>
      </w:r>
    </w:p>
    <w:p>
      <w:pPr>
        <w:ind w:firstLine="567"/>
      </w:pPr>
      <w:r>
        <w:rPr>
          <w:sz w:val="22"/>
        </w:rPr>
        <w:t>Частотная модуляция (ЧМ): s(t) = A₀cos[ω₀t + (Δω/Ω)·sin(Ωt)] при гармонической модуляции.</w:t>
      </w:r>
    </w:p>
    <w:p>
      <w:pPr>
        <w:ind w:firstLine="567"/>
      </w:pPr>
      <w:r>
        <w:rPr>
          <w:sz w:val="22"/>
        </w:rPr>
        <w:t>Мгновенная частота: ω(t) = ω₀ + Δω·u(t), где Δω — девиация частоты.</w:t>
      </w:r>
    </w:p>
    <w:p>
      <w:pPr>
        <w:ind w:firstLine="567"/>
      </w:pPr>
      <w:r>
        <w:rPr>
          <w:sz w:val="22"/>
        </w:rPr>
        <w:t>Индекс угловой модуляции: β = Δω/Ω = Δφ (для синусоидальной модуляции). В дальнейшем m = β.</w:t>
      </w:r>
    </w:p>
    <w:p>
      <w:pPr>
        <w:ind w:firstLine="567"/>
      </w:pPr>
      <w:r>
        <w:rPr>
          <w:sz w:val="22"/>
        </w:rPr>
        <w:t>Связь ФМ и ЧМ: при одинаковом модулирующем сигнале девиация частоты при ФМ пропорциональна частоте модуляции, а при ЧМ не зависит от неё.</w:t>
      </w:r>
    </w:p>
    <w:p>
      <w:pPr>
        <w:ind w:firstLine="567"/>
      </w:pPr>
      <w:r>
        <w:rPr>
          <w:sz w:val="22"/>
        </w:rPr>
        <w:t>Постоянная амплитуда — преимущество: усилители могут работать в режиме насыщения (высокий КПД).</w:t>
      </w:r>
    </w:p>
    <w:p/>
    <w:p>
      <w:pPr>
        <w:pStyle w:val="Heading1"/>
      </w:pPr>
      <w:r>
        <w:rPr>
          <w:sz w:val="28"/>
        </w:rPr>
        <w:t>Вопрос 26</w:t>
      </w:r>
    </w:p>
    <w:p>
      <w:r>
        <w:rPr>
          <w:b/>
          <w:sz w:val="24"/>
        </w:rPr>
        <w:t>Радиосигналы с угловой модуляцией. Функция Бесселя. Спектры сигналов с угловой модуляцией.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Спектр сигнала с угловой модуляцией при гармонической модуляции:</w:t>
      </w:r>
    </w:p>
    <w:p>
      <w:pPr>
        <w:ind w:firstLine="567"/>
      </w:pPr>
      <w:r>
        <w:rPr>
          <w:sz w:val="22"/>
        </w:rPr>
        <w:t>s(t) = A₀cos(ω₀t + β·sin(Ωt)) = A₀ Σ Jₖ(β)·cos(ω₀t + kΩt),</w:t>
      </w:r>
    </w:p>
    <w:p>
      <w:pPr>
        <w:ind w:firstLine="567"/>
      </w:pPr>
      <w:r>
        <w:rPr>
          <w:sz w:val="22"/>
        </w:rPr>
        <w:t>где Jₖ(β) — функции Бесселя первого рода k-го порядка.</w:t>
      </w:r>
    </w:p>
    <w:p>
      <w:pPr>
        <w:ind w:firstLine="567"/>
      </w:pPr>
      <w:r>
        <w:rPr>
          <w:sz w:val="22"/>
        </w:rPr>
        <w:t>Амплитуды спектральных составляющих определяются функциями Бесселя.</w:t>
      </w:r>
    </w:p>
    <w:p>
      <w:pPr>
        <w:ind w:firstLine="567"/>
      </w:pPr>
      <w:r>
        <w:rPr>
          <w:sz w:val="22"/>
        </w:rPr>
        <w:t>При малых β: преобладает несущая J₀(β) ≈ 1 и первая пара боковых полос.</w:t>
      </w:r>
    </w:p>
    <w:p>
      <w:pPr>
        <w:ind w:firstLine="567"/>
      </w:pPr>
      <w:r>
        <w:rPr>
          <w:sz w:val="22"/>
        </w:rPr>
        <w:t>При больших β: спектр расширяется, появляется больше боковых полос.</w:t>
      </w:r>
    </w:p>
    <w:p>
      <w:pPr>
        <w:ind w:firstLine="567"/>
      </w:pPr>
      <w:r>
        <w:rPr>
          <w:sz w:val="22"/>
        </w:rPr>
        <w:t>Правило Карсона: полоса ЧМ-сигнала B ≈ 2(Δω + Ω) = 2(β + 1)Ω.</w:t>
      </w:r>
    </w:p>
    <w:p>
      <w:pPr>
        <w:ind w:firstLine="567"/>
      </w:pPr>
      <w:r>
        <w:rPr>
          <w:sz w:val="22"/>
        </w:rPr>
        <w:t>При определённых значениях β несущая может отсутствовать (J₀(β) = 0), например β = 2.405, 5.520, 8.654.</w:t>
      </w:r>
    </w:p>
    <w:p>
      <w:pPr>
        <w:ind w:firstLine="567"/>
      </w:pPr>
      <w:r>
        <w:rPr>
          <w:sz w:val="22"/>
        </w:rPr>
        <w:t>Спектр нелинейно зависит от индекса модуляции — в отличие от АМ.</w:t>
      </w:r>
    </w:p>
    <w:p/>
    <w:p>
      <w:pPr>
        <w:pStyle w:val="Heading1"/>
      </w:pPr>
      <w:r>
        <w:rPr>
          <w:sz w:val="28"/>
        </w:rPr>
        <w:t>Вопрос 27</w:t>
      </w:r>
    </w:p>
    <w:p>
      <w:r>
        <w:rPr>
          <w:b/>
          <w:sz w:val="24"/>
        </w:rPr>
        <w:t>Дискретизация и восстановление сигналов по теореме отсчетов (теореме Котельникова).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Теорема Котельникова (отсчётов): непрерывный сигнал s(t), ограниченный по спектру частотой fₘ (S(ω) = 0 при |ω| &gt; ωₘ = 2πfₘ), может быть однозначно восстановлен по своим отсчётам, взятым с частотой F ≥ 2fₘ.</w:t>
      </w:r>
    </w:p>
    <w:p>
      <w:pPr>
        <w:ind w:firstLine="567"/>
      </w:pPr>
      <w:r>
        <w:rPr>
          <w:sz w:val="22"/>
        </w:rPr>
        <w:t>Минимальная частота дискретизации: Fₙ = 2fₘ — частота Найквиста.</w:t>
      </w:r>
    </w:p>
    <w:p>
      <w:pPr>
        <w:ind w:firstLine="567"/>
      </w:pPr>
      <w:r>
        <w:rPr>
          <w:sz w:val="22"/>
        </w:rPr>
        <w:t>Дискретизация: s[n] = s(nTₛ), где Tₛ = 1/Fₛ — период дискретизации.</w:t>
      </w:r>
    </w:p>
    <w:p>
      <w:pPr>
        <w:ind w:firstLine="567"/>
      </w:pPr>
      <w:r>
        <w:rPr>
          <w:sz w:val="22"/>
        </w:rPr>
        <w:t>Восстановление (ряд Котельникова):</w:t>
      </w:r>
    </w:p>
    <w:p>
      <w:pPr>
        <w:ind w:firstLine="567"/>
      </w:pPr>
      <w:r>
        <w:rPr>
          <w:sz w:val="22"/>
        </w:rPr>
        <w:t>s(t) = Σ s(nTₛ)·sinc(π(t − nTₛ)/Tₛ).</w:t>
      </w:r>
    </w:p>
    <w:p>
      <w:pPr>
        <w:ind w:firstLine="567"/>
      </w:pPr>
      <w:r>
        <w:rPr>
          <w:sz w:val="22"/>
        </w:rPr>
        <w:t>При Fₛ &lt; 2fₘ возникает наложение спектров (алиасинг) — искажения при восстановлении.</w:t>
      </w:r>
    </w:p>
    <w:p>
      <w:pPr>
        <w:ind w:firstLine="567"/>
      </w:pPr>
      <w:r>
        <w:rPr>
          <w:sz w:val="22"/>
        </w:rPr>
        <w:t>Для сигналов конечной длительности граничную частоту выбирают по уровню первого или второго лепестка спектра.</w:t>
      </w:r>
    </w:p>
    <w:p/>
    <w:p>
      <w:pPr>
        <w:pStyle w:val="Heading1"/>
      </w:pPr>
      <w:r>
        <w:rPr>
          <w:sz w:val="28"/>
        </w:rPr>
        <w:t>Вопрос 28</w:t>
      </w:r>
    </w:p>
    <w:p>
      <w:r>
        <w:rPr>
          <w:b/>
          <w:sz w:val="24"/>
        </w:rPr>
        <w:t>Импульсная модуляция. Виды импульсной модуляции. Спектр амплитудно-импульсной модуляции.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Импульсная модуляция — модуляция параметров последовательности импульсов (поднесущих) модулирующим сигналом. Реализуется двойная модуляция: первичная (сообщение на видеоимпульсы) и вторичная (видеоимпульсы на ВЧ несущую).</w:t>
      </w:r>
    </w:p>
    <w:p>
      <w:pPr>
        <w:ind w:firstLine="567"/>
      </w:pPr>
      <w:r>
        <w:rPr>
          <w:sz w:val="22"/>
        </w:rPr>
        <w:t>Виды импульсной модуляции:</w:t>
      </w:r>
    </w:p>
    <w:p>
      <w:pPr>
        <w:ind w:firstLine="567"/>
      </w:pPr>
      <w:r>
        <w:rPr>
          <w:sz w:val="22"/>
        </w:rPr>
        <w:t>• АИМ (амплитудно-импульсная) — изменяется амплитуда импульсов.</w:t>
      </w:r>
    </w:p>
    <w:p>
      <w:pPr>
        <w:ind w:firstLine="567"/>
      </w:pPr>
      <w:r>
        <w:rPr>
          <w:sz w:val="22"/>
        </w:rPr>
        <w:t>• ШИМ (широтно-импульсная) — изменяется длительность.</w:t>
      </w:r>
    </w:p>
    <w:p>
      <w:pPr>
        <w:ind w:firstLine="567"/>
      </w:pPr>
      <w:r>
        <w:rPr>
          <w:sz w:val="22"/>
        </w:rPr>
        <w:t>• ФИМ (фазоимпульсная) — изменяется положение фронта.</w:t>
      </w:r>
    </w:p>
    <w:p>
      <w:pPr>
        <w:ind w:firstLine="567"/>
      </w:pPr>
      <w:r>
        <w:rPr>
          <w:sz w:val="22"/>
        </w:rPr>
        <w:t>• ЧИМ (частотно-импульсная) — изменяется частота повторения.</w:t>
      </w:r>
    </w:p>
    <w:p>
      <w:pPr>
        <w:ind w:firstLine="567"/>
      </w:pPr>
      <w:r>
        <w:rPr>
          <w:sz w:val="22"/>
        </w:rPr>
        <w:t>• ИКМ (импульсно-кодовая) — цифровое кодирование.</w:t>
      </w:r>
    </w:p>
    <w:p>
      <w:pPr>
        <w:ind w:firstLine="567"/>
      </w:pPr>
      <w:r>
        <w:rPr>
          <w:sz w:val="22"/>
        </w:rPr>
        <w:t>Спектр АИМ-сигнала: содержит спектр модулирующего сигнала, перенесённый на частоты k·f₀ (f₀ — частота следования импульсов), и спектральные составляющие самой несущей последовательности. Полоса определяется произведением полос модулирующего сигнала и частоты импульсов.</w:t>
      </w:r>
    </w:p>
    <w:p/>
    <w:p>
      <w:pPr>
        <w:pStyle w:val="Heading1"/>
      </w:pPr>
      <w:r>
        <w:rPr>
          <w:sz w:val="28"/>
        </w:rPr>
        <w:t>Вопрос 29</w:t>
      </w:r>
    </w:p>
    <w:p>
      <w:r>
        <w:rPr>
          <w:b/>
          <w:sz w:val="24"/>
        </w:rPr>
        <w:t>Характеристика и особенности технологии сверхширокополосной импульсной модуляции.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Сверхширокополосная (СШП) импульсная модуляция (UWB) — технология передачи информации короткими импульсами, занимающими полосу сотен МГц — нескольких ГГц.</w:t>
      </w:r>
    </w:p>
    <w:p>
      <w:pPr>
        <w:ind w:firstLine="567"/>
      </w:pPr>
      <w:r>
        <w:rPr>
          <w:sz w:val="22"/>
        </w:rPr>
        <w:t>Особенности:</w:t>
      </w:r>
    </w:p>
    <w:p>
      <w:pPr>
        <w:ind w:firstLine="567"/>
      </w:pPr>
      <w:r>
        <w:rPr>
          <w:sz w:val="22"/>
        </w:rPr>
        <w:t>• Используются ультракороткие импульсы (наносекундного диапазона).</w:t>
      </w:r>
    </w:p>
    <w:p>
      <w:pPr>
        <w:ind w:firstLine="567"/>
      </w:pPr>
      <w:r>
        <w:rPr>
          <w:sz w:val="22"/>
        </w:rPr>
        <w:t>• Низкая спектральная плотность мощности (маски FCC и ГКРЧ).</w:t>
      </w:r>
    </w:p>
    <w:p>
      <w:pPr>
        <w:ind w:firstLine="567"/>
      </w:pPr>
      <w:r>
        <w:rPr>
          <w:sz w:val="22"/>
        </w:rPr>
        <w:t>• Повышенная помехоустойчивость и скрытность.</w:t>
      </w:r>
    </w:p>
    <w:p>
      <w:pPr>
        <w:ind w:firstLine="567"/>
      </w:pPr>
      <w:r>
        <w:rPr>
          <w:sz w:val="22"/>
        </w:rPr>
        <w:t>• Высокая разрешающая способность (локализация, радар).</w:t>
      </w:r>
    </w:p>
    <w:p>
      <w:pPr>
        <w:ind w:firstLine="567"/>
      </w:pPr>
      <w:r>
        <w:rPr>
          <w:sz w:val="22"/>
        </w:rPr>
        <w:t>Типы СШП-сигналов: ультракороткие импульсы, гауссовы импульсы, хаотические радиоимпульсы, пачки импульсов, OFDM-UWB, ЛЧМ-импульсы.</w:t>
      </w:r>
    </w:p>
    <w:p>
      <w:pPr>
        <w:ind w:firstLine="567"/>
      </w:pPr>
      <w:r>
        <w:rPr>
          <w:sz w:val="22"/>
        </w:rPr>
        <w:t>Преимущества: низкое энергопотребление, высокая скорость передачи на малых расстояниях, проникновение через препятствия.</w:t>
      </w:r>
    </w:p>
    <w:p>
      <w:pPr>
        <w:ind w:firstLine="567"/>
      </w:pPr>
      <w:r>
        <w:rPr>
          <w:sz w:val="22"/>
        </w:rPr>
        <w:t>Применение: беспроводные USB, радар, локальные сети, медицинская диагностика.</w:t>
      </w:r>
    </w:p>
    <w:p/>
    <w:p>
      <w:pPr>
        <w:pStyle w:val="Heading1"/>
      </w:pPr>
      <w:r>
        <w:rPr>
          <w:sz w:val="28"/>
        </w:rPr>
        <w:t>Вопрос 30</w:t>
      </w:r>
    </w:p>
    <w:p>
      <w:r>
        <w:rPr>
          <w:b/>
          <w:sz w:val="24"/>
        </w:rPr>
        <w:t>Цифровые импульсные сигналы. Сигналы с внутриимпульсной частотной модуляцией.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Цифровые импульсные сигналы — последовательности импульсов, параметры которых принимают дискретные значения, кодирующие цифровую информацию.</w:t>
      </w:r>
    </w:p>
    <w:p>
      <w:pPr>
        <w:ind w:firstLine="567"/>
      </w:pPr>
      <w:r>
        <w:rPr>
          <w:sz w:val="22"/>
        </w:rPr>
        <w:t>Сигналы с внутриимпульсной частотной модуляцией (ЛЧМ-импульсы):</w:t>
      </w:r>
    </w:p>
    <w:p>
      <w:pPr>
        <w:ind w:firstLine="567"/>
      </w:pPr>
      <w:r>
        <w:rPr>
          <w:sz w:val="22"/>
        </w:rPr>
        <w:t>Мгновенная частота линейно изменяется внутри импульса: ω(t) = ω₁ + (ω₂ − ω₁)·t/T.</w:t>
      </w:r>
    </w:p>
    <w:p>
      <w:pPr>
        <w:ind w:firstLine="567"/>
      </w:pPr>
      <w:r>
        <w:rPr>
          <w:sz w:val="22"/>
        </w:rPr>
        <w:t>s(t) = A·cos[ω₁t + (ω₂ − ω₁)t²/(2T)].</w:t>
      </w:r>
    </w:p>
    <w:p>
      <w:pPr>
        <w:ind w:firstLine="567"/>
      </w:pPr>
      <w:r>
        <w:rPr>
          <w:sz w:val="22"/>
        </w:rPr>
        <w:t>Свойства:</w:t>
      </w:r>
    </w:p>
    <w:p>
      <w:pPr>
        <w:ind w:firstLine="567"/>
      </w:pPr>
      <w:r>
        <w:rPr>
          <w:sz w:val="22"/>
        </w:rPr>
        <w:t>• Большая база (произведение длительности на полосу) — хорошее разрешение по дальности и скорости.</w:t>
      </w:r>
    </w:p>
    <w:p>
      <w:pPr>
        <w:ind w:firstLine="567"/>
      </w:pPr>
      <w:r>
        <w:rPr>
          <w:sz w:val="22"/>
        </w:rPr>
        <w:t>• При сжатии импульса (согласованная фильтрация) амплитуда выходного сигнала значительно превышает уровень шумов.</w:t>
      </w:r>
    </w:p>
    <w:p>
      <w:pPr>
        <w:ind w:firstLine="567"/>
      </w:pPr>
      <w:r>
        <w:rPr>
          <w:sz w:val="22"/>
        </w:rPr>
        <w:t>• Повышенная надёжность обнаружения слабых отражённых сигналов в радиолокации.</w:t>
      </w:r>
    </w:p>
    <w:p>
      <w:pPr>
        <w:ind w:firstLine="567"/>
      </w:pPr>
      <w:r>
        <w:rPr>
          <w:sz w:val="22"/>
        </w:rPr>
        <w:t>Применение: радиолокация, гидролокация, беспроводные сети.</w:t>
      </w:r>
    </w:p>
    <w:p/>
    <w:p>
      <w:pPr>
        <w:pStyle w:val="Heading1"/>
      </w:pPr>
      <w:r>
        <w:rPr>
          <w:sz w:val="28"/>
        </w:rPr>
        <w:t>Вопрос 31</w:t>
      </w:r>
    </w:p>
    <w:p>
      <w:r>
        <w:rPr>
          <w:b/>
          <w:sz w:val="24"/>
        </w:rPr>
        <w:t>Цифровая модуляция (манипуляция). Общая характеристика цифровых видов модуляции. Классификация.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Цифровая модуляция (манипуляция) — процесс, при котором параметры несущего колебания изменяются дискретно в соответствии с цифровым потоком данных.</w:t>
      </w:r>
    </w:p>
    <w:p>
      <w:pPr>
        <w:ind w:firstLine="567"/>
      </w:pPr>
      <w:r>
        <w:rPr>
          <w:sz w:val="22"/>
        </w:rPr>
        <w:t>Классификация цифровых видов модуляции:</w:t>
      </w:r>
    </w:p>
    <w:p>
      <w:pPr>
        <w:ind w:firstLine="567"/>
      </w:pPr>
      <w:r>
        <w:rPr>
          <w:sz w:val="22"/>
        </w:rPr>
        <w:t>1. По модулируемому параметру:</w:t>
      </w:r>
    </w:p>
    <w:p>
      <w:pPr>
        <w:ind w:firstLine="567"/>
      </w:pPr>
      <w:r>
        <w:rPr>
          <w:sz w:val="22"/>
        </w:rPr>
        <w:t>• АМн (ASK) — амплитудная манипуляция.</w:t>
      </w:r>
    </w:p>
    <w:p>
      <w:pPr>
        <w:ind w:firstLine="567"/>
      </w:pPr>
      <w:r>
        <w:rPr>
          <w:sz w:val="22"/>
        </w:rPr>
        <w:t>• ЧМн (FSK) — частотная манипуляция.</w:t>
      </w:r>
    </w:p>
    <w:p>
      <w:pPr>
        <w:ind w:firstLine="567"/>
      </w:pPr>
      <w:r>
        <w:rPr>
          <w:sz w:val="22"/>
        </w:rPr>
        <w:t>• ФМн (PSK) — фазовая манипуляция.</w:t>
      </w:r>
    </w:p>
    <w:p>
      <w:pPr>
        <w:ind w:firstLine="567"/>
      </w:pPr>
      <w:r>
        <w:rPr>
          <w:sz w:val="22"/>
        </w:rPr>
        <w:t>2. По числу позиций: двоичные (2 уровня) и многопозиционные (M уровней).</w:t>
      </w:r>
    </w:p>
    <w:p>
      <w:pPr>
        <w:ind w:firstLine="567"/>
      </w:pPr>
      <w:r>
        <w:rPr>
          <w:sz w:val="22"/>
        </w:rPr>
        <w:t>3. По форме спектра: с широкой и узкой полосой.</w:t>
      </w:r>
    </w:p>
    <w:p>
      <w:pPr>
        <w:ind w:firstLine="567"/>
      </w:pPr>
      <w:r>
        <w:rPr>
          <w:sz w:val="22"/>
        </w:rPr>
        <w:t>4. Комбинированные: КАМ (QAM), АФМн, OFDM.</w:t>
      </w:r>
    </w:p>
    <w:p>
      <w:pPr>
        <w:ind w:firstLine="567"/>
      </w:pPr>
      <w:r>
        <w:rPr>
          <w:sz w:val="22"/>
        </w:rPr>
        <w:t>Преимущества цифровой модуляции: помехоустойчивость, возможность коррекции ошибок, эффективное использование полосы, совместимость с цифровой обработкой.</w:t>
      </w:r>
    </w:p>
    <w:p/>
    <w:p>
      <w:pPr>
        <w:pStyle w:val="Heading1"/>
      </w:pPr>
      <w:r>
        <w:rPr>
          <w:sz w:val="28"/>
        </w:rPr>
        <w:t>Вопрос 32</w:t>
      </w:r>
    </w:p>
    <w:p>
      <w:r>
        <w:rPr>
          <w:b/>
          <w:sz w:val="24"/>
        </w:rPr>
        <w:t>Цифровая модуляция (манипуляция). Сигналы с амплитудной манипуляцией. Узкополосные сигналы.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Амплитудная манипуляция (АМн/ASK): амплитуда несущей принимает M дискретных значений.</w:t>
      </w:r>
    </w:p>
    <w:p>
      <w:pPr>
        <w:ind w:firstLine="567"/>
      </w:pPr>
      <w:r>
        <w:rPr>
          <w:sz w:val="22"/>
        </w:rPr>
        <w:t>Двоичная АМн (2-ASK/OOK): s(t) = A·cos(ω₀t) при «1», s(t) = 0 при «0».</w:t>
      </w:r>
    </w:p>
    <w:p>
      <w:pPr>
        <w:ind w:firstLine="567"/>
      </w:pPr>
      <w:r>
        <w:rPr>
          <w:sz w:val="22"/>
        </w:rPr>
        <w:t>Недостатки: низкая энергетическая эффективность, чувствительность к нелинейности усилителей и импульсным помехам. Применяется в основном в оптических линиях связи.</w:t>
      </w:r>
    </w:p>
    <w:p>
      <w:pPr>
        <w:ind w:firstLine="567"/>
      </w:pPr>
      <w:r>
        <w:rPr>
          <w:sz w:val="22"/>
        </w:rPr>
        <w:t>Для формирования узкополосных сигналов используются формирующие импульсы (фильтры), например «корень из приподнятого косинуса».</w:t>
      </w:r>
    </w:p>
    <w:p>
      <w:pPr>
        <w:ind w:firstLine="567"/>
      </w:pPr>
      <w:r>
        <w:rPr>
          <w:sz w:val="22"/>
        </w:rPr>
        <w:t>Узкополосные сигналы: спектральная плотность отлична от нуля только в окрестности ±ω₀ шириной П, при ω₀ &gt;&gt; П.</w:t>
      </w:r>
    </w:p>
    <w:p>
      <w:pPr>
        <w:ind w:firstLine="567"/>
      </w:pPr>
      <w:r>
        <w:rPr>
          <w:sz w:val="22"/>
        </w:rPr>
        <w:t>Модель: s(t) = Re{sₗ(t)·e^(jω₀t)}, где sₗ(t) — огибающая (комплексная низкочастотная).</w:t>
      </w:r>
    </w:p>
    <w:p>
      <w:pPr>
        <w:ind w:firstLine="567"/>
      </w:pPr>
      <w:r>
        <w:rPr>
          <w:sz w:val="22"/>
        </w:rPr>
        <w:t>Формируются модуляцией низкочастотного сигнала на высокочастотную несущую.</w:t>
      </w:r>
    </w:p>
    <w:p/>
    <w:p>
      <w:pPr>
        <w:pStyle w:val="Heading1"/>
      </w:pPr>
      <w:r>
        <w:rPr>
          <w:sz w:val="28"/>
        </w:rPr>
        <w:t>Вопрос 33</w:t>
      </w:r>
    </w:p>
    <w:p>
      <w:r>
        <w:rPr>
          <w:b/>
          <w:sz w:val="24"/>
        </w:rPr>
        <w:t>Цифровая модуляция (манипуляция). Сигналы с частотной манипуляцией.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Частотная манипуляция (ЧМн/FSK): несущая переключается между M дискретными частотами.</w:t>
      </w:r>
    </w:p>
    <w:p>
      <w:pPr>
        <w:ind w:firstLine="567"/>
      </w:pPr>
      <w:r>
        <w:rPr>
          <w:sz w:val="22"/>
        </w:rPr>
        <w:t>Двоичная ЧМн (2-FSK): s(t) = A·cos(ωᵢt), где ωᵢ = ω₁ при «0», ω₂ при «1».</w:t>
      </w:r>
    </w:p>
    <w:p>
      <w:pPr>
        <w:ind w:firstLine="567"/>
      </w:pPr>
      <w:r>
        <w:rPr>
          <w:sz w:val="22"/>
        </w:rPr>
        <w:t>ЧМн с непрерывной фазой (CP-FSK): фаза сигнала непрерывна при переходах между частотами.</w:t>
      </w:r>
    </w:p>
    <w:p>
      <w:pPr>
        <w:ind w:firstLine="567"/>
      </w:pPr>
      <w:r>
        <w:rPr>
          <w:sz w:val="22"/>
        </w:rPr>
        <w:t>Минимальная ЧМн (MSK/ЧМНФ): частотная манипуляция с индексом h = 0.5, обеспечивающая ортогональность и минимальную полосу. Фазовое дерево описывает последовательность фазовых переходов.</w:t>
      </w:r>
    </w:p>
    <w:p>
      <w:pPr>
        <w:ind w:firstLine="567"/>
      </w:pPr>
      <w:r>
        <w:rPr>
          <w:sz w:val="22"/>
        </w:rPr>
        <w:t>Преимущества: постоянная амплитуда (эффективные нелинейные усилители), лучшая помехоустойчивость, чем у АМн.</w:t>
      </w:r>
    </w:p>
    <w:p>
      <w:pPr>
        <w:ind w:firstLine="567"/>
      </w:pPr>
      <w:r>
        <w:rPr>
          <w:sz w:val="22"/>
        </w:rPr>
        <w:t>Недостатки: более широкая полоса, чем у ФМн при той же скорости.</w:t>
      </w:r>
    </w:p>
    <w:p>
      <w:pPr>
        <w:ind w:firstLine="567"/>
      </w:pPr>
      <w:r>
        <w:rPr>
          <w:sz w:val="22"/>
        </w:rPr>
        <w:t>Спектр ЧМн-сигнала зависит от разности частот и скорости передачи символов.</w:t>
      </w:r>
    </w:p>
    <w:p/>
    <w:p>
      <w:pPr>
        <w:pStyle w:val="Heading1"/>
      </w:pPr>
      <w:r>
        <w:rPr>
          <w:sz w:val="28"/>
        </w:rPr>
        <w:t>Вопрос 34</w:t>
      </w:r>
    </w:p>
    <w:p>
      <w:r>
        <w:rPr>
          <w:b/>
          <w:sz w:val="24"/>
        </w:rPr>
        <w:t>Цифровая модуляция (манипуляция). Сигналы с фазовой манипуляцией.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Фазовая манипуляция (ФМн/PSK): фаза несущей принимает M дискретных значений при постоянной амплитуде.</w:t>
      </w:r>
    </w:p>
    <w:p>
      <w:pPr>
        <w:ind w:firstLine="567"/>
      </w:pPr>
      <w:r>
        <w:rPr>
          <w:sz w:val="22"/>
        </w:rPr>
        <w:t>BPSK (ФМн-2): два фазовых состояния (0 и π). s(t) = A·cos(ω₀t + φᵢ), φᵢ = 0 или π.</w:t>
      </w:r>
    </w:p>
    <w:p>
      <w:pPr>
        <w:ind w:firstLine="567"/>
      </w:pPr>
      <w:r>
        <w:rPr>
          <w:sz w:val="22"/>
        </w:rPr>
        <w:t>Формируется фазовым модулятором с биполярным цифровым сигналом.</w:t>
      </w:r>
    </w:p>
    <w:p>
      <w:pPr>
        <w:ind w:firstLine="567"/>
      </w:pPr>
      <w:r>
        <w:rPr>
          <w:sz w:val="22"/>
        </w:rPr>
        <w:t>QPSK (ФМн-4): четыре фазовых состояния (0, π/2, π, 3π/2). Передаёт 2 бита на символ.</w:t>
      </w:r>
    </w:p>
    <w:p>
      <w:pPr>
        <w:ind w:firstLine="567"/>
      </w:pPr>
      <w:r>
        <w:rPr>
          <w:sz w:val="22"/>
        </w:rPr>
        <w:t>Реализуется как сумма синфазной и квадратурной составляющих (I и Q каналы).</w:t>
      </w:r>
    </w:p>
    <w:p>
      <w:pPr>
        <w:ind w:firstLine="567"/>
      </w:pPr>
      <w:r>
        <w:rPr>
          <w:sz w:val="22"/>
        </w:rPr>
        <w:t>Преимущества: высокая помехоустойчивость, постоянная амплитуда, эффективное использование полосы.</w:t>
      </w:r>
    </w:p>
    <w:p>
      <w:pPr>
        <w:ind w:firstLine="567"/>
      </w:pPr>
      <w:r>
        <w:rPr>
          <w:sz w:val="22"/>
        </w:rPr>
        <w:t>Спектр BPSK: sin²(ωT)/(ωT)² — нули на кратных частотах символьной скорости.</w:t>
      </w:r>
    </w:p>
    <w:p>
      <w:pPr>
        <w:ind w:firstLine="567"/>
      </w:pPr>
      <w:r>
        <w:rPr>
          <w:sz w:val="22"/>
        </w:rPr>
        <w:t>Многопозиционная ФМн (8-PSK, 16-PSK): больше бит на символ, но требуется больший SNR.</w:t>
      </w:r>
    </w:p>
    <w:p/>
    <w:p>
      <w:pPr>
        <w:pStyle w:val="Heading1"/>
      </w:pPr>
      <w:r>
        <w:rPr>
          <w:sz w:val="28"/>
        </w:rPr>
        <w:t>Вопрос 35</w:t>
      </w:r>
    </w:p>
    <w:p>
      <w:r>
        <w:rPr>
          <w:b/>
          <w:sz w:val="24"/>
        </w:rPr>
        <w:t>Цифровая сигналы с многопозиционными видами модуляции. Сигналы с квадратурной амплитудной манипуляцией.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Квадратурная амплитудная манипуляция (КАМ/QAM): одновременная манипуляция амплитудой и фазой. Сигнал: s(t) = Aᵢ·cos(ω₀t + φᵢ).</w:t>
      </w:r>
    </w:p>
    <w:p>
      <w:pPr>
        <w:ind w:firstLine="567"/>
      </w:pPr>
      <w:r>
        <w:rPr>
          <w:sz w:val="22"/>
        </w:rPr>
        <w:t>Реализация: два ортогональных канала (I — синфазный, Q — квадратурный):</w:t>
      </w:r>
    </w:p>
    <w:p>
      <w:pPr>
        <w:ind w:firstLine="567"/>
      </w:pPr>
      <w:r>
        <w:rPr>
          <w:sz w:val="22"/>
        </w:rPr>
        <w:t>s(t) = I(t)·cos(ω₀t) − Q(t)·sin(ω₀t).</w:t>
      </w:r>
    </w:p>
    <w:p>
      <w:pPr>
        <w:ind w:firstLine="567"/>
      </w:pPr>
      <w:r>
        <w:rPr>
          <w:sz w:val="22"/>
        </w:rPr>
        <w:t>Сигнальные созвездия: точки на плоскости I-Q, каждая соответствует символу.</w:t>
      </w:r>
    </w:p>
    <w:p>
      <w:pPr>
        <w:ind w:firstLine="567"/>
      </w:pPr>
      <w:r>
        <w:rPr>
          <w:sz w:val="22"/>
        </w:rPr>
        <w:t>16-КАМ: 16 точек, 4 бита/символ. 64-КАМ: 6 бит/символ.</w:t>
      </w:r>
    </w:p>
    <w:p>
      <w:pPr>
        <w:ind w:firstLine="567"/>
      </w:pPr>
      <w:r>
        <w:rPr>
          <w:sz w:val="22"/>
        </w:rPr>
        <w:t>Преимущества: высокая спектральная эффективность (больше бит/Гц).</w:t>
      </w:r>
    </w:p>
    <w:p>
      <w:pPr>
        <w:ind w:firstLine="567"/>
      </w:pPr>
      <w:r>
        <w:rPr>
          <w:sz w:val="22"/>
        </w:rPr>
        <w:t>Недостатки: требуется линейный усилитель мощности, чувствительность к амплитудным искажениям, высокие требования к SNR при большом M.</w:t>
      </w:r>
    </w:p>
    <w:p>
      <w:pPr>
        <w:ind w:firstLine="567"/>
      </w:pPr>
      <w:r>
        <w:rPr>
          <w:sz w:val="22"/>
        </w:rPr>
        <w:t>Применение: кабельное ТВ, Wi-Fi, LTE, DVB.</w:t>
      </w:r>
    </w:p>
    <w:p/>
    <w:p>
      <w:pPr>
        <w:pStyle w:val="Heading1"/>
      </w:pPr>
      <w:r>
        <w:rPr>
          <w:sz w:val="28"/>
        </w:rPr>
        <w:t>Вопрос 36</w:t>
      </w:r>
    </w:p>
    <w:p>
      <w:r>
        <w:rPr>
          <w:b/>
          <w:sz w:val="24"/>
        </w:rPr>
        <w:t>Цифровая сигналы с многопозиционными видами модуляции. Сигналы с амплитудно-фазовой манипуляцией.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Амплитудно-фазовая манипуляция (АФМн/APSK): фазоманипулированные колебания с несколькими уровнями амплитуды.</w:t>
      </w:r>
    </w:p>
    <w:p>
      <w:pPr>
        <w:ind w:firstLine="567"/>
      </w:pPr>
      <w:r>
        <w:rPr>
          <w:sz w:val="22"/>
        </w:rPr>
        <w:t>Сигнальные созвездия расположены на концентрических окружностях.</w:t>
      </w:r>
    </w:p>
    <w:p>
      <w:pPr>
        <w:ind w:firstLine="567"/>
      </w:pPr>
      <w:r>
        <w:rPr>
          <w:sz w:val="22"/>
        </w:rPr>
        <w:t>АФМн-16: 4 кольца по 4 точки. АФМн-32, АФМн-64 — больше колец и точек.</w:t>
      </w:r>
    </w:p>
    <w:p>
      <w:pPr>
        <w:ind w:firstLine="567"/>
      </w:pPr>
      <w:r>
        <w:rPr>
          <w:sz w:val="22"/>
        </w:rPr>
        <w:t>Преимущества перед КАМ: меньшие требования к линейности усилителя (амплитудные уровни дискретны), лучшая энергетическая эффективность.</w:t>
      </w:r>
    </w:p>
    <w:p>
      <w:pPr>
        <w:ind w:firstLine="567"/>
      </w:pPr>
      <w:r>
        <w:rPr>
          <w:sz w:val="22"/>
        </w:rPr>
        <w:t>Соотношения радиусов колец оптимизируются для максимальной помехоустойчивости.</w:t>
      </w:r>
    </w:p>
    <w:p>
      <w:pPr>
        <w:ind w:firstLine="567"/>
      </w:pPr>
      <w:r>
        <w:rPr>
          <w:sz w:val="22"/>
        </w:rPr>
        <w:t>Применение: стандарт DVB-S2 (спутниковое цифровое телевидение), где АФМн обеспечивает лучший компромисс между спектральной и энергетической эффективностью.</w:t>
      </w:r>
    </w:p>
    <w:p/>
    <w:p>
      <w:pPr>
        <w:pStyle w:val="Heading1"/>
      </w:pPr>
      <w:r>
        <w:rPr>
          <w:sz w:val="28"/>
        </w:rPr>
        <w:t>Вопрос 37</w:t>
      </w:r>
    </w:p>
    <w:p>
      <w:r>
        <w:rPr>
          <w:b/>
          <w:sz w:val="24"/>
        </w:rPr>
        <w:t>Цифровая сигналы с многопозиционными видами модуляции. Сигналы с многомерной ортогональной частотной модуляцией.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OFDM (многомерная ортогональная частотная модуляция) — параллельная передача данных на множестве ортогональных поднесущих.</w:t>
      </w:r>
    </w:p>
    <w:p>
      <w:pPr>
        <w:ind w:firstLine="567"/>
      </w:pPr>
      <w:r>
        <w:rPr>
          <w:sz w:val="22"/>
        </w:rPr>
        <w:t>Принцип: сигнал s(t) = Σ sₖ·e^(j2πkΔft), где Δf = 1/T — ортогональное частотное разделение.</w:t>
      </w:r>
    </w:p>
    <w:p>
      <w:pPr>
        <w:ind w:firstLine="567"/>
      </w:pPr>
      <w:r>
        <w:rPr>
          <w:sz w:val="22"/>
        </w:rPr>
        <w:t>Модуляция OFDM = обратное БПФ; демодуляция = прямое БПФ.</w:t>
      </w:r>
    </w:p>
    <w:p>
      <w:pPr>
        <w:ind w:firstLine="567"/>
      </w:pPr>
      <w:r>
        <w:rPr>
          <w:sz w:val="22"/>
        </w:rPr>
        <w:t>COFDM — OFDM с кодами, исправляющими ошибки (Рида-Соломона, свёрточные, турбо-коды).</w:t>
      </w:r>
    </w:p>
    <w:p>
      <w:pPr>
        <w:ind w:firstLine="567"/>
      </w:pPr>
      <w:r>
        <w:rPr>
          <w:sz w:val="22"/>
        </w:rPr>
        <w:t>Особенности: устойчивость к многолучевому распространению (защитный интервал), частичное перекрытие полос поднесущих без взаимных помех.</w:t>
      </w:r>
    </w:p>
    <w:p>
      <w:pPr>
        <w:ind w:firstLine="567"/>
      </w:pPr>
      <w:r>
        <w:rPr>
          <w:sz w:val="22"/>
        </w:rPr>
        <w:t>Реализация: БПФ/ОБПФ вместо тысяч отдельных модуляторов.</w:t>
      </w:r>
    </w:p>
    <w:p>
      <w:pPr>
        <w:ind w:firstLine="567"/>
      </w:pPr>
      <w:r>
        <w:rPr>
          <w:sz w:val="22"/>
        </w:rPr>
        <w:t>Применение: Wi-Fi (802.11a/g/n), LTE, DVB-T, WiMAX.</w:t>
      </w:r>
    </w:p>
    <w:p>
      <w:pPr>
        <w:ind w:firstLine="567"/>
      </w:pPr>
      <w:r>
        <w:rPr>
          <w:sz w:val="22"/>
        </w:rPr>
        <w:t>SC-FDMA — вариант для восходящего канала LTE (меньший PAPR).</w:t>
      </w:r>
    </w:p>
    <w:p/>
    <w:p>
      <w:pPr>
        <w:pStyle w:val="Heading1"/>
      </w:pPr>
      <w:r>
        <w:rPr>
          <w:sz w:val="28"/>
        </w:rPr>
        <w:t>Вопрос 38</w:t>
      </w:r>
    </w:p>
    <w:p>
      <w:r>
        <w:rPr>
          <w:b/>
          <w:sz w:val="24"/>
        </w:rPr>
        <w:t>Аналитический сигнал. Преобразование Гильберта.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Аналитический сигнал sₐ(t) = s(t) + j·ŝ(t), где ŝ(t) — преобразование Гильберта сигнала s(t).</w:t>
      </w:r>
    </w:p>
    <w:p>
      <w:pPr>
        <w:ind w:firstLine="567"/>
      </w:pPr>
      <w:r>
        <w:rPr>
          <w:sz w:val="22"/>
        </w:rPr>
        <w:t>Преобразование Гильберта: ŝ(t) = (1/π)∫s(τ)/(t − τ)dτ.</w:t>
      </w:r>
    </w:p>
    <w:p>
      <w:pPr>
        <w:ind w:firstLine="567"/>
      </w:pPr>
      <w:r>
        <w:rPr>
          <w:sz w:val="22"/>
        </w:rPr>
        <w:t>В частотной области: Ŝ(ω) = −j·sgn(ω)·S(ω).</w:t>
      </w:r>
    </w:p>
    <w:p>
      <w:pPr>
        <w:ind w:firstLine="567"/>
      </w:pPr>
      <w:r>
        <w:rPr>
          <w:sz w:val="22"/>
        </w:rPr>
        <w:t>Свойства аналитического сигнала:</w:t>
      </w:r>
    </w:p>
    <w:p>
      <w:pPr>
        <w:ind w:firstLine="567"/>
      </w:pPr>
      <w:r>
        <w:rPr>
          <w:sz w:val="22"/>
        </w:rPr>
        <w:t>• Спектр сосредоточен только на положительных частотах.</w:t>
      </w:r>
    </w:p>
    <w:p>
      <w:pPr>
        <w:ind w:firstLine="567"/>
      </w:pPr>
      <w:r>
        <w:rPr>
          <w:sz w:val="22"/>
        </w:rPr>
        <w:t>• s(t) = Re{sₐ(t)} = A(t)·cos[ω₀t + φ(t)], где A(t) = |sₐ(t)| — огибающая.</w:t>
      </w:r>
    </w:p>
    <w:p>
      <w:pPr>
        <w:ind w:firstLine="567"/>
      </w:pPr>
      <w:r>
        <w:rPr>
          <w:sz w:val="22"/>
        </w:rPr>
        <w:t>Применение:</w:t>
      </w:r>
    </w:p>
    <w:p>
      <w:pPr>
        <w:ind w:firstLine="567"/>
      </w:pPr>
      <w:r>
        <w:rPr>
          <w:sz w:val="22"/>
        </w:rPr>
        <w:t>• Формирование однополосной модуляции (SSB).</w:t>
      </w:r>
    </w:p>
    <w:p>
      <w:pPr>
        <w:ind w:firstLine="567"/>
      </w:pPr>
      <w:r>
        <w:rPr>
          <w:sz w:val="22"/>
        </w:rPr>
        <w:t>• Определение огибающей и мгновенной частоты.</w:t>
      </w:r>
    </w:p>
    <w:p>
      <w:pPr>
        <w:ind w:firstLine="567"/>
      </w:pPr>
      <w:r>
        <w:rPr>
          <w:sz w:val="22"/>
        </w:rPr>
        <w:t>• Комплексное представление узкополосных сигналов.</w:t>
      </w:r>
    </w:p>
    <w:p>
      <w:pPr>
        <w:ind w:firstLine="567"/>
      </w:pPr>
      <w:r>
        <w:rPr>
          <w:sz w:val="22"/>
        </w:rPr>
        <w:t>• Пеленгация и обработка сигналов.</w:t>
      </w:r>
    </w:p>
    <w:p/>
    <w:p>
      <w:pPr>
        <w:pStyle w:val="Heading1"/>
      </w:pPr>
      <w:r>
        <w:rPr>
          <w:sz w:val="28"/>
        </w:rPr>
        <w:t>Вопрос 39</w:t>
      </w:r>
    </w:p>
    <w:p>
      <w:r>
        <w:rPr>
          <w:b/>
          <w:sz w:val="24"/>
        </w:rPr>
        <w:t>Случайные величины и их характеристики. Вероятность. Измерение вероятностей. Функция распределения и плотность вероятности. Усреднение. Моменты случайной величины. Равномерное распределение. Гауссово (нормальное) распределение. Характеристическая функция.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Случайная величина X — величина, принимающая случайные значения с определённой вероятностью.</w:t>
      </w:r>
    </w:p>
    <w:p>
      <w:pPr>
        <w:ind w:firstLine="567"/>
      </w:pPr>
      <w:r>
        <w:rPr>
          <w:sz w:val="22"/>
        </w:rPr>
        <w:t>Вероятность события A: P(A) — числовая мера возможности события, 0 ≤ P(A) ≤ 1.</w:t>
      </w:r>
    </w:p>
    <w:p>
      <w:pPr>
        <w:ind w:firstLine="567"/>
      </w:pPr>
      <w:r>
        <w:rPr>
          <w:sz w:val="22"/>
        </w:rPr>
        <w:t>Измерение: статистическое (частота при большом числе испытаний) или теоретическое.</w:t>
      </w:r>
    </w:p>
    <w:p>
      <w:pPr>
        <w:ind w:firstLine="567"/>
      </w:pPr>
      <w:r>
        <w:rPr>
          <w:sz w:val="22"/>
        </w:rPr>
        <w:t>Функция распределения: F(x) = P(X ≤ x).</w:t>
      </w:r>
    </w:p>
    <w:p>
      <w:pPr>
        <w:ind w:firstLine="567"/>
      </w:pPr>
      <w:r>
        <w:rPr>
          <w:sz w:val="22"/>
        </w:rPr>
        <w:t>Плотность вероятности: p(x) = dF(x)/dx, ∫p(x)dx = 1.</w:t>
      </w:r>
    </w:p>
    <w:p>
      <w:pPr>
        <w:ind w:firstLine="567"/>
      </w:pPr>
      <w:r>
        <w:rPr>
          <w:sz w:val="22"/>
        </w:rPr>
        <w:t>Математическое ожидание: mₓ = E{X} = ∫x·p(x)dx.</w:t>
      </w:r>
    </w:p>
    <w:p>
      <w:pPr>
        <w:ind w:firstLine="567"/>
      </w:pPr>
      <w:r>
        <w:rPr>
          <w:sz w:val="22"/>
        </w:rPr>
        <w:t>Дисперсия: Dₓ = E{(X − mₓ)²} = σₓ².</w:t>
      </w:r>
    </w:p>
    <w:p>
      <w:pPr>
        <w:ind w:firstLine="567"/>
      </w:pPr>
      <w:r>
        <w:rPr>
          <w:sz w:val="22"/>
        </w:rPr>
        <w:t>Моменты: mₖ = E{Xᵏ} — начальные; μₖ = E{(X − mₓ)ᵏ} — центральные.</w:t>
      </w:r>
    </w:p>
    <w:p>
      <w:pPr>
        <w:ind w:firstLine="567"/>
      </w:pPr>
      <w:r>
        <w:rPr>
          <w:sz w:val="22"/>
        </w:rPr>
        <w:t>Равномерное распределение: p(x) = 1/(b − a) при a ≤ x ≤ b.</w:t>
      </w:r>
    </w:p>
    <w:p>
      <w:pPr>
        <w:ind w:firstLine="567"/>
      </w:pPr>
      <w:r>
        <w:rPr>
          <w:sz w:val="22"/>
        </w:rPr>
        <w:t>Гауссово (нормальное): p(x) = (1/σ√(2π))·exp(−(x − m)²/(2σ²)).</w:t>
      </w:r>
    </w:p>
    <w:p>
      <w:pPr>
        <w:ind w:firstLine="567"/>
      </w:pPr>
      <w:r>
        <w:rPr>
          <w:sz w:val="22"/>
        </w:rPr>
        <w:t>Характеристическая функция: Φ(ω) = E{e^(jωX)} = ∫e^(jωx)·p(x)dx — порождающая функция моментов.</w:t>
      </w:r>
    </w:p>
    <w:p/>
    <w:p>
      <w:pPr>
        <w:pStyle w:val="Heading1"/>
      </w:pPr>
      <w:r>
        <w:rPr>
          <w:sz w:val="28"/>
        </w:rPr>
        <w:t>Вопрос 40</w:t>
      </w:r>
    </w:p>
    <w:p>
      <w:r>
        <w:rPr>
          <w:b/>
          <w:sz w:val="24"/>
        </w:rPr>
        <w:t>Методы расширения спектра сигналов. Сигналы с прямым расширением спектра. Общая характеристика методов расширения спектра.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Методы расширения спектра (МРС) — методы, при которых полоса сигнала значительно превышает полосу информационного сообщения.</w:t>
      </w:r>
    </w:p>
    <w:p>
      <w:pPr>
        <w:ind w:firstLine="567"/>
      </w:pPr>
      <w:r>
        <w:rPr>
          <w:sz w:val="22"/>
        </w:rPr>
        <w:t>Цели: повышение помехоустойчивости, скрытность, множественный доступ, устойчивость к замираниям.</w:t>
      </w:r>
    </w:p>
    <w:p>
      <w:pPr>
        <w:ind w:firstLine="567"/>
      </w:pPr>
      <w:r>
        <w:rPr>
          <w:sz w:val="22"/>
        </w:rPr>
        <w:t>Классификация:</w:t>
      </w:r>
    </w:p>
    <w:p>
      <w:pPr>
        <w:ind w:firstLine="567"/>
      </w:pPr>
      <w:r>
        <w:rPr>
          <w:sz w:val="22"/>
        </w:rPr>
        <w:t>1. Прямое расширение спектра (DSSS) — умножение на псевдослучайную последовательность (ПСП).</w:t>
      </w:r>
    </w:p>
    <w:p>
      <w:pPr>
        <w:ind w:firstLine="567"/>
      </w:pPr>
      <w:r>
        <w:rPr>
          <w:sz w:val="22"/>
        </w:rPr>
        <w:t>2. Псевдослучайная перестройка частоты (ППРЧ/FHSS) — скачкообразное изменение несущей частоты.</w:t>
      </w:r>
    </w:p>
    <w:p>
      <w:pPr>
        <w:ind w:firstLine="567"/>
      </w:pPr>
      <w:r>
        <w:rPr>
          <w:sz w:val="22"/>
        </w:rPr>
        <w:t>3. Хирп-расширение — ЛЧМ модуляция.</w:t>
      </w:r>
    </w:p>
    <w:p>
      <w:pPr>
        <w:ind w:firstLine="567"/>
      </w:pPr>
      <w:r>
        <w:rPr>
          <w:sz w:val="22"/>
        </w:rPr>
        <w:t>ПСП (М-последовательности) генерируются регистрами сдвига с линейной обратной связью (РСЛОС).</w:t>
      </w:r>
    </w:p>
    <w:p>
      <w:pPr>
        <w:ind w:firstLine="567"/>
      </w:pPr>
      <w:r>
        <w:rPr>
          <w:sz w:val="22"/>
        </w:rPr>
        <w:t>Автокорреляция ПСП: R(τ) ≈ 1/Tₚ при τ = 0, R(τ) ≈ −1/(N·Tₚ) при τ ≠ 0.</w:t>
      </w:r>
    </w:p>
    <w:p>
      <w:pPr>
        <w:ind w:firstLine="567"/>
      </w:pPr>
      <w:r>
        <w:rPr>
          <w:sz w:val="22"/>
        </w:rPr>
        <w:t>Обработка: корреляционный приём с копией ПСП на приёме.</w:t>
      </w:r>
    </w:p>
    <w:p/>
    <w:p>
      <w:pPr>
        <w:pStyle w:val="Heading1"/>
      </w:pPr>
      <w:r>
        <w:rPr>
          <w:sz w:val="28"/>
        </w:rPr>
        <w:t>Вопрос 41</w:t>
      </w:r>
    </w:p>
    <w:p>
      <w:r>
        <w:rPr>
          <w:b/>
          <w:sz w:val="24"/>
        </w:rPr>
        <w:t>Методы расширения спектра сигналов. Сигналы с прямым расширением спектра.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DSSS (Direct Sequence Spread Spectrum) — прямое расширение спектра:</w:t>
      </w:r>
    </w:p>
    <w:p>
      <w:pPr>
        <w:ind w:firstLine="567"/>
      </w:pPr>
      <w:r>
        <w:rPr>
          <w:sz w:val="22"/>
        </w:rPr>
        <w:t>s(t) = d(t)·c(t), где d(t) — информационный сигнал, c(t) — ПСП (±1).</w:t>
      </w:r>
    </w:p>
    <w:p>
      <w:pPr>
        <w:ind w:firstLine="567"/>
      </w:pPr>
      <w:r>
        <w:rPr>
          <w:sz w:val="22"/>
        </w:rPr>
        <w:t>Формирование: информационный бит умножается на расширяющую ПСП длиной N чипов. Скорость чипов Rᶜ &gt;&gt; скорости битов Rᵇ.</w:t>
      </w:r>
    </w:p>
    <w:p>
      <w:pPr>
        <w:ind w:firstLine="567"/>
      </w:pPr>
      <w:r>
        <w:rPr>
          <w:sz w:val="22"/>
        </w:rPr>
        <w:t>Коэффициент расширения (процессинговый выигрыш): Gₚ = N = Rᶜ/Rᵇ.</w:t>
      </w:r>
    </w:p>
    <w:p>
      <w:pPr>
        <w:ind w:firstLine="567"/>
      </w:pPr>
      <w:r>
        <w:rPr>
          <w:sz w:val="22"/>
        </w:rPr>
        <w:t>Спектр DSSS-сигнала: (sin x/x)² с полосой B ≈ 2Rᶜ. Спектральная плотность мощности снижается в N раз.</w:t>
      </w:r>
    </w:p>
    <w:p>
      <w:pPr>
        <w:ind w:firstLine="567"/>
      </w:pPr>
      <w:r>
        <w:rPr>
          <w:sz w:val="22"/>
        </w:rPr>
        <w:t>Приём: корреляция принятого сигнала с локальной копией ПСП. Пик корреляции — при совпадении кодов.</w:t>
      </w:r>
    </w:p>
    <w:p>
      <w:pPr>
        <w:ind w:firstLine="567"/>
      </w:pPr>
      <w:r>
        <w:rPr>
          <w:sz w:val="22"/>
        </w:rPr>
        <w:t>Преимущества: подавление узкополосных помех (процессинговый выигрыш Gₚ), скрытность, множественный доступ (CDMA).</w:t>
      </w:r>
    </w:p>
    <w:p/>
    <w:p>
      <w:pPr>
        <w:pStyle w:val="Heading1"/>
      </w:pPr>
      <w:r>
        <w:rPr>
          <w:sz w:val="28"/>
        </w:rPr>
        <w:t>Вопрос 42</w:t>
      </w:r>
    </w:p>
    <w:p>
      <w:r>
        <w:rPr>
          <w:b/>
          <w:sz w:val="24"/>
        </w:rPr>
        <w:t>Методы расширения спектра сигналов. Сигналы с псевдослучайной перестройкой рабочей частоты.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ППРЧ (псевдослучайная перестройка рабочей частоты) — несущая частота скачкообразно меняется по псевдослучайному закону среди M частотных слотов.</w:t>
      </w:r>
    </w:p>
    <w:p>
      <w:pPr>
        <w:ind w:firstLine="567"/>
      </w:pPr>
      <w:r>
        <w:rPr>
          <w:sz w:val="22"/>
        </w:rPr>
        <w:t>Виды ППРЧ:</w:t>
      </w:r>
    </w:p>
    <w:p>
      <w:pPr>
        <w:ind w:firstLine="567"/>
      </w:pPr>
      <w:r>
        <w:rPr>
          <w:sz w:val="22"/>
        </w:rPr>
        <w:t>• Межсимвольная — частота меняется от символа к символу.</w:t>
      </w:r>
    </w:p>
    <w:p>
      <w:pPr>
        <w:ind w:firstLine="567"/>
      </w:pPr>
      <w:r>
        <w:rPr>
          <w:sz w:val="22"/>
        </w:rPr>
        <w:t>• Побитовая — частота меняется на каждый бит.</w:t>
      </w:r>
    </w:p>
    <w:p>
      <w:pPr>
        <w:ind w:firstLine="567"/>
      </w:pPr>
      <w:r>
        <w:rPr>
          <w:sz w:val="22"/>
        </w:rPr>
        <w:t>• Внутрибитовая — несколько частот в пределах одного бита.</w:t>
      </w:r>
    </w:p>
    <w:p>
      <w:pPr>
        <w:ind w:firstLine="567"/>
      </w:pPr>
      <w:r>
        <w:rPr>
          <w:sz w:val="22"/>
        </w:rPr>
        <w:t>Частотно-временная матрица: строки — частотные каналы, столбцы — временные слоты.</w:t>
      </w:r>
    </w:p>
    <w:p>
      <w:pPr>
        <w:ind w:firstLine="567"/>
      </w:pPr>
      <w:r>
        <w:rPr>
          <w:sz w:val="22"/>
        </w:rPr>
        <w:t>Преимущества: устойчивость к узкополосным помехам и замираниям (при поражении одного канала информация восстанавливается), скрытность, множественный доступ.</w:t>
      </w:r>
    </w:p>
    <w:p>
      <w:pPr>
        <w:ind w:firstLine="567"/>
      </w:pPr>
      <w:r>
        <w:rPr>
          <w:sz w:val="22"/>
        </w:rPr>
        <w:t>Синхронизация: передатчик и приёмник работают по одной ПСП для выбора частот.</w:t>
      </w:r>
    </w:p>
    <w:p>
      <w:pPr>
        <w:ind w:firstLine="567"/>
      </w:pPr>
      <w:r>
        <w:rPr>
          <w:sz w:val="22"/>
        </w:rPr>
        <w:t>Сочетание с ЧМн: двоичная/случайная частотная манипуляция на каждом частотном слоте.</w:t>
      </w:r>
    </w:p>
    <w:p/>
    <w:p>
      <w:pPr>
        <w:pStyle w:val="Heading1"/>
      </w:pPr>
      <w:r>
        <w:rPr>
          <w:sz w:val="28"/>
        </w:rPr>
        <w:t>Вопрос 43</w:t>
      </w:r>
    </w:p>
    <w:p>
      <w:r>
        <w:rPr>
          <w:b/>
          <w:sz w:val="24"/>
        </w:rPr>
        <w:t>Статистические характеристики систем случайных величин. Функция распределения и плотность вероятности систем случайных величин. Корреляция. Статистическая независимость случайных величин. Многомерная характеристическая функция. Плотность вероятности суммы случайных величин.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Система случайных величин (X, Y) описывается совместной функцией распределения F(x,y) = P(X ≤ x, Y ≤ y) и совместной плотностью p(x,y).</w:t>
      </w:r>
    </w:p>
    <w:p>
      <w:pPr>
        <w:ind w:firstLine="567"/>
      </w:pPr>
      <w:r>
        <w:rPr>
          <w:sz w:val="22"/>
        </w:rPr>
        <w:t>Маргинальные плотности: pₓ(x) = ∫p(x,y)dy; pᵧ(y) = ∫p(x,y)dx.</w:t>
      </w:r>
    </w:p>
    <w:p>
      <w:pPr>
        <w:ind w:firstLine="567"/>
      </w:pPr>
      <w:r>
        <w:rPr>
          <w:sz w:val="22"/>
        </w:rPr>
        <w:t>Корреляция: Rₓᵧ = E{XY} = ∫∫xy·p(x,y)dxdy.</w:t>
      </w:r>
    </w:p>
    <w:p>
      <w:pPr>
        <w:ind w:firstLine="567"/>
      </w:pPr>
      <w:r>
        <w:rPr>
          <w:sz w:val="22"/>
        </w:rPr>
        <w:t>Ковариация: cov(X,Y) = Rₓᵧ − mₓ·mᵧ.</w:t>
      </w:r>
    </w:p>
    <w:p>
      <w:pPr>
        <w:ind w:firstLine="567"/>
      </w:pPr>
      <w:r>
        <w:rPr>
          <w:sz w:val="22"/>
        </w:rPr>
        <w:t>Статистическая независимость: p(x,y) = pₓ(x)·pᵧ(y), тогда cov(X,Y) = 0 и Rₓᵧ = mₓ·mᵧ.</w:t>
      </w:r>
    </w:p>
    <w:p>
      <w:pPr>
        <w:ind w:firstLine="567"/>
      </w:pPr>
      <w:r>
        <w:rPr>
          <w:sz w:val="22"/>
        </w:rPr>
        <w:t>Многомерная характеристическая функция: Φ(ω₁, ω₂) = E{e^(j(ω₁X + ω₂Y))}.</w:t>
      </w:r>
    </w:p>
    <w:p>
      <w:pPr>
        <w:ind w:firstLine="567"/>
      </w:pPr>
      <w:r>
        <w:rPr>
          <w:sz w:val="22"/>
        </w:rPr>
        <w:t>Плотность вероятности суммы Z = X + Y:</w:t>
      </w:r>
    </w:p>
    <w:p>
      <w:pPr>
        <w:ind w:firstLine="567"/>
      </w:pPr>
      <w:r>
        <w:rPr>
          <w:sz w:val="22"/>
        </w:rPr>
        <w:t>pᵤ(z) = ∫pₓ(x)·pᵧ(z − x)dx — свёртка плотностей.</w:t>
      </w:r>
    </w:p>
    <w:p>
      <w:pPr>
        <w:ind w:firstLine="567"/>
      </w:pPr>
      <w:r>
        <w:rPr>
          <w:sz w:val="22"/>
        </w:rPr>
        <w:t>При независимых X и Y: характеристическая функция суммы — произведение характеристических функций.</w:t>
      </w:r>
    </w:p>
    <w:p/>
    <w:p>
      <w:pPr>
        <w:pStyle w:val="Heading1"/>
      </w:pPr>
      <w:r>
        <w:rPr>
          <w:sz w:val="28"/>
        </w:rPr>
        <w:t>Вопрос 44</w:t>
      </w:r>
    </w:p>
    <w:p>
      <w:r>
        <w:rPr>
          <w:b/>
          <w:sz w:val="24"/>
        </w:rPr>
        <w:t>Меандровые шумоподобные сигналы.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Меандровые шумоподобные сигналы — сигналы с бинарной (±1) меандровой последовательностью, обладающие спектром, близким к белому шуму.</w:t>
      </w:r>
    </w:p>
    <w:p>
      <w:pPr>
        <w:ind w:firstLine="567"/>
      </w:pPr>
      <w:r>
        <w:rPr>
          <w:sz w:val="22"/>
        </w:rPr>
        <w:t>BOC-модуляция (Binary Offset Carrier): s(t) = d(t)·r(t), где d(t) — ПСП дальномерного кода, r(t) — меандровая последовательность с частотой в 2 раза выше.</w:t>
      </w:r>
    </w:p>
    <w:p>
      <w:pPr>
        <w:ind w:firstLine="567"/>
      </w:pPr>
      <w:r>
        <w:rPr>
          <w:sz w:val="22"/>
        </w:rPr>
        <w:t>Свойства:</w:t>
      </w:r>
    </w:p>
    <w:p>
      <w:pPr>
        <w:ind w:firstLine="567"/>
      </w:pPr>
      <w:r>
        <w:rPr>
          <w:sz w:val="22"/>
        </w:rPr>
        <w:t>• Спектр имеет два основных лепестья (в отличие от одного у BPSK), что улучшает точность псевдодальности.</w:t>
      </w:r>
    </w:p>
    <w:p>
      <w:pPr>
        <w:ind w:firstLine="567"/>
      </w:pPr>
      <w:r>
        <w:rPr>
          <w:sz w:val="22"/>
        </w:rPr>
        <w:t>• Подавление многолучевых помех за счёт разнесения спектральных пиков.</w:t>
      </w:r>
    </w:p>
    <w:p>
      <w:pPr>
        <w:ind w:firstLine="567"/>
      </w:pPr>
      <w:r>
        <w:rPr>
          <w:sz w:val="22"/>
        </w:rPr>
        <w:t>• Используются в системах GPS (L1C), Galileo.</w:t>
      </w:r>
    </w:p>
    <w:p>
      <w:pPr>
        <w:ind w:firstLine="567"/>
      </w:pPr>
      <w:r>
        <w:rPr>
          <w:sz w:val="22"/>
        </w:rPr>
        <w:t>Меандровая последовательность: r(t) чередует +1 и −1 с периодом 2Tᶜ.</w:t>
      </w:r>
    </w:p>
    <w:p>
      <w:pPr>
        <w:ind w:firstLine="567"/>
      </w:pPr>
      <w:r>
        <w:rPr>
          <w:sz w:val="22"/>
        </w:rPr>
        <w:t>Преимущества: более точное определение времени задержки, лучшее разделение полезного сигнала и помех.</w:t>
      </w:r>
    </w:p>
    <w:p/>
    <w:p>
      <w:pPr>
        <w:pStyle w:val="Heading1"/>
      </w:pPr>
      <w:r>
        <w:rPr>
          <w:sz w:val="28"/>
        </w:rPr>
        <w:t>Вопрос 45</w:t>
      </w:r>
    </w:p>
    <w:p>
      <w:r>
        <w:rPr>
          <w:b/>
          <w:sz w:val="24"/>
        </w:rPr>
        <w:t>Сравнение сигналов с цифровыми видами модуляции. Спектральная эффективность цифровых видов модуляции. Энергетическая эффективность цифровых сигналов с простыми и многопозиционными видами модуляции.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Спектральная эффективность η — число бит, передаваемых за один Гц полосы: η = Rᵇ/B (бит/с/Гц).</w:t>
      </w:r>
    </w:p>
    <w:p>
      <w:pPr>
        <w:ind w:firstLine="567"/>
      </w:pPr>
      <w:r>
        <w:rPr>
          <w:sz w:val="22"/>
        </w:rPr>
        <w:t>Значения для простых видов модуляции:</w:t>
      </w:r>
    </w:p>
    <w:p>
      <w:pPr>
        <w:ind w:firstLine="567"/>
      </w:pPr>
      <w:r>
        <w:rPr>
          <w:sz w:val="22"/>
        </w:rPr>
        <w:t>• 2-АМн (OOK): η ≈ 0.5 бит/с/Гц.</w:t>
      </w:r>
    </w:p>
    <w:p>
      <w:pPr>
        <w:ind w:firstLine="567"/>
      </w:pPr>
      <w:r>
        <w:rPr>
          <w:sz w:val="22"/>
        </w:rPr>
        <w:t>• BPSK: η ≈ 1 бит/с/Гц.</w:t>
      </w:r>
    </w:p>
    <w:p>
      <w:pPr>
        <w:ind w:firstLine="567"/>
      </w:pPr>
      <w:r>
        <w:rPr>
          <w:sz w:val="22"/>
        </w:rPr>
        <w:t>• QPSK: η ≈ 2 бит/с/Гц.</w:t>
      </w:r>
    </w:p>
    <w:p>
      <w:pPr>
        <w:ind w:firstLine="567"/>
      </w:pPr>
      <w:r>
        <w:rPr>
          <w:sz w:val="22"/>
        </w:rPr>
        <w:t>• 8-PSK: η ≈ 3 бит/с/Гц.</w:t>
      </w:r>
    </w:p>
    <w:p>
      <w:pPr>
        <w:ind w:firstLine="567"/>
      </w:pPr>
      <w:r>
        <w:rPr>
          <w:sz w:val="22"/>
        </w:rPr>
        <w:t>• 16-КАМ: η ≈ 4 бит/с/Гц.</w:t>
      </w:r>
    </w:p>
    <w:p>
      <w:pPr>
        <w:ind w:firstLine="567"/>
      </w:pPr>
      <w:r>
        <w:rPr>
          <w:sz w:val="22"/>
        </w:rPr>
        <w:t>• 64-КАМ: η ≈ 6 бит/с/Гц.</w:t>
      </w:r>
    </w:p>
    <w:p>
      <w:pPr>
        <w:ind w:firstLine="567"/>
      </w:pPr>
      <w:r>
        <w:rPr>
          <w:sz w:val="22"/>
        </w:rPr>
        <w:t>Энергетическая эффективность — минимальное отношение Eᵦ/N₀, обеспечивающее заданную вероятность ошибки.</w:t>
      </w:r>
    </w:p>
    <w:p>
      <w:pPr>
        <w:ind w:firstLine="567"/>
      </w:pPr>
      <w:r>
        <w:rPr>
          <w:sz w:val="22"/>
        </w:rPr>
        <w:t>Простые виды: BPSK — наилучшая помехоустойчивость (Eᵦ/N₀ ≈ 9.6 дБ при Pₑ = 10⁻⁵), АМн — наихудшая.</w:t>
      </w:r>
    </w:p>
    <w:p>
      <w:pPr>
        <w:ind w:firstLine="567"/>
      </w:pPr>
      <w:r>
        <w:rPr>
          <w:sz w:val="22"/>
        </w:rPr>
        <w:t>Многопозиционные: КАМ-256, АФМн-64 — высокая спектральная, но низкая энергетическая эффективность.</w:t>
      </w:r>
    </w:p>
    <w:p>
      <w:pPr>
        <w:ind w:firstLine="567"/>
      </w:pPr>
      <w:r>
        <w:rPr>
          <w:sz w:val="22"/>
        </w:rPr>
        <w:t>Компромисс: увеличение M повышает η, но требует большего SNR. Оптимальный выбор зависит от условий канала.</w:t>
      </w:r>
    </w:p>
    <w:p/>
    <w:p>
      <w:pPr>
        <w:pStyle w:val="Heading1"/>
      </w:pPr>
      <w:r>
        <w:rPr>
          <w:sz w:val="28"/>
        </w:rPr>
        <w:t>Вопрос 46</w:t>
      </w:r>
    </w:p>
    <w:p>
      <w:r>
        <w:rPr>
          <w:b/>
          <w:sz w:val="24"/>
        </w:rPr>
        <w:t>Случайные процессы. Стационарные случайные процессы. Свойство эргодичности. Интервал корреляции. Белый шум.</w:t>
      </w:r>
    </w:p>
    <w:p>
      <w:r>
        <w:rPr>
          <w:b/>
          <w:sz w:val="24"/>
        </w:rPr>
        <w:t>Ответ:</w:t>
      </w:r>
    </w:p>
    <w:p>
      <w:pPr>
        <w:ind w:firstLine="567"/>
      </w:pPr>
      <w:r>
        <w:rPr>
          <w:sz w:val="22"/>
        </w:rPr>
        <w:t>Случайный процесс X(t) — семейство случайных величин, зависящих от времени t.</w:t>
      </w:r>
    </w:p>
    <w:p>
      <w:pPr>
        <w:ind w:firstLine="567"/>
      </w:pPr>
      <w:r>
        <w:rPr>
          <w:sz w:val="22"/>
        </w:rPr>
        <w:t>Стационарный процесс — статистические характеристики не зависят от сдвига начала отсчёта:</w:t>
      </w:r>
    </w:p>
    <w:p>
      <w:pPr>
        <w:ind w:firstLine="567"/>
      </w:pPr>
      <w:r>
        <w:rPr>
          <w:sz w:val="22"/>
        </w:rPr>
        <w:t>• mₓ(t) = const; Rₓ(t₁, t₂) = Rₓ(t₁ − t₂).</w:t>
      </w:r>
    </w:p>
    <w:p>
      <w:pPr>
        <w:ind w:firstLine="567"/>
      </w:pPr>
      <w:r>
        <w:rPr>
          <w:sz w:val="22"/>
        </w:rPr>
        <w:t>Свойство эргодичности: временные средние по одной реализации равны ансамблевым:</w:t>
      </w:r>
    </w:p>
    <w:p>
      <w:pPr>
        <w:ind w:firstLine="567"/>
      </w:pPr>
      <w:r>
        <w:rPr>
          <w:sz w:val="22"/>
        </w:rPr>
        <w:t>⟨x(t)⟩ = mₓ; ⟨x²(t)⟩ − mₓ² = σₓ².</w:t>
      </w:r>
    </w:p>
    <w:p>
      <w:pPr>
        <w:ind w:firstLine="567"/>
      </w:pPr>
      <w:r>
        <w:rPr>
          <w:sz w:val="22"/>
        </w:rPr>
        <w:t>Позволяет определять характеристики по одной длительной реализации.</w:t>
      </w:r>
    </w:p>
    <w:p>
      <w:pPr>
        <w:ind w:firstLine="567"/>
      </w:pPr>
      <w:r>
        <w:rPr>
          <w:sz w:val="22"/>
        </w:rPr>
        <w:t>Интервал корреляции τₖ — время, за которое АКФ убывает до заданного уровня (обычно 1/e или 0.1 от максимума). Характеризует «память» процесса.</w:t>
      </w:r>
    </w:p>
    <w:p>
      <w:pPr>
        <w:ind w:firstLine="567"/>
      </w:pPr>
      <w:r>
        <w:rPr>
          <w:sz w:val="22"/>
        </w:rPr>
        <w:t>Белый шум — процесс с равномерным спектром: Sₓ(ω) = N₀/2.</w:t>
      </w:r>
    </w:p>
    <w:p>
      <w:pPr>
        <w:ind w:firstLine="567"/>
      </w:pPr>
      <w:r>
        <w:rPr>
          <w:sz w:val="22"/>
        </w:rPr>
        <w:t>АКФ белого шума: Rₓ(τ) = (N₀/2)·δ(τ) — некоррелированные отсчёты при τ ≠ 0.</w:t>
      </w:r>
    </w:p>
    <w:p>
      <w:pPr>
        <w:ind w:firstLine="567"/>
      </w:pPr>
      <w:r>
        <w:rPr>
          <w:sz w:val="22"/>
        </w:rPr>
        <w:t>Идеализация: реальный шум ограничен по полосе (белый в полосе).</w:t>
      </w:r>
    </w:p>
    <w:p/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