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Альфа-Банк: оригинальные и прибыльные идеи для кредитования среднего бизнеса</w:t>
      </w:r>
    </w:p>
    <w:p>
      <w:pPr>
        <w:jc w:val="center"/>
      </w:pPr>
      <w:r>
        <w:t>Подготовлено на основе кейса и рабочих материалов команды. Дата: 16.04.2026.</w:t>
      </w:r>
    </w:p>
    <w:p>
      <w:r>
        <w:rPr>
          <w:b/>
          <w:sz w:val="26"/>
        </w:rPr>
        <w:t>1. Краткий вывод</w:t>
      </w:r>
    </w:p>
    <w:p>
      <w:pPr>
        <w:pStyle w:val="ListBullet"/>
      </w:pPr>
      <w:r>
        <w:t>Большинство банков уже научились быстро выдавать кредит онлайн. Это стало стандартом и перестало быть уникальным преимуществом.</w:t>
      </w:r>
    </w:p>
    <w:p>
      <w:pPr>
        <w:pStyle w:val="ListBullet"/>
      </w:pPr>
      <w:r>
        <w:t>Чтобы действительно выделиться, Альфе нужно перейти от "формы подачи заявки" к "умной системе управления кредитом" на всем его жизненном цикле.</w:t>
      </w:r>
    </w:p>
    <w:p>
      <w:pPr>
        <w:pStyle w:val="ListBullet"/>
      </w:pPr>
      <w:r>
        <w:t>Цель решения: больше прибыльных выдач, ниже риск, меньше ручной работы, выше доля повторного кредитования.</w:t>
      </w:r>
    </w:p>
    <w:p>
      <w:r>
        <w:rPr>
          <w:b/>
          <w:sz w:val="26"/>
        </w:rPr>
        <w:t>2. Что уже придумала команда (сильная база)</w:t>
      </w:r>
    </w:p>
    <w:p>
      <w:pPr>
        <w:pStyle w:val="ListBullet"/>
      </w:pPr>
      <w:r>
        <w:t>Персонализация по опыту компании: новый клиент, клиент в процессе сделки, опытный клиент с действующим портфелем.</w:t>
      </w:r>
    </w:p>
    <w:p>
      <w:pPr>
        <w:pStyle w:val="ListBullet"/>
      </w:pPr>
      <w:r>
        <w:t>Персонализация по ролям и полномочиям: инициатор, директор, генеральный директор.</w:t>
      </w:r>
    </w:p>
    <w:p>
      <w:pPr>
        <w:pStyle w:val="ListBullet"/>
      </w:pPr>
      <w:r>
        <w:t>Автоматический маршрут согласования с контролем сроков и напоминаниями.</w:t>
      </w:r>
    </w:p>
    <w:p>
      <w:pPr>
        <w:pStyle w:val="ListBullet"/>
      </w:pPr>
      <w:r>
        <w:t>Отдельный экран сопровождения: сроки, обязательства, документы, риски по сделке.</w:t>
      </w:r>
    </w:p>
    <w:p>
      <w:pPr>
        <w:pStyle w:val="ListBullet"/>
      </w:pPr>
      <w:r>
        <w:t>Идея встроенного кредитования в рабочие системы клиента (учетные и управленческие).</w:t>
      </w:r>
    </w:p>
    <w:p>
      <w:r>
        <w:rPr>
          <w:b/>
          <w:sz w:val="26"/>
        </w:rPr>
        <w:t>3. Международный опыт: что делают лидеры</w:t>
      </w:r>
    </w:p>
    <w:p>
      <w:r>
        <w:rPr>
          <w:b/>
        </w:rPr>
        <w:t>Stripe Capital</w:t>
      </w:r>
    </w:p>
    <w:p>
      <w:r>
        <w:t>Кредитные предложения показываются прямо внутри пользовательских систем и личных кабинетов партнеров.</w:t>
      </w:r>
    </w:p>
    <w:p>
      <w:r>
        <w:rPr>
          <w:b/>
        </w:rPr>
        <w:t>JPMorgan Kinexys</w:t>
      </w:r>
    </w:p>
    <w:p>
      <w:r>
        <w:t>Платежи и финансовые действия запускаются по событиям и условиям, а не только вручную.</w:t>
      </w:r>
    </w:p>
    <w:p>
      <w:r>
        <w:rPr>
          <w:b/>
        </w:rPr>
        <w:t>Citi</w:t>
      </w:r>
    </w:p>
    <w:p>
      <w:r>
        <w:t>Сильная интеграция с корпоративными системами через программные интерфейсы банка.</w:t>
      </w:r>
    </w:p>
    <w:p>
      <w:r>
        <w:rPr>
          <w:b/>
        </w:rPr>
        <w:t>ANZ и HSBC</w:t>
      </w:r>
    </w:p>
    <w:p>
      <w:r>
        <w:t>Очень быстрый цифровой путь: короткая анкета, автоматические проверки, ускоренное решение по заявке.</w:t>
      </w:r>
    </w:p>
    <w:p>
      <w:r>
        <w:rPr>
          <w:b/>
        </w:rPr>
        <w:t>Mambu и Thought Machine</w:t>
      </w:r>
    </w:p>
    <w:p>
      <w:r>
        <w:t>Гибкая технологическая основа позволяет быстро запускать новые кредитные продукты и изменять правила.</w:t>
      </w:r>
    </w:p>
    <w:p>
      <w:r>
        <w:rPr>
          <w:b/>
        </w:rPr>
        <w:t>McKinsey, BCG, Deloitte</w:t>
      </w:r>
    </w:p>
    <w:p>
      <w:r>
        <w:t>Консалтинг подтверждает тренд: автоматизация кредитного цикла, проактивный контроль риска и персональные рекомендации клиенту.</w:t>
      </w:r>
    </w:p>
    <w:p>
      <w:r>
        <w:rPr>
          <w:b/>
          <w:sz w:val="26"/>
        </w:rPr>
        <w:t>4. Российский опыт: финансы и электронный документооборот</w:t>
      </w:r>
    </w:p>
    <w:p>
      <w:r>
        <w:rPr>
          <w:b/>
        </w:rPr>
        <w:t>СберБизнес</w:t>
      </w:r>
    </w:p>
    <w:p>
      <w:r>
        <w:t>Сильная связка кредита и электронного документооборота внутри одной среды.</w:t>
      </w:r>
    </w:p>
    <w:p>
      <w:r>
        <w:rPr>
          <w:b/>
        </w:rPr>
        <w:t>Т-Банк</w:t>
      </w:r>
    </w:p>
    <w:p>
      <w:r>
        <w:t>Развитые возможности интеграции и автоматизации процессов для бизнеса.</w:t>
      </w:r>
    </w:p>
    <w:p>
      <w:r>
        <w:rPr>
          <w:b/>
        </w:rPr>
        <w:t>ВТБ</w:t>
      </w:r>
    </w:p>
    <w:p>
      <w:r>
        <w:t>Сильный акцент на скорость принятия решения и выдачи средств.</w:t>
      </w:r>
    </w:p>
    <w:p>
      <w:r>
        <w:rPr>
          <w:b/>
        </w:rPr>
        <w:t>Контур Диадок и СБИС</w:t>
      </w:r>
    </w:p>
    <w:p>
      <w:r>
        <w:t>Зрелые решения по юридически значимому обмену документами и интеграции с учетными системами.</w:t>
      </w:r>
    </w:p>
    <w:p>
      <w:r>
        <w:t>Вывод по рынку: банки хорошо ускорили выдачу, но почти никто не сделал по-настоящему событийное и многоролевое управление кредитом вместе с документооборотом. Это окно возможностей для Альфы.</w:t>
      </w:r>
    </w:p>
    <w:p>
      <w:r>
        <w:rPr>
          <w:b/>
          <w:sz w:val="26"/>
        </w:rPr>
        <w:t>5. Предлагаемая концепция для Альфы</w:t>
      </w:r>
    </w:p>
    <w:p>
      <w:pPr>
        <w:pStyle w:val="ListBullet"/>
      </w:pPr>
      <w:r>
        <w:t>Один умный кредитный контур для всей компании-клиента: от первого запроса до повторного кредитования.</w:t>
      </w:r>
    </w:p>
    <w:p>
      <w:pPr>
        <w:pStyle w:val="ListBullet"/>
      </w:pPr>
      <w:r>
        <w:t>Система подстраивается по трем осям: опыт компании, роль сотрудника, текущая ситуация по сделке.</w:t>
      </w:r>
    </w:p>
    <w:p>
      <w:pPr>
        <w:pStyle w:val="ListBullet"/>
      </w:pPr>
      <w:r>
        <w:t>Решения по кредиту запускаются не только вручную, но и по событиям бизнеса (платежи, сезонные пики, кассовые разрывы).</w:t>
      </w:r>
    </w:p>
    <w:p>
      <w:pPr>
        <w:pStyle w:val="ListBullet"/>
      </w:pPr>
      <w:r>
        <w:t>Обязательства по сделке отслеживаются автоматически, клиент заранее получает предупреждения и понятные действия для исправления риска.</w:t>
      </w:r>
    </w:p>
    <w:p>
      <w:pPr>
        <w:pStyle w:val="ListBullet"/>
      </w:pPr>
      <w:r>
        <w:t>Документы формируются, подписываются и отправляются через единый сценарий без ручной "беготни" по разделам.</w:t>
      </w:r>
    </w:p>
    <w:p>
      <w:r>
        <w:rPr>
          <w:b/>
          <w:sz w:val="26"/>
        </w:rPr>
        <w:t>6. Пул оригинальных идей для Альфа-Банка</w:t>
      </w:r>
    </w:p>
    <w:p>
      <w:r>
        <w:rPr>
          <w:b/>
        </w:rPr>
        <w:t>1. Невидимое кредитование внутри систем клиента</w:t>
      </w:r>
    </w:p>
    <w:p>
      <w:pPr>
        <w:pStyle w:val="ListBullet"/>
      </w:pPr>
      <w:r>
        <w:t>Что в этом оригинального: Кредитные действия запускаются в рабочем контуре клиента автоматически по деловым событиям.</w:t>
      </w:r>
    </w:p>
    <w:p>
      <w:pPr>
        <w:pStyle w:val="ListBullet"/>
      </w:pPr>
      <w:r>
        <w:t>Выгода для Альфа-Банка: Банк получает более частое использование лимита и рост процентного дохода.</w:t>
      </w:r>
    </w:p>
    <w:p>
      <w:r>
        <w:rPr>
          <w:b/>
        </w:rPr>
        <w:t>2. Умный светофор согласований</w:t>
      </w:r>
    </w:p>
    <w:p>
      <w:pPr>
        <w:pStyle w:val="ListBullet"/>
      </w:pPr>
      <w:r>
        <w:t>Что в этом оригинального: Путь согласования зависит от суммы, срочности и уровня риска.</w:t>
      </w:r>
    </w:p>
    <w:p>
      <w:pPr>
        <w:pStyle w:val="ListBullet"/>
      </w:pPr>
      <w:r>
        <w:t>Выгода для Альфа-Банка: Меньше зависших заявок, быстрее путь до выдачи.</w:t>
      </w:r>
    </w:p>
    <w:p>
      <w:r>
        <w:rPr>
          <w:b/>
        </w:rPr>
        <w:t>3. Гибкая карта полномочий</w:t>
      </w:r>
    </w:p>
    <w:p>
      <w:pPr>
        <w:pStyle w:val="ListBullet"/>
      </w:pPr>
      <w:r>
        <w:t>Что в этом оригинального: Можно настраивать резервных согласующих и правила замещения.</w:t>
      </w:r>
    </w:p>
    <w:p>
      <w:pPr>
        <w:pStyle w:val="ListBullet"/>
      </w:pPr>
      <w:r>
        <w:t>Выгода для Альфа-Банка: Сделки не останавливаются из-за отсутствия одного руководителя.</w:t>
      </w:r>
    </w:p>
    <w:p>
      <w:r>
        <w:rPr>
          <w:b/>
        </w:rPr>
        <w:t>4. Машинный контроль обязательств</w:t>
      </w:r>
    </w:p>
    <w:p>
      <w:pPr>
        <w:pStyle w:val="ListBullet"/>
      </w:pPr>
      <w:r>
        <w:t>Что в этом оригинального: Каждое условие сделки переводится в измеримый контроль со сроками и предупреждениями.</w:t>
      </w:r>
    </w:p>
    <w:p>
      <w:pPr>
        <w:pStyle w:val="ListBullet"/>
      </w:pPr>
      <w:r>
        <w:t>Выгода для Альфа-Банка: Снижение просрочки и снижение потерь по риску.</w:t>
      </w:r>
    </w:p>
    <w:p>
      <w:r>
        <w:rPr>
          <w:b/>
        </w:rPr>
        <w:t>5. Умный пакет документов</w:t>
      </w:r>
    </w:p>
    <w:p>
      <w:pPr>
        <w:pStyle w:val="ListBullet"/>
      </w:pPr>
      <w:r>
        <w:t>Что в этом оригинального: Одна кнопка собирает комплект для аудита, мониторинга и продления.</w:t>
      </w:r>
    </w:p>
    <w:p>
      <w:pPr>
        <w:pStyle w:val="ListBullet"/>
      </w:pPr>
      <w:r>
        <w:t>Выгода для Альфа-Банка: Снижение затрат банка и клиента на сопровождение.</w:t>
      </w:r>
    </w:p>
    <w:p>
      <w:r>
        <w:rPr>
          <w:b/>
        </w:rPr>
        <w:t>6. Цифровой помощник по сделке</w:t>
      </w:r>
    </w:p>
    <w:p>
      <w:pPr>
        <w:pStyle w:val="ListBullet"/>
      </w:pPr>
      <w:r>
        <w:t>Что в этом оригинального: Подсказывает следующий шаг и запрашивает недостающие данные заранее.</w:t>
      </w:r>
    </w:p>
    <w:p>
      <w:pPr>
        <w:pStyle w:val="ListBullet"/>
      </w:pPr>
      <w:r>
        <w:t>Выгода для Альфа-Банка: Снижение ручной нагрузки менеджеров банка.</w:t>
      </w:r>
    </w:p>
    <w:p>
      <w:r>
        <w:rPr>
          <w:b/>
        </w:rPr>
        <w:t>7. Пересчет условий по качеству поведения</w:t>
      </w:r>
    </w:p>
    <w:p>
      <w:pPr>
        <w:pStyle w:val="ListBullet"/>
      </w:pPr>
      <w:r>
        <w:t>Что в этом оригинального: Условия улучшаются для дисциплинированных клиентов.</w:t>
      </w:r>
    </w:p>
    <w:p>
      <w:pPr>
        <w:pStyle w:val="ListBullet"/>
      </w:pPr>
      <w:r>
        <w:t>Выгода для Альфа-Банка: Рост прибыльности при контроле риска.</w:t>
      </w:r>
    </w:p>
    <w:p>
      <w:r>
        <w:rPr>
          <w:b/>
        </w:rPr>
        <w:t>8. Предодобренные наборы траншей</w:t>
      </w:r>
    </w:p>
    <w:p>
      <w:pPr>
        <w:pStyle w:val="ListBullet"/>
      </w:pPr>
      <w:r>
        <w:t>Что в этом оригинального: Готовые схемы под типовые задачи бизнеса: налоги, закупки, зарплаты.</w:t>
      </w:r>
    </w:p>
    <w:p>
      <w:pPr>
        <w:pStyle w:val="ListBullet"/>
      </w:pPr>
      <w:r>
        <w:t>Выгода для Альфа-Банка: Больше регулярных выдач в действующем портфеле.</w:t>
      </w:r>
    </w:p>
    <w:p>
      <w:r>
        <w:rPr>
          <w:b/>
        </w:rPr>
        <w:t>9. Радар кассовых разрывов</w:t>
      </w:r>
    </w:p>
    <w:p>
      <w:pPr>
        <w:pStyle w:val="ListBullet"/>
      </w:pPr>
      <w:r>
        <w:t>Что в этом оригинального: Заранее показывает вероятность нехватки средств и предлагает действие.</w:t>
      </w:r>
    </w:p>
    <w:p>
      <w:pPr>
        <w:pStyle w:val="ListBullet"/>
      </w:pPr>
      <w:r>
        <w:t>Выгода для Альфа-Банка: Профилактика просрочек и сохранение качества портфеля.</w:t>
      </w:r>
    </w:p>
    <w:p>
      <w:r>
        <w:rPr>
          <w:b/>
        </w:rPr>
        <w:t>10. Единый экран для руководства компании</w:t>
      </w:r>
    </w:p>
    <w:p>
      <w:pPr>
        <w:pStyle w:val="ListBullet"/>
      </w:pPr>
      <w:r>
        <w:t>Что в этом оригинального: Видно общую долговую нагрузку, риски и ближайшие обязательства.</w:t>
      </w:r>
    </w:p>
    <w:p>
      <w:pPr>
        <w:pStyle w:val="ListBullet"/>
      </w:pPr>
      <w:r>
        <w:t>Выгода для Альфа-Банка: Выше доверие и управляемость крупных клиентов.</w:t>
      </w:r>
    </w:p>
    <w:p>
      <w:r>
        <w:rPr>
          <w:b/>
        </w:rPr>
        <w:t>11. Возврат незавершенных заявок</w:t>
      </w:r>
    </w:p>
    <w:p>
      <w:pPr>
        <w:pStyle w:val="ListBullet"/>
      </w:pPr>
      <w:r>
        <w:t>Что в этом оригинального: Система находит и дожимает незавершенные заявки персональными действиями.</w:t>
      </w:r>
    </w:p>
    <w:p>
      <w:pPr>
        <w:pStyle w:val="ListBullet"/>
      </w:pPr>
      <w:r>
        <w:t>Выгода для Альфа-Банка: Рост выдачи без дополнительных затрат на привлечение.</w:t>
      </w:r>
    </w:p>
    <w:p>
      <w:r>
        <w:rPr>
          <w:b/>
        </w:rPr>
        <w:t>12. Повторный кредит в упрощенном режиме</w:t>
      </w:r>
    </w:p>
    <w:p>
      <w:pPr>
        <w:pStyle w:val="ListBullet"/>
      </w:pPr>
      <w:r>
        <w:t>Что в этом оригинального: После закрытия сделки данные подставляются автоматически.</w:t>
      </w:r>
    </w:p>
    <w:p>
      <w:pPr>
        <w:pStyle w:val="ListBullet"/>
      </w:pPr>
      <w:r>
        <w:t>Выгода для Альфа-Банка: Рост повторного кредитования и дохода на одного клиента.</w:t>
      </w:r>
    </w:p>
    <w:p>
      <w:r>
        <w:rPr>
          <w:b/>
        </w:rPr>
        <w:t>13. Сигналы надежности по цепочке контрагентов</w:t>
      </w:r>
    </w:p>
    <w:p>
      <w:pPr>
        <w:pStyle w:val="ListBullet"/>
      </w:pPr>
      <w:r>
        <w:t>Что в этом оригинального: Оценка риска учитывает платежную дисциплину партнерского окружения клиента.</w:t>
      </w:r>
    </w:p>
    <w:p>
      <w:pPr>
        <w:pStyle w:val="ListBullet"/>
      </w:pPr>
      <w:r>
        <w:t>Выгода для Альфа-Банка: Более точная оценка риска на ранней стадии.</w:t>
      </w:r>
    </w:p>
    <w:p>
      <w:r>
        <w:rPr>
          <w:b/>
        </w:rPr>
        <w:t>14. Антикризисный режим портфеля</w:t>
      </w:r>
    </w:p>
    <w:p>
      <w:pPr>
        <w:pStyle w:val="ListBullet"/>
      </w:pPr>
      <w:r>
        <w:t>Что в этом оригинального: При рыночных шоках включаются заранее заданные защитные сценарии.</w:t>
      </w:r>
    </w:p>
    <w:p>
      <w:pPr>
        <w:pStyle w:val="ListBullet"/>
      </w:pPr>
      <w:r>
        <w:t>Выгода для Альфа-Банка: Снижение резкого ухудшения качества портфеля.</w:t>
      </w:r>
    </w:p>
    <w:p>
      <w:r>
        <w:rPr>
          <w:b/>
        </w:rPr>
        <w:t>15. Рейтинг кредитной дисциплины клиента</w:t>
      </w:r>
    </w:p>
    <w:p>
      <w:pPr>
        <w:pStyle w:val="ListBullet"/>
      </w:pPr>
      <w:r>
        <w:t>Что в этом оригинального: Понятная шкала уровня надежности и качества выполнения условий.</w:t>
      </w:r>
    </w:p>
    <w:p>
      <w:pPr>
        <w:pStyle w:val="ListBullet"/>
      </w:pPr>
      <w:r>
        <w:t>Выгода для Альфа-Банка: Стимулирует поведение, выгодное банку.</w:t>
      </w:r>
    </w:p>
    <w:p>
      <w:r>
        <w:rPr>
          <w:b/>
          <w:sz w:val="26"/>
        </w:rPr>
        <w:t>7. Пять идей для запуска в первую очередь</w:t>
      </w:r>
    </w:p>
    <w:p>
      <w:pPr>
        <w:pStyle w:val="ListNumber"/>
      </w:pPr>
      <w:r>
        <w:t>Невидимое кредитование внутри систем клиента.</w:t>
      </w:r>
    </w:p>
    <w:p>
      <w:pPr>
        <w:pStyle w:val="ListNumber"/>
      </w:pPr>
      <w:r>
        <w:t>Умный светофор согласований и гибкая карта полномочий.</w:t>
      </w:r>
    </w:p>
    <w:p>
      <w:pPr>
        <w:pStyle w:val="ListNumber"/>
      </w:pPr>
      <w:r>
        <w:t>Машинный контроль обязательств и радар кассовых разрывов.</w:t>
      </w:r>
    </w:p>
    <w:p>
      <w:pPr>
        <w:pStyle w:val="ListNumber"/>
      </w:pPr>
      <w:r>
        <w:t>Умный пакет документов.</w:t>
      </w:r>
    </w:p>
    <w:p>
      <w:pPr>
        <w:pStyle w:val="ListNumber"/>
      </w:pPr>
      <w:r>
        <w:t>Повторный кредит в упрощенном режиме.</w:t>
      </w:r>
    </w:p>
    <w:p>
      <w:r>
        <w:t>Этот набор дает быстрый и измеримый эффект: рост использования лимитов, ускорение сделок, снижение ручных операций и уменьшение кредитного риска.</w:t>
      </w:r>
    </w:p>
    <w:p>
      <w:r>
        <w:rPr>
          <w:b/>
          <w:sz w:val="26"/>
        </w:rPr>
        <w:t>8. Показатели эффективности для защиты решения</w:t>
      </w:r>
    </w:p>
    <w:p>
      <w:pPr>
        <w:pStyle w:val="ListBullet"/>
      </w:pPr>
      <w:r>
        <w:t>Доля использования кредитного лимита.</w:t>
      </w:r>
    </w:p>
    <w:p>
      <w:pPr>
        <w:pStyle w:val="ListBullet"/>
      </w:pPr>
      <w:r>
        <w:t>Время прохождения этапов: заявка на лимит -&gt; заявка на продукт -&gt; транш.</w:t>
      </w:r>
    </w:p>
    <w:p>
      <w:pPr>
        <w:pStyle w:val="ListBullet"/>
      </w:pPr>
      <w:r>
        <w:t>Доля незавершенных заявок и доля успешно возвращенных заявок в процесс.</w:t>
      </w:r>
    </w:p>
    <w:p>
      <w:pPr>
        <w:pStyle w:val="ListBullet"/>
      </w:pPr>
      <w:r>
        <w:t>Доля клиентов, вернувшихся за повторным кредитом.</w:t>
      </w:r>
    </w:p>
    <w:p>
      <w:pPr>
        <w:pStyle w:val="ListBullet"/>
      </w:pPr>
      <w:r>
        <w:t>Затраты банка на сопровождение одной сделки.</w:t>
      </w:r>
    </w:p>
    <w:p>
      <w:pPr>
        <w:pStyle w:val="ListBullet"/>
      </w:pPr>
      <w:r>
        <w:t>Доля просрочки по портфелю и доля нарушений обязательств по сделке.</w:t>
      </w:r>
    </w:p>
    <w:p>
      <w:pPr>
        <w:pStyle w:val="ListBullet"/>
      </w:pPr>
      <w:r>
        <w:t>Доходность кредитного портфеля с учетом уровня риска.</w:t>
      </w:r>
    </w:p>
    <w:p>
      <w:r>
        <w:rPr>
          <w:b/>
          <w:sz w:val="26"/>
        </w:rPr>
        <w:t>9. Источники для слайдов и приложений</w:t>
      </w:r>
    </w:p>
    <w:p>
      <w:pPr>
        <w:pStyle w:val="ListBullet"/>
      </w:pPr>
      <w:r>
        <w:t>https://docs.stripe.com/capital/embedded-component-integration</w:t>
      </w:r>
    </w:p>
    <w:p>
      <w:pPr>
        <w:pStyle w:val="ListBullet"/>
      </w:pPr>
      <w:r>
        <w:t>https://www.jpmorgan.com/kinexys/digital-payments/programmable-payments</w:t>
      </w:r>
    </w:p>
    <w:p>
      <w:pPr>
        <w:pStyle w:val="ListBullet"/>
      </w:pPr>
      <w:r>
        <w:t>https://www.citigroup.com/global/insights/treasury-and-trade-solutions/citiconnect-api-portal</w:t>
      </w:r>
    </w:p>
    <w:p>
      <w:pPr>
        <w:pStyle w:val="ListBullet"/>
      </w:pPr>
      <w:r>
        <w:t>https://www.anz.co.nz/business/lending/gobiz/</w:t>
      </w:r>
    </w:p>
    <w:p>
      <w:pPr>
        <w:pStyle w:val="ListBullet"/>
      </w:pPr>
      <w:r>
        <w:t>https://www.business.hsbc.com.hk/en-gb/campaigns/digital-lending</w:t>
      </w:r>
    </w:p>
    <w:p>
      <w:pPr>
        <w:pStyle w:val="ListBullet"/>
      </w:pPr>
      <w:r>
        <w:t>https://www.mambu.com/customer/new10</w:t>
      </w:r>
    </w:p>
    <w:p>
      <w:pPr>
        <w:pStyle w:val="ListBullet"/>
      </w:pPr>
      <w:r>
        <w:t>https://www.thoughtmachine.net/case-studies/judo-bank</w:t>
      </w:r>
    </w:p>
    <w:p>
      <w:pPr>
        <w:pStyle w:val="ListBullet"/>
      </w:pPr>
      <w:r>
        <w:t>https://www.mckinsey.com/capabilities/risk-and-resilience/our-insights/how-banks-can-reimagine-lending-to-small-and-medium-size-enterprises</w:t>
      </w:r>
    </w:p>
    <w:p>
      <w:pPr>
        <w:pStyle w:val="ListBullet"/>
      </w:pPr>
      <w:r>
        <w:t>https://www.bcg.com/x/product-library/ai-in-financial-services</w:t>
      </w:r>
    </w:p>
    <w:p>
      <w:pPr>
        <w:pStyle w:val="ListBullet"/>
      </w:pPr>
      <w:r>
        <w:t>https://www.deloitte.com/us/en/what-we-do/capabilities/cloud-transformation/case-studies/digital-lending-system-case-study.html</w:t>
      </w:r>
    </w:p>
    <w:p>
      <w:pPr>
        <w:pStyle w:val="ListBullet"/>
      </w:pPr>
      <w:r>
        <w:t>https://www.tinkoff.ru/business/open-api/</w:t>
      </w:r>
    </w:p>
    <w:p>
      <w:pPr>
        <w:pStyle w:val="ListBullet"/>
      </w:pPr>
      <w:r>
        <w:t>https://www.sberbank.ru/ru/s_m_business/onlinecredit</w:t>
      </w:r>
    </w:p>
    <w:p>
      <w:pPr>
        <w:pStyle w:val="ListBullet"/>
      </w:pPr>
      <w:r>
        <w:t>https://developer.kontur.ru/docs/diadoc-api/index.html</w:t>
      </w:r>
    </w:p>
    <w:p>
      <w:pPr>
        <w:pStyle w:val="ListBullet"/>
      </w:pPr>
      <w:r>
        <w:t>https://sbis.ru/help/integration/api/edo</w:t>
      </w:r>
    </w:p>
    <w:p>
      <w:pPr>
        <w:pStyle w:val="ListBullet"/>
      </w:pPr>
      <w:r>
        <w:t>https://www.vtb.ru/malyj-biznes/kredity-i-garantii/express-online/onlayn-kredit-dlya-biznesa/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