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AEA0A" w14:textId="77777777" w:rsidR="00AA2C49" w:rsidRPr="00AA2C49" w:rsidRDefault="00AA2C49" w:rsidP="00AA2C49">
      <w:pPr>
        <w:shd w:val="clear" w:color="auto" w:fill="BED4EB"/>
        <w:spacing w:after="100" w:afterAutospacing="1" w:line="240" w:lineRule="auto"/>
        <w:jc w:val="left"/>
        <w:outlineLvl w:val="1"/>
        <w:rPr>
          <w:rFonts w:ascii="Segoe UI" w:eastAsia="Times New Roman" w:hAnsi="Segoe UI" w:cs="Segoe UI"/>
          <w:iCs w:val="0"/>
          <w:color w:val="212529"/>
          <w:sz w:val="36"/>
          <w:szCs w:val="36"/>
          <w:lang w:eastAsia="fr-FR" w:bidi="ar-SA"/>
        </w:rPr>
      </w:pPr>
      <w:r w:rsidRPr="00AA2C49">
        <w:rPr>
          <w:rFonts w:ascii="Segoe UI" w:eastAsia="Times New Roman" w:hAnsi="Segoe UI" w:cs="Segoe UI"/>
          <w:iCs w:val="0"/>
          <w:color w:val="212529"/>
          <w:sz w:val="36"/>
          <w:szCs w:val="36"/>
          <w:lang w:eastAsia="fr-FR" w:bidi="ar-SA"/>
        </w:rPr>
        <w:t>Imputation univariée ou multivariée</w:t>
      </w:r>
      <w:hyperlink r:id="rId5" w:anchor="univariate-vs-multivariate-imputation" w:tooltip="Permalink to this headline" w:history="1">
        <w:r w:rsidRPr="00AA2C49">
          <w:rPr>
            <w:rFonts w:ascii="Segoe UI" w:eastAsia="Times New Roman" w:hAnsi="Segoe UI" w:cs="Segoe UI"/>
            <w:iCs w:val="0"/>
            <w:color w:val="FFFFFF"/>
            <w:sz w:val="29"/>
            <w:szCs w:val="29"/>
            <w:u w:val="single"/>
            <w:shd w:val="clear" w:color="auto" w:fill="C60F0F"/>
            <w:lang w:eastAsia="fr-FR" w:bidi="ar-SA"/>
          </w:rPr>
          <w:t>¶</w:t>
        </w:r>
      </w:hyperlink>
    </w:p>
    <w:p w14:paraId="2E542A85" w14:textId="1E087D1E" w:rsidR="00AA2C49" w:rsidRDefault="00B07740">
      <w:pPr>
        <w:rPr>
          <w:rFonts w:ascii="Segoe UI" w:hAnsi="Segoe UI" w:cs="Segoe UI"/>
          <w:color w:val="212529"/>
          <w:shd w:val="clear" w:color="auto" w:fill="FFFFFF"/>
        </w:rPr>
      </w:pPr>
      <w:hyperlink r:id="rId6" w:history="1">
        <w:r w:rsidR="00AA2C49">
          <w:rPr>
            <w:rStyle w:val="Lienhypertexte"/>
          </w:rPr>
          <w:t xml:space="preserve">6.4. Imputation des valeurs manquantes — documentation </w:t>
        </w:r>
        <w:proofErr w:type="spellStart"/>
        <w:r w:rsidR="00AA2C49">
          <w:rPr>
            <w:rStyle w:val="Lienhypertexte"/>
          </w:rPr>
          <w:t>scikit-learn</w:t>
        </w:r>
        <w:proofErr w:type="spellEnd"/>
        <w:r w:rsidR="00AA2C49">
          <w:rPr>
            <w:rStyle w:val="Lienhypertexte"/>
          </w:rPr>
          <w:t xml:space="preserve"> 1.0.2</w:t>
        </w:r>
      </w:hyperlink>
    </w:p>
    <w:p w14:paraId="236253B2" w14:textId="58C77F6D" w:rsidR="00C66889" w:rsidRDefault="00AA2C49">
      <w:pP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On distingue l’imputation univariée, qui impute des valeurs dans la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i-ème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variable en utilisant uniquement des valeurs non manquantes dans cette variable. En revanche, les algorithmes d’imputation multivariés utilisent l’ensemble des variables disponibles pour estimer les valeurs manquantes (par exemple). </w:t>
      </w:r>
      <w:proofErr w:type="spellStart"/>
      <w: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impute.SimpleImputerimpute.IterativeImputer</w:t>
      </w:r>
      <w:proofErr w:type="spellEnd"/>
    </w:p>
    <w:p w14:paraId="78705D39" w14:textId="09B551BD" w:rsidR="003877A2" w:rsidRDefault="003877A2">
      <w:pP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</w:pPr>
    </w:p>
    <w:p w14:paraId="0C0D8738" w14:textId="47E8770B" w:rsidR="003877A2" w:rsidRDefault="00566EB6">
      <w:pP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</w:pPr>
      <w: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 xml:space="preserve">Après le processus d’imputation, les données imputées de chaque méthode ont étés utilisés pour réaliser une tâche de classification présence absence de l’occupant à l’aide de </w:t>
      </w:r>
      <w:proofErr w:type="spellStart"/>
      <w: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Random</w:t>
      </w:r>
      <w:proofErr w:type="spellEnd"/>
      <w: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 xml:space="preserve"> Forest classifier ( </w:t>
      </w:r>
      <w:proofErr w:type="spellStart"/>
      <w: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hyperparametres</w:t>
      </w:r>
      <w:proofErr w:type="spellEnd"/>
      <w: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 xml:space="preserve"> : </w:t>
      </w:r>
    </w:p>
    <w:p w14:paraId="3C2BAD20" w14:textId="70FFBC9F" w:rsidR="00566EB6" w:rsidRDefault="00566EB6">
      <w:pP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</w:pPr>
      <w:proofErr w:type="spellStart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rf_model</w:t>
      </w:r>
      <w:proofErr w:type="spellEnd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=</w:t>
      </w:r>
      <w:proofErr w:type="spellStart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RandomForestClassifier</w:t>
      </w:r>
      <w:proofErr w:type="spellEnd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(</w:t>
      </w:r>
      <w:proofErr w:type="spellStart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max_features</w:t>
      </w:r>
      <w:proofErr w:type="spellEnd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 xml:space="preserve">='auto', </w:t>
      </w:r>
      <w:proofErr w:type="spellStart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n_estimators</w:t>
      </w:r>
      <w:proofErr w:type="spellEnd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 xml:space="preserve">= 200, </w:t>
      </w:r>
      <w:proofErr w:type="spellStart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max_depth</w:t>
      </w:r>
      <w:proofErr w:type="spellEnd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 xml:space="preserve">=None, </w:t>
      </w:r>
      <w:proofErr w:type="spellStart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criterion</w:t>
      </w:r>
      <w:proofErr w:type="spellEnd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='</w:t>
      </w:r>
      <w:proofErr w:type="spellStart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entropy</w:t>
      </w:r>
      <w:proofErr w:type="spellEnd"/>
      <w:r w:rsidRPr="00566EB6"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  <w:t>')</w:t>
      </w:r>
    </w:p>
    <w:p w14:paraId="4238A50D" w14:textId="65E78A5E" w:rsidR="003877A2" w:rsidRDefault="003877A2">
      <w:pPr>
        <w:rPr>
          <w:rStyle w:val="pre"/>
          <w:rFonts w:ascii="Consolas" w:hAnsi="Consolas" w:cs="Courier New"/>
          <w:color w:val="222222"/>
          <w:sz w:val="21"/>
          <w:szCs w:val="21"/>
          <w:shd w:val="clear" w:color="auto" w:fill="ECF0F3"/>
        </w:rPr>
      </w:pPr>
    </w:p>
    <w:p w14:paraId="7EB41941" w14:textId="18E77430" w:rsidR="003D1E40" w:rsidRDefault="003D1E40">
      <w:hyperlink r:id="rId7" w:history="1">
        <w:r>
          <w:rPr>
            <w:rStyle w:val="Lienhypertexte"/>
          </w:rPr>
          <w:t xml:space="preserve">Imputation de données manquantes en temps réel pour les données de capteurs à court terme des systèmes marins. Une étude comparative - </w:t>
        </w:r>
        <w:proofErr w:type="spellStart"/>
        <w:r>
          <w:rPr>
            <w:rStyle w:val="Lienhypertexte"/>
          </w:rPr>
          <w:t>ScienceDirect</w:t>
        </w:r>
        <w:proofErr w:type="spellEnd"/>
      </w:hyperlink>
    </w:p>
    <w:p w14:paraId="02612517" w14:textId="3D1561A8" w:rsidR="00B07740" w:rsidRDefault="00B07740">
      <w:hyperlink r:id="rId8" w:history="1">
        <w:r w:rsidRPr="0003650E">
          <w:rPr>
            <w:rStyle w:val="Lienhypertexte"/>
          </w:rPr>
          <w:t>https://stefvanbuuren.name/fimd/sec-MCAR.html</w:t>
        </w:r>
      </w:hyperlink>
    </w:p>
    <w:p w14:paraId="1E8E5FF9" w14:textId="77777777" w:rsidR="00B07740" w:rsidRDefault="00B07740"/>
    <w:p w14:paraId="7992FA8B" w14:textId="77777777" w:rsidR="008C5A0A" w:rsidRPr="003877A2" w:rsidRDefault="008C5A0A" w:rsidP="00387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jc w:val="left"/>
        <w:rPr>
          <w:rFonts w:ascii="var(--jp-code-font-family)" w:eastAsia="Times New Roman" w:hAnsi="var(--jp-code-font-family)" w:cs="Courier New"/>
          <w:iCs w:val="0"/>
          <w:sz w:val="20"/>
          <w:szCs w:val="20"/>
          <w:lang w:eastAsia="fr-FR" w:bidi="ar-SA"/>
        </w:rPr>
      </w:pPr>
    </w:p>
    <w:p w14:paraId="59B6CC7B" w14:textId="2EC80F50" w:rsidR="003877A2" w:rsidRDefault="00B07740">
      <w:hyperlink r:id="rId9" w:history="1">
        <w:proofErr w:type="spellStart"/>
        <w:r w:rsidR="00A213BA">
          <w:rPr>
            <w:rStyle w:val="Lienhypertexte"/>
          </w:rPr>
          <w:t>autoimpute</w:t>
        </w:r>
        <w:proofErr w:type="spellEnd"/>
        <w:r w:rsidR="00A213BA">
          <w:rPr>
            <w:rStyle w:val="Lienhypertexte"/>
          </w:rPr>
          <w:t xml:space="preserve"> · </w:t>
        </w:r>
        <w:proofErr w:type="spellStart"/>
        <w:r w:rsidR="00A213BA">
          <w:rPr>
            <w:rStyle w:val="Lienhypertexte"/>
          </w:rPr>
          <w:t>PyPI</w:t>
        </w:r>
        <w:proofErr w:type="spellEnd"/>
      </w:hyperlink>
    </w:p>
    <w:p w14:paraId="4C002C3B" w14:textId="50A783D5" w:rsidR="00FE4DA6" w:rsidRDefault="00B07740">
      <w:hyperlink r:id="rId10" w:anchor="part_2_forecast_a_multivariate_time_series" w:history="1">
        <w:r w:rsidR="00FE4DA6">
          <w:rPr>
            <w:rStyle w:val="Lienhypertexte"/>
          </w:rPr>
          <w:t xml:space="preserve">Prévision de séries chronologiques  |  </w:t>
        </w:r>
        <w:proofErr w:type="spellStart"/>
        <w:r w:rsidR="00FE4DA6">
          <w:rPr>
            <w:rStyle w:val="Lienhypertexte"/>
          </w:rPr>
          <w:t>TensorFlow</w:t>
        </w:r>
        <w:proofErr w:type="spellEnd"/>
        <w:r w:rsidR="00FE4DA6">
          <w:rPr>
            <w:rStyle w:val="Lienhypertexte"/>
          </w:rPr>
          <w:t xml:space="preserve"> </w:t>
        </w:r>
        <w:proofErr w:type="spellStart"/>
        <w:r w:rsidR="00FE4DA6">
          <w:rPr>
            <w:rStyle w:val="Lienhypertexte"/>
          </w:rPr>
          <w:t>Core</w:t>
        </w:r>
        <w:proofErr w:type="spellEnd"/>
      </w:hyperlink>
    </w:p>
    <w:p w14:paraId="45795254" w14:textId="6430FC53" w:rsidR="00D13FF1" w:rsidRDefault="00B07740">
      <w:hyperlink r:id="rId11" w:history="1">
        <w:r w:rsidR="00D13FF1">
          <w:rPr>
            <w:rStyle w:val="Lienhypertexte"/>
          </w:rPr>
          <w:t>imputation.pdf (uaem.mx)</w:t>
        </w:r>
      </w:hyperlink>
    </w:p>
    <w:p w14:paraId="464CF084" w14:textId="4CF43C18" w:rsidR="000C4D30" w:rsidRDefault="00B07740">
      <w:hyperlink r:id="rId12" w:history="1">
        <w:proofErr w:type="spellStart"/>
        <w:r w:rsidR="000C4D30">
          <w:rPr>
            <w:rStyle w:val="Lienhypertexte"/>
          </w:rPr>
          <w:t>impyute</w:t>
        </w:r>
        <w:proofErr w:type="spellEnd"/>
        <w:r w:rsidR="000C4D30">
          <w:rPr>
            <w:rStyle w:val="Lienhypertexte"/>
          </w:rPr>
          <w:t xml:space="preserve"> · </w:t>
        </w:r>
        <w:proofErr w:type="spellStart"/>
        <w:r w:rsidR="000C4D30">
          <w:rPr>
            <w:rStyle w:val="Lienhypertexte"/>
          </w:rPr>
          <w:t>PyPI</w:t>
        </w:r>
        <w:proofErr w:type="spellEnd"/>
      </w:hyperlink>
    </w:p>
    <w:p w14:paraId="4AD504A2" w14:textId="106184EA" w:rsidR="00D13FF1" w:rsidRDefault="004B075B">
      <w:pPr>
        <w:rPr>
          <w:rFonts w:ascii="Segoe UI" w:hAnsi="Segoe UI" w:cs="Segoe UI"/>
          <w:color w:val="24292F"/>
          <w:shd w:val="clear" w:color="auto" w:fill="FFFFFF"/>
        </w:rPr>
      </w:pPr>
      <w:proofErr w:type="spellStart"/>
      <w:r>
        <w:rPr>
          <w:rFonts w:ascii="Segoe UI" w:hAnsi="Segoe UI" w:cs="Segoe UI"/>
          <w:color w:val="24292F"/>
          <w:shd w:val="clear" w:color="auto" w:fill="FFFFFF"/>
        </w:rPr>
        <w:t>Each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function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in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this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package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includes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the imputation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algorithm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as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well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as a cross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validatiion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algorithm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. The CV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algorithm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artificially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eliminates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1/3 of the data in a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dataset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, and runs the imputation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function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Using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the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completed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data, the RMSE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calculated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on the portion of the data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was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artificially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removed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only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Different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imputation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algorithms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will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perform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differently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on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different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datasets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so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it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important to have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these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functions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 xml:space="preserve"> for </w:t>
      </w:r>
      <w:proofErr w:type="spellStart"/>
      <w:r>
        <w:rPr>
          <w:rFonts w:ascii="Segoe UI" w:hAnsi="Segoe UI" w:cs="Segoe UI"/>
          <w:color w:val="24292F"/>
          <w:shd w:val="clear" w:color="auto" w:fill="FFFFFF"/>
        </w:rPr>
        <w:t>comparison</w:t>
      </w:r>
      <w:proofErr w:type="spellEnd"/>
      <w:r>
        <w:rPr>
          <w:rFonts w:ascii="Segoe UI" w:hAnsi="Segoe UI" w:cs="Segoe UI"/>
          <w:color w:val="24292F"/>
          <w:shd w:val="clear" w:color="auto" w:fill="FFFFFF"/>
        </w:rPr>
        <w:t>.</w:t>
      </w:r>
    </w:p>
    <w:p w14:paraId="0834C274" w14:textId="6B148D84" w:rsidR="0032502D" w:rsidRDefault="0032502D">
      <w:pPr>
        <w:rPr>
          <w:rFonts w:ascii="Segoe UI" w:hAnsi="Segoe UI" w:cs="Segoe UI"/>
          <w:color w:val="24292F"/>
          <w:shd w:val="clear" w:color="auto" w:fill="FFFFFF"/>
        </w:rPr>
      </w:pPr>
    </w:p>
    <w:p w14:paraId="0E85F5B2" w14:textId="7B17A4B4" w:rsidR="0032502D" w:rsidRDefault="0032502D">
      <w:r>
        <w:rPr>
          <w:rFonts w:ascii="Georgia" w:hAnsi="Georgia"/>
          <w:color w:val="2E2E2E"/>
          <w:sz w:val="27"/>
          <w:szCs w:val="27"/>
        </w:rPr>
        <w:t>Le pourcentage de valeurs manquantes prises en compte pour cette étude est de 30 %, car il englobe la gamme de valeurs manquantes perçues dans les ensembles de données analysés recueillis à partir de systèmes de machines marines, qui contiennent de 4,4 % à 26 % de valeurs manquantes.</w:t>
      </w:r>
    </w:p>
    <w:sectPr w:rsidR="003250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12147"/>
    <w:rsid w:val="000C4D30"/>
    <w:rsid w:val="00180AFC"/>
    <w:rsid w:val="00312147"/>
    <w:rsid w:val="0032502D"/>
    <w:rsid w:val="003877A2"/>
    <w:rsid w:val="003D1E40"/>
    <w:rsid w:val="004B075B"/>
    <w:rsid w:val="00566EB6"/>
    <w:rsid w:val="008123B3"/>
    <w:rsid w:val="008C5A0A"/>
    <w:rsid w:val="00A145B9"/>
    <w:rsid w:val="00A213BA"/>
    <w:rsid w:val="00A23C49"/>
    <w:rsid w:val="00AA2C49"/>
    <w:rsid w:val="00B07740"/>
    <w:rsid w:val="00BD4EE5"/>
    <w:rsid w:val="00C66889"/>
    <w:rsid w:val="00D13FF1"/>
    <w:rsid w:val="00E304C5"/>
    <w:rsid w:val="00FE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F8ED8"/>
  <w15:chartTrackingRefBased/>
  <w15:docId w15:val="{2758268C-B1F0-412A-8045-1E1DB3E5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Open San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3B3"/>
    <w:pPr>
      <w:spacing w:after="0" w:line="360" w:lineRule="auto"/>
      <w:jc w:val="both"/>
    </w:pPr>
    <w:rPr>
      <w:rFonts w:ascii="Open Sans" w:hAnsi="Open Sans" w:cs="Tahoma"/>
      <w:iCs/>
      <w:lang w:bidi="en-US"/>
    </w:rPr>
  </w:style>
  <w:style w:type="paragraph" w:styleId="Titre2">
    <w:name w:val="heading 2"/>
    <w:basedOn w:val="Normal"/>
    <w:link w:val="Titre2Car"/>
    <w:uiPriority w:val="9"/>
    <w:qFormat/>
    <w:rsid w:val="00AA2C49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iCs w:val="0"/>
      <w:sz w:val="36"/>
      <w:szCs w:val="36"/>
      <w:lang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re">
    <w:name w:val="pre"/>
    <w:basedOn w:val="Policepardfaut"/>
    <w:rsid w:val="00AA2C49"/>
  </w:style>
  <w:style w:type="character" w:customStyle="1" w:styleId="Titre2Car">
    <w:name w:val="Titre 2 Car"/>
    <w:basedOn w:val="Policepardfaut"/>
    <w:link w:val="Titre2"/>
    <w:uiPriority w:val="9"/>
    <w:rsid w:val="00AA2C4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unhideWhenUsed/>
    <w:rsid w:val="00AA2C49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87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iCs w:val="0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877A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B07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fvanbuuren.name/fimd/sec-MCAR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0029801820311823?casa_token=tW3QTDfFykoAAAAA:OXwZWMKhhSpCqoGxdRbScXyZomXQxglarO_dy6EWfEa1GzcaSAttCup48qABgNvtWpsAJEjS_g" TargetMode="External"/><Relationship Id="rId12" Type="http://schemas.openxmlformats.org/officeDocument/2006/relationships/hyperlink" Target="https://pypi.org/project/impyute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cikit-learn.org/stable/modules/impute.html" TargetMode="External"/><Relationship Id="rId11" Type="http://schemas.openxmlformats.org/officeDocument/2006/relationships/hyperlink" Target="http://www2.uaem.mx/r-mirror/web/packages/imputation/imputation.pdf" TargetMode="External"/><Relationship Id="rId5" Type="http://schemas.openxmlformats.org/officeDocument/2006/relationships/hyperlink" Target="https://scikit-learn.org/stable/modules/impute.html" TargetMode="External"/><Relationship Id="rId10" Type="http://schemas.openxmlformats.org/officeDocument/2006/relationships/hyperlink" Target="https://www.tensorflow.org/tutorials/structured_data/time_se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autoimput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01C3F-13E5-4205-AA21-479E1A7B8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1</Pages>
  <Words>404</Words>
  <Characters>2224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Imputation univariée ou multivariée</vt:lpstr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esssabar</dc:creator>
  <cp:keywords/>
  <dc:description/>
  <cp:lastModifiedBy>ahmed esssabar</cp:lastModifiedBy>
  <cp:revision>16</cp:revision>
  <dcterms:created xsi:type="dcterms:W3CDTF">2022-03-03T09:59:00Z</dcterms:created>
  <dcterms:modified xsi:type="dcterms:W3CDTF">2022-03-13T21:55:00Z</dcterms:modified>
</cp:coreProperties>
</file>