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b w:val="1"/>
          <w:bCs w:val="1"/>
          <w:sz w:val="38"/>
          <w:szCs w:val="38"/>
        </w:rPr>
      </w:pPr>
      <w:bookmarkStart w:colFirst="0" w:colLast="0" w:name="_mh81l2hsm50c" w:id="0"/>
      <w:bookmarkEnd w:id="0"/>
      <w:r w:rsidDel="00000000" w:rsidR="00000000" w:rsidRPr="00000000">
        <w:rPr>
          <w:rtl w:val="0"/>
        </w:rPr>
      </w:r>
    </w:p>
    <w:p w:rsidR="00000000" w:rsidDel="00000000" w:rsidP="00000000" w:rsidRDefault="00000000" w:rsidRPr="00000000" w14:paraId="00000002">
      <w:pPr>
        <w:rPr>
          <w:b w:val="1"/>
          <w:bCs w:val="1"/>
          <w:sz w:val="38"/>
          <w:szCs w:val="38"/>
        </w:rPr>
      </w:pPr>
      <w:r w:rsidDel="00000000" w:rsidR="00000000" w:rsidRPr="00000000">
        <w:rPr/>
        <w:drawing>
          <wp:inline distB="114300" distT="114300" distL="114300" distR="114300">
            <wp:extent cx="1133475" cy="11239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33475" cy="1123950"/>
                    </a:xfrm>
                    <a:prstGeom prst="rect"/>
                    <a:ln/>
                  </pic:spPr>
                </pic:pic>
              </a:graphicData>
            </a:graphic>
          </wp:inline>
        </w:drawing>
      </w:r>
      <w:r w:rsidDel="00000000" w:rsidR="00000000" w:rsidRPr="00000000">
        <w:rPr>
          <w:rtl w:val="0"/>
        </w:rPr>
        <w:tab/>
        <w:tab/>
        <w:tab/>
        <w:tab/>
        <w:tab/>
        <w:tab/>
        <w:tab/>
        <w:tab/>
      </w:r>
      <w:r w:rsidDel="00000000" w:rsidR="00000000" w:rsidRPr="00000000">
        <w:rPr/>
        <w:drawing>
          <wp:inline distB="114300" distT="114300" distL="114300" distR="114300">
            <wp:extent cx="1028700" cy="9429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287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after="80" w:lineRule="auto"/>
        <w:jc w:val="center"/>
        <w:rPr>
          <w:b w:val="1"/>
          <w:bCs w:val="1"/>
          <w:sz w:val="38"/>
          <w:szCs w:val="38"/>
        </w:rPr>
      </w:pPr>
      <w:bookmarkStart w:colFirst="0" w:colLast="0" w:name="_kmquyjlp0sxw" w:id="1"/>
      <w:bookmarkEnd w:id="1"/>
      <w:r w:rsidDel="00000000" w:rsidR="00000000" w:rsidRPr="00000000">
        <w:rPr>
          <w:b w:val="1"/>
          <w:bCs w:val="1"/>
          <w:sz w:val="38"/>
          <w:szCs w:val="38"/>
          <w:rtl w:val="0"/>
        </w:rPr>
        <w:t xml:space="preserve">Project Report </w:t>
      </w:r>
    </w:p>
    <w:p w:rsidR="00000000" w:rsidDel="00000000" w:rsidP="00000000" w:rsidRDefault="00000000" w:rsidRPr="00000000" w14:paraId="00000004">
      <w:pPr>
        <w:keepNext w:val="0"/>
        <w:keepLines w:val="0"/>
        <w:spacing w:after="80" w:lineRule="auto"/>
        <w:jc w:val="center"/>
        <w:rPr>
          <w:sz w:val="40"/>
          <w:szCs w:val="40"/>
        </w:rPr>
      </w:pPr>
      <w:r w:rsidDel="00000000" w:rsidR="00000000" w:rsidRPr="00000000">
        <w:rPr>
          <w:sz w:val="40"/>
          <w:szCs w:val="40"/>
          <w:rtl w:val="0"/>
        </w:rPr>
        <w:t xml:space="preserve">Deep Learning (CT- 468)</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jc w:val="center"/>
        <w:rPr>
          <w:sz w:val="34"/>
          <w:szCs w:val="34"/>
        </w:rPr>
      </w:pPr>
      <w:bookmarkStart w:colFirst="0" w:colLast="0" w:name="_1y10kphc5mqr" w:id="2"/>
      <w:bookmarkEnd w:id="2"/>
      <w:r w:rsidDel="00000000" w:rsidR="00000000" w:rsidRPr="00000000">
        <w:rPr>
          <w:sz w:val="34"/>
          <w:szCs w:val="34"/>
          <w:rtl w:val="0"/>
        </w:rPr>
        <w:t xml:space="preserve">Smart Fraud Detection in Banking Transactions</w:t>
      </w:r>
    </w:p>
    <w:p w:rsidR="00000000" w:rsidDel="00000000" w:rsidP="00000000" w:rsidRDefault="00000000" w:rsidRPr="00000000" w14:paraId="00000009">
      <w:pPr>
        <w:pStyle w:val="Heading2"/>
        <w:keepNext w:val="0"/>
        <w:keepLines w:val="0"/>
        <w:spacing w:after="80" w:before="0" w:lineRule="auto"/>
        <w:ind w:left="0" w:firstLine="0"/>
        <w:jc w:val="left"/>
        <w:rPr>
          <w:sz w:val="34"/>
          <w:szCs w:val="34"/>
        </w:rPr>
      </w:pPr>
      <w:bookmarkStart w:colFirst="0" w:colLast="0" w:name="_79jwokbel3d7" w:id="3"/>
      <w:bookmarkEnd w:id="3"/>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ind w:left="0" w:firstLine="0"/>
        <w:jc w:val="left"/>
        <w:rPr>
          <w:sz w:val="34"/>
          <w:szCs w:val="34"/>
        </w:rPr>
      </w:pPr>
      <w:bookmarkStart w:colFirst="0" w:colLast="0" w:name="_7iqtosza39gm"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ind w:left="0" w:firstLine="0"/>
        <w:jc w:val="left"/>
        <w:rPr>
          <w:sz w:val="34"/>
          <w:szCs w:val="34"/>
        </w:rPr>
      </w:pPr>
      <w:bookmarkStart w:colFirst="0" w:colLast="0" w:name="_r0iglycwms3a" w:id="5"/>
      <w:bookmarkEnd w:id="5"/>
      <w:r w:rsidDel="00000000" w:rsidR="00000000" w:rsidRPr="00000000">
        <w:rPr>
          <w:rtl w:val="0"/>
        </w:rPr>
      </w:r>
    </w:p>
    <w:p w:rsidR="00000000" w:rsidDel="00000000" w:rsidP="00000000" w:rsidRDefault="00000000" w:rsidRPr="00000000" w14:paraId="0000000C">
      <w:pPr>
        <w:keepNext w:val="0"/>
        <w:keepLines w:val="0"/>
        <w:spacing w:after="80" w:before="0" w:lineRule="auto"/>
        <w:ind w:left="2160" w:firstLine="720"/>
        <w:rPr>
          <w:sz w:val="30"/>
          <w:szCs w:val="30"/>
        </w:rPr>
      </w:pPr>
      <w:r w:rsidDel="00000000" w:rsidR="00000000" w:rsidRPr="00000000">
        <w:rPr>
          <w:sz w:val="30"/>
          <w:szCs w:val="30"/>
          <w:rtl w:val="0"/>
        </w:rPr>
        <w:t xml:space="preserve">DT-22002   Neha Laeeq</w:t>
      </w:r>
    </w:p>
    <w:p w:rsidR="00000000" w:rsidDel="00000000" w:rsidP="00000000" w:rsidRDefault="00000000" w:rsidRPr="00000000" w14:paraId="0000000D">
      <w:pPr>
        <w:keepNext w:val="0"/>
        <w:keepLines w:val="0"/>
        <w:spacing w:after="80" w:before="0" w:lineRule="auto"/>
        <w:ind w:left="2160" w:firstLine="720"/>
        <w:rPr>
          <w:sz w:val="30"/>
          <w:szCs w:val="30"/>
        </w:rPr>
      </w:pPr>
      <w:r w:rsidDel="00000000" w:rsidR="00000000" w:rsidRPr="00000000">
        <w:rPr>
          <w:sz w:val="30"/>
          <w:szCs w:val="30"/>
          <w:rtl w:val="0"/>
        </w:rPr>
        <w:t xml:space="preserve">DT-22043   Talal Khan</w:t>
      </w:r>
    </w:p>
    <w:p w:rsidR="00000000" w:rsidDel="00000000" w:rsidP="00000000" w:rsidRDefault="00000000" w:rsidRPr="00000000" w14:paraId="0000000E">
      <w:pPr>
        <w:keepNext w:val="0"/>
        <w:keepLines w:val="0"/>
        <w:spacing w:after="80" w:before="0" w:lineRule="auto"/>
        <w:ind w:left="2160" w:firstLine="720"/>
        <w:rPr>
          <w:sz w:val="30"/>
          <w:szCs w:val="30"/>
        </w:rPr>
      </w:pPr>
      <w:r w:rsidDel="00000000" w:rsidR="00000000" w:rsidRPr="00000000">
        <w:rPr>
          <w:sz w:val="30"/>
          <w:szCs w:val="30"/>
          <w:rtl w:val="0"/>
        </w:rPr>
        <w:t xml:space="preserve">DT-22041   Ahmed Hassan</w:t>
      </w:r>
    </w:p>
    <w:p w:rsidR="00000000" w:rsidDel="00000000" w:rsidP="00000000" w:rsidRDefault="00000000" w:rsidRPr="00000000" w14:paraId="0000000F">
      <w:pPr>
        <w:keepNext w:val="0"/>
        <w:keepLines w:val="0"/>
        <w:spacing w:after="80" w:before="0" w:lineRule="auto"/>
        <w:ind w:left="2160" w:firstLine="720"/>
        <w:rPr>
          <w:sz w:val="30"/>
          <w:szCs w:val="30"/>
        </w:rPr>
      </w:pPr>
      <w:r w:rsidDel="00000000" w:rsidR="00000000" w:rsidRPr="00000000">
        <w:rPr>
          <w:sz w:val="30"/>
          <w:szCs w:val="30"/>
          <w:rtl w:val="0"/>
        </w:rPr>
        <w:t xml:space="preserve">DT-22037   Shayan</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spacing w:after="80" w:lineRule="auto"/>
        <w:ind w:left="0" w:firstLine="0"/>
        <w:jc w:val="center"/>
        <w:rPr>
          <w:b w:val="1"/>
          <w:bCs w:val="1"/>
          <w:sz w:val="34"/>
          <w:szCs w:val="34"/>
        </w:rPr>
      </w:pPr>
      <w:bookmarkStart w:colFirst="0" w:colLast="0" w:name="_negk23x7je9b" w:id="6"/>
      <w:bookmarkEnd w:id="6"/>
      <w:r w:rsidDel="00000000" w:rsidR="00000000" w:rsidRPr="00000000">
        <w:rPr>
          <w:b w:val="1"/>
          <w:bCs w:val="1"/>
          <w:sz w:val="34"/>
          <w:szCs w:val="34"/>
          <w:rtl w:val="0"/>
        </w:rPr>
        <w:t xml:space="preserve">Index</w:t>
      </w:r>
    </w:p>
    <w:sdt>
      <w:sdtPr>
        <w:id w:val="-1642121844"/>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3oq4uroen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lb3rl0ie0o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6djcfgdjv5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prgbqhqxiy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5b3w75lnw2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Project Objectives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lfedhw08z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Literature Review &amp; Methodology Justification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rze0mv9t94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Shift from Rule-Based to Unsupervised Anomaly Detection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8ecb2sgpq7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Gradient Boosting for Imbalanced Classification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mr1d3d1q9h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The Power of Hybrid Ensembles (The "Two-Stage" Approach)</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8prtkdqdqm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Methodology</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ndfqusbln5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Dataset Description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e46nxzkw4k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 Preprocessing</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wplmqznhn8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Model Architecture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color w:val="000000"/>
              <w:u w:val="none"/>
            </w:rPr>
          </w:pPr>
          <w:hyperlink w:anchor="_lljgat7qdh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 Autoencoder (Unsupervised)</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color w:val="000000"/>
              <w:u w:val="none"/>
            </w:rPr>
          </w:pPr>
          <w:hyperlink w:anchor="_k4xvvl8jge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XGBoost Classifier (Supervised)</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jq7wiav3mn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System Analysis and Architecture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omaqf7b5jo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High-Level Architecture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dgkgs01y1d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 Flow</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2tao0qfnx6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Implementation Details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zfwop3peji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Technology Stack</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ro9fb3i535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Training Optimization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krc77uxf3x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Results and Evaluation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aecckzr6a2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Evaluation Metrics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w13p3zg0v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Performance Analysis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btx35ck8gb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Conclusion and Future Work</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pvj0terxn3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Conclusion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ctvpo3gbz4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Future Enhancements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j8bm2a8cm0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References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keepNext w:val="0"/>
        <w:keepLines w:val="0"/>
        <w:spacing w:after="80" w:before="0" w:lineRule="auto"/>
        <w:ind w:left="2160" w:firstLine="720"/>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n3oq4uroen41" w:id="7"/>
      <w:bookmarkEnd w:id="7"/>
      <w:r w:rsidDel="00000000" w:rsidR="00000000" w:rsidRPr="00000000">
        <w:rPr>
          <w:b w:val="1"/>
          <w:bCs w:val="1"/>
          <w:sz w:val="34"/>
          <w:szCs w:val="34"/>
          <w:rtl w:val="0"/>
        </w:rPr>
        <w:t xml:space="preserve">Abstract</w:t>
      </w:r>
    </w:p>
    <w:p w:rsidR="00000000" w:rsidDel="00000000" w:rsidP="00000000" w:rsidRDefault="00000000" w:rsidRPr="00000000" w14:paraId="0000002F">
      <w:pPr>
        <w:spacing w:after="240" w:lineRule="auto"/>
        <w:rPr/>
      </w:pPr>
      <w:r w:rsidDel="00000000" w:rsidR="00000000" w:rsidRPr="00000000">
        <w:rPr>
          <w:rtl w:val="0"/>
        </w:rPr>
        <w:t xml:space="preserve">Credit card fraud represents a significant financial risk to banking institutions and consumers worldwide. Traditional detection methods often struggle with the dynamic nature of fraud and the severe class imbalance inherent in transaction datasets, where fraudulent activities constitute a minute fraction of total traffic. This project presents the </w:t>
      </w:r>
      <w:r w:rsidDel="00000000" w:rsidR="00000000" w:rsidRPr="00000000">
        <w:rPr>
          <w:b w:val="1"/>
          <w:bCs w:val="1"/>
          <w:rtl w:val="0"/>
        </w:rPr>
        <w:t xml:space="preserve">Smart Fraud Detection System</w:t>
      </w:r>
      <w:r w:rsidDel="00000000" w:rsidR="00000000" w:rsidRPr="00000000">
        <w:rPr>
          <w:rtl w:val="0"/>
        </w:rPr>
        <w:t xml:space="preserve">, a real-time anomaly detection framework that leverages a hybrid ensemble learning approach. The methodology combines a Deep Autoencoder (unsupervised learning) to model normal transaction patterns and generate reconstruction error features, with an XGBoost classifier (supervised learning) to perform the final binary classification. By augmenting the feature space with anomaly scores derived from the Autoencoder, the system effectively captures both pattern-based and anomaly-based fraud signals. The system is implemented using a microservices architecture with FastAPI and PostgreSQL, ensuring scalability and real-time inference capabilities. This report details the system architecture, machine learning methodology, implementation strategies, and evaluation metrics, demonstrating a robust solution for minimizing false negatives in high-stakes financial environments.</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lb3rl0ie0oaq" w:id="8"/>
      <w:bookmarkEnd w:id="8"/>
      <w:r w:rsidDel="00000000" w:rsidR="00000000" w:rsidRPr="00000000">
        <w:rPr>
          <w:b w:val="1"/>
          <w:bCs w:val="1"/>
          <w:sz w:val="34"/>
          <w:szCs w:val="34"/>
          <w:rtl w:val="0"/>
        </w:rPr>
        <w:t xml:space="preserve">1. Introduction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0" w:lineRule="auto"/>
        <w:ind w:left="720" w:firstLine="0"/>
        <w:rPr>
          <w:b w:val="1"/>
          <w:bCs w:val="1"/>
          <w:color w:val="000000"/>
          <w:sz w:val="26"/>
          <w:szCs w:val="26"/>
        </w:rPr>
      </w:pPr>
      <w:bookmarkStart w:colFirst="0" w:colLast="0" w:name="_6djcfgdjv5sj" w:id="9"/>
      <w:bookmarkEnd w:id="9"/>
      <w:r w:rsidDel="00000000" w:rsidR="00000000" w:rsidRPr="00000000">
        <w:rPr>
          <w:b w:val="1"/>
          <w:bCs w:val="1"/>
          <w:color w:val="000000"/>
          <w:sz w:val="26"/>
          <w:szCs w:val="26"/>
          <w:rtl w:val="0"/>
        </w:rPr>
        <w:t xml:space="preserve">1.1 Background</w:t>
      </w:r>
    </w:p>
    <w:p w:rsidR="00000000" w:rsidDel="00000000" w:rsidP="00000000" w:rsidRDefault="00000000" w:rsidRPr="00000000" w14:paraId="00000033">
      <w:pPr>
        <w:spacing w:after="240" w:lineRule="auto"/>
        <w:ind w:left="720" w:firstLine="0"/>
        <w:rPr/>
      </w:pPr>
      <w:r w:rsidDel="00000000" w:rsidR="00000000" w:rsidRPr="00000000">
        <w:rPr>
          <w:rtl w:val="0"/>
        </w:rPr>
        <w:t xml:space="preserve">With the exponential growth of digital banking, online financial fraud has evolved into a sophisticated criminal enterprise. Financial institutions process millions of transactions daily, making manual review impossible. Automated detection systems are essential, yet they face significant challenges: legitimate transactions vastly outnumber fraudulent ones (class imbalance), and fraud patterns change rapidly (concept drift).</w:t>
      </w:r>
    </w:p>
    <w:p w:rsidR="00000000" w:rsidDel="00000000" w:rsidP="00000000" w:rsidRDefault="00000000" w:rsidRPr="00000000" w14:paraId="00000034">
      <w:pPr>
        <w:pStyle w:val="Heading3"/>
        <w:keepNext w:val="0"/>
        <w:keepLines w:val="0"/>
        <w:spacing w:before="0" w:lineRule="auto"/>
        <w:ind w:left="720" w:firstLine="0"/>
        <w:rPr>
          <w:b w:val="1"/>
          <w:bCs w:val="1"/>
          <w:color w:val="000000"/>
          <w:sz w:val="26"/>
          <w:szCs w:val="26"/>
        </w:rPr>
      </w:pPr>
      <w:bookmarkStart w:colFirst="0" w:colLast="0" w:name="_prgbqhqxiymc" w:id="10"/>
      <w:bookmarkEnd w:id="10"/>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35">
      <w:pPr>
        <w:spacing w:after="240" w:lineRule="auto"/>
        <w:ind w:left="720" w:firstLine="0"/>
        <w:rPr/>
      </w:pPr>
      <w:r w:rsidDel="00000000" w:rsidR="00000000" w:rsidRPr="00000000">
        <w:rPr>
          <w:rtl w:val="0"/>
        </w:rPr>
        <w:t xml:space="preserve">Existing rule-based systems or simple linear classifiers often yield high False Negative rates (missing actual fraud) or high False Positive rates (blocking legitimate users). Furthermore, standard supervised learning models struggle when trained on highly imbalanced datasets, often biasing predictions toward the majority class.</w:t>
      </w:r>
    </w:p>
    <w:p w:rsidR="00000000" w:rsidDel="00000000" w:rsidP="00000000" w:rsidRDefault="00000000" w:rsidRPr="00000000" w14:paraId="00000036">
      <w:pPr>
        <w:pStyle w:val="Heading3"/>
        <w:keepNext w:val="0"/>
        <w:keepLines w:val="0"/>
        <w:spacing w:before="0" w:lineRule="auto"/>
        <w:ind w:left="720" w:firstLine="0"/>
        <w:rPr>
          <w:b w:val="1"/>
          <w:bCs w:val="1"/>
          <w:color w:val="000000"/>
          <w:sz w:val="26"/>
          <w:szCs w:val="26"/>
        </w:rPr>
      </w:pPr>
      <w:bookmarkStart w:colFirst="0" w:colLast="0" w:name="_5b3w75lnw2b4" w:id="11"/>
      <w:bookmarkEnd w:id="11"/>
      <w:r w:rsidDel="00000000" w:rsidR="00000000" w:rsidRPr="00000000">
        <w:rPr>
          <w:b w:val="1"/>
          <w:bCs w:val="1"/>
          <w:color w:val="000000"/>
          <w:sz w:val="26"/>
          <w:szCs w:val="26"/>
          <w:rtl w:val="0"/>
        </w:rPr>
        <w:t xml:space="preserve">1.3 Project Objectives</w:t>
      </w:r>
    </w:p>
    <w:p w:rsidR="00000000" w:rsidDel="00000000" w:rsidP="00000000" w:rsidRDefault="00000000" w:rsidRPr="00000000" w14:paraId="00000037">
      <w:pPr>
        <w:spacing w:after="240" w:lineRule="auto"/>
        <w:ind w:left="720" w:firstLine="0"/>
        <w:rPr/>
      </w:pPr>
      <w:r w:rsidDel="00000000" w:rsidR="00000000" w:rsidRPr="00000000">
        <w:rPr>
          <w:rtl w:val="0"/>
        </w:rPr>
        <w:t xml:space="preserve">The primary objectives of this project are:</w:t>
      </w:r>
    </w:p>
    <w:p w:rsidR="00000000" w:rsidDel="00000000" w:rsidP="00000000" w:rsidRDefault="00000000" w:rsidRPr="00000000" w14:paraId="00000038">
      <w:pPr>
        <w:numPr>
          <w:ilvl w:val="0"/>
          <w:numId w:val="10"/>
        </w:numPr>
        <w:spacing w:after="0" w:afterAutospacing="0" w:lineRule="auto"/>
        <w:ind w:left="1440" w:hanging="360"/>
      </w:pPr>
      <w:r w:rsidDel="00000000" w:rsidR="00000000" w:rsidRPr="00000000">
        <w:rPr>
          <w:b w:val="1"/>
          <w:bCs w:val="1"/>
          <w:rtl w:val="0"/>
        </w:rPr>
        <w:t xml:space="preserve">Develop a Hybrid Model:</w:t>
      </w:r>
      <w:r w:rsidDel="00000000" w:rsidR="00000000" w:rsidRPr="00000000">
        <w:rPr>
          <w:rtl w:val="0"/>
        </w:rPr>
        <w:t xml:space="preserve"> To construct a two-stage ensemble model combining deep learning (Autoencoder) and gradient boosting (XGBoost).</w:t>
      </w:r>
    </w:p>
    <w:p w:rsidR="00000000" w:rsidDel="00000000" w:rsidP="00000000" w:rsidRDefault="00000000" w:rsidRPr="00000000" w14:paraId="00000039">
      <w:pPr>
        <w:numPr>
          <w:ilvl w:val="0"/>
          <w:numId w:val="10"/>
        </w:numPr>
        <w:spacing w:after="0" w:afterAutospacing="0" w:lineRule="auto"/>
        <w:ind w:left="1440" w:hanging="360"/>
      </w:pPr>
      <w:r w:rsidDel="00000000" w:rsidR="00000000" w:rsidRPr="00000000">
        <w:rPr>
          <w:b w:val="1"/>
          <w:bCs w:val="1"/>
          <w:rtl w:val="0"/>
        </w:rPr>
        <w:t xml:space="preserve">Handle Class Imbalance:</w:t>
      </w:r>
      <w:r w:rsidDel="00000000" w:rsidR="00000000" w:rsidRPr="00000000">
        <w:rPr>
          <w:rtl w:val="0"/>
        </w:rPr>
        <w:t xml:space="preserve"> To implement techniques such as reconstruction error augmentation and weighted loss functions to address the</w:t>
      </w:r>
      <w:r w:rsidDel="00000000" w:rsidR="00000000" w:rsidRPr="00000000">
        <w:rPr>
          <w:i w:val="1"/>
          <w:iCs w:val="1"/>
          <w:rtl w:val="0"/>
        </w:rPr>
        <w:t xml:space="preserve"> &lt;0.2%</w:t>
      </w:r>
      <w:r w:rsidDel="00000000" w:rsidR="00000000" w:rsidRPr="00000000">
        <w:rPr>
          <w:rtl w:val="0"/>
        </w:rPr>
        <w:t xml:space="preserve"> fraud rate.</w:t>
      </w:r>
    </w:p>
    <w:p w:rsidR="00000000" w:rsidDel="00000000" w:rsidP="00000000" w:rsidRDefault="00000000" w:rsidRPr="00000000" w14:paraId="0000003A">
      <w:pPr>
        <w:numPr>
          <w:ilvl w:val="0"/>
          <w:numId w:val="10"/>
        </w:numPr>
        <w:spacing w:after="0" w:afterAutospacing="0" w:lineRule="auto"/>
        <w:ind w:left="1440" w:hanging="360"/>
      </w:pPr>
      <w:r w:rsidDel="00000000" w:rsidR="00000000" w:rsidRPr="00000000">
        <w:rPr>
          <w:b w:val="1"/>
          <w:bCs w:val="1"/>
          <w:rtl w:val="0"/>
        </w:rPr>
        <w:t xml:space="preserve">Real-Time Deployment:</w:t>
      </w:r>
      <w:r w:rsidDel="00000000" w:rsidR="00000000" w:rsidRPr="00000000">
        <w:rPr>
          <w:rtl w:val="0"/>
        </w:rPr>
        <w:t xml:space="preserve"> To engineer a production-ready pipeline using FastAPI that can process transactions and serve predictions in real-time.</w:t>
      </w:r>
    </w:p>
    <w:p w:rsidR="00000000" w:rsidDel="00000000" w:rsidP="00000000" w:rsidRDefault="00000000" w:rsidRPr="00000000" w14:paraId="0000003B">
      <w:pPr>
        <w:numPr>
          <w:ilvl w:val="0"/>
          <w:numId w:val="10"/>
        </w:numPr>
        <w:spacing w:after="240" w:lineRule="auto"/>
        <w:ind w:left="1440" w:hanging="360"/>
      </w:pPr>
      <w:r w:rsidDel="00000000" w:rsidR="00000000" w:rsidRPr="00000000">
        <w:rPr>
          <w:b w:val="1"/>
          <w:bCs w:val="1"/>
          <w:rtl w:val="0"/>
        </w:rPr>
        <w:t xml:space="preserve">Visualization:</w:t>
      </w:r>
      <w:r w:rsidDel="00000000" w:rsidR="00000000" w:rsidRPr="00000000">
        <w:rPr>
          <w:rtl w:val="0"/>
        </w:rPr>
        <w:t xml:space="preserve"> To provide a dashboard for monitoring transaction logs and anomaly alerts.</w:t>
      </w:r>
    </w:p>
    <w:p w:rsidR="00000000" w:rsidDel="00000000" w:rsidP="00000000" w:rsidRDefault="00000000" w:rsidRPr="00000000" w14:paraId="0000003C">
      <w:pPr>
        <w:pStyle w:val="Heading2"/>
        <w:keepNext w:val="0"/>
        <w:keepLines w:val="0"/>
        <w:spacing w:after="80" w:lineRule="auto"/>
        <w:ind w:left="0" w:firstLine="0"/>
        <w:rPr>
          <w:b w:val="1"/>
          <w:bCs w:val="1"/>
          <w:sz w:val="34"/>
          <w:szCs w:val="34"/>
        </w:rPr>
      </w:pPr>
      <w:bookmarkStart w:colFirst="0" w:colLast="0" w:name="_lfedhw08zon" w:id="12"/>
      <w:bookmarkEnd w:id="12"/>
      <w:r w:rsidDel="00000000" w:rsidR="00000000" w:rsidRPr="00000000">
        <w:rPr>
          <w:b w:val="1"/>
          <w:bCs w:val="1"/>
          <w:sz w:val="34"/>
          <w:szCs w:val="34"/>
          <w:rtl w:val="0"/>
        </w:rPr>
        <w:t xml:space="preserve">2. Literature Review &amp; Methodology Justification</w:t>
      </w:r>
    </w:p>
    <w:p w:rsidR="00000000" w:rsidDel="00000000" w:rsidP="00000000" w:rsidRDefault="00000000" w:rsidRPr="00000000" w14:paraId="0000003D">
      <w:pPr>
        <w:spacing w:after="240" w:before="240" w:lineRule="auto"/>
        <w:rPr/>
      </w:pPr>
      <w:r w:rsidDel="00000000" w:rsidR="00000000" w:rsidRPr="00000000">
        <w:rPr>
          <w:rtl w:val="0"/>
        </w:rPr>
        <w:t xml:space="preserve">The design of the </w:t>
      </w:r>
      <w:r w:rsidDel="00000000" w:rsidR="00000000" w:rsidRPr="00000000">
        <w:rPr>
          <w:b w:val="1"/>
          <w:bCs w:val="1"/>
          <w:rtl w:val="0"/>
        </w:rPr>
        <w:t xml:space="preserve">Smart Fraud Detection System</w:t>
      </w:r>
      <w:r w:rsidDel="00000000" w:rsidR="00000000" w:rsidRPr="00000000">
        <w:rPr>
          <w:rtl w:val="0"/>
        </w:rPr>
        <w:t xml:space="preserve"> is grounded in recent advancements in computational finance and anomaly detection. A review of current literature highlights three critical pillars that justify the chosen ensemble architecture: the efficacy of reconstruction-based anomaly detection, the robustness of gradient boosting on tabular data, and the superior performance of hybrid architectures in high-imbalance scenarios.</w:t>
      </w:r>
    </w:p>
    <w:p w:rsidR="00000000" w:rsidDel="00000000" w:rsidP="00000000" w:rsidRDefault="00000000" w:rsidRPr="00000000" w14:paraId="0000003E">
      <w:pPr>
        <w:pStyle w:val="Heading3"/>
        <w:keepNext w:val="0"/>
        <w:keepLines w:val="0"/>
        <w:spacing w:before="280" w:lineRule="auto"/>
        <w:ind w:left="720" w:firstLine="0"/>
        <w:rPr>
          <w:b w:val="1"/>
          <w:bCs w:val="1"/>
          <w:color w:val="000000"/>
          <w:sz w:val="26"/>
          <w:szCs w:val="26"/>
        </w:rPr>
      </w:pPr>
      <w:bookmarkStart w:colFirst="0" w:colLast="0" w:name="_rze0mv9t94kd" w:id="13"/>
      <w:bookmarkEnd w:id="13"/>
      <w:r w:rsidDel="00000000" w:rsidR="00000000" w:rsidRPr="00000000">
        <w:rPr>
          <w:b w:val="1"/>
          <w:bCs w:val="1"/>
          <w:color w:val="000000"/>
          <w:sz w:val="26"/>
          <w:szCs w:val="26"/>
          <w:rtl w:val="0"/>
        </w:rPr>
        <w:t xml:space="preserve">2.1. The Shift from Rule-Based to Unsupervised Anomaly Detection</w:t>
      </w:r>
    </w:p>
    <w:p w:rsidR="00000000" w:rsidDel="00000000" w:rsidP="00000000" w:rsidRDefault="00000000" w:rsidRPr="00000000" w14:paraId="0000003F">
      <w:pPr>
        <w:spacing w:after="240" w:before="240" w:lineRule="auto"/>
        <w:rPr/>
      </w:pPr>
      <w:r w:rsidDel="00000000" w:rsidR="00000000" w:rsidRPr="00000000">
        <w:rPr>
          <w:rtl w:val="0"/>
        </w:rPr>
        <w:t xml:space="preserve">Traditional fraud detection relied heavily on static rule-based engines (e.g., "if amount &gt; $10,000, flag"). However, research indicates these systems fail to capture non-linear and evolving fraud patterns ("concept drift").</w:t>
      </w:r>
    </w:p>
    <w:p w:rsidR="00000000" w:rsidDel="00000000" w:rsidP="00000000" w:rsidRDefault="00000000" w:rsidRPr="00000000" w14:paraId="00000040">
      <w:pPr>
        <w:numPr>
          <w:ilvl w:val="0"/>
          <w:numId w:val="1"/>
        </w:numPr>
        <w:spacing w:after="240" w:before="240" w:lineRule="auto"/>
        <w:ind w:left="720" w:hanging="360"/>
      </w:pPr>
      <w:r w:rsidDel="00000000" w:rsidR="00000000" w:rsidRPr="00000000">
        <w:rPr>
          <w:b w:val="1"/>
          <w:bCs w:val="1"/>
          <w:rtl w:val="0"/>
        </w:rPr>
        <w:t xml:space="preserve">Why Autoencoders?</w:t>
      </w:r>
      <w:r w:rsidDel="00000000" w:rsidR="00000000" w:rsidRPr="00000000">
        <w:rPr>
          <w:rtl w:val="0"/>
        </w:rPr>
        <w:t xml:space="preserve"> Deep Autoencoders (DAEs) have emerged as a dominant unsupervised method for financial anomaly detection. As demonstrated in studies by </w:t>
      </w:r>
      <w:r w:rsidDel="00000000" w:rsidR="00000000" w:rsidRPr="00000000">
        <w:rPr>
          <w:i w:val="1"/>
          <w:iCs w:val="1"/>
          <w:rtl w:val="0"/>
        </w:rPr>
        <w:t xml:space="preserve">Abbasimehr &amp; Fanai (2022)</w:t>
      </w:r>
      <w:r w:rsidDel="00000000" w:rsidR="00000000" w:rsidRPr="00000000">
        <w:rPr>
          <w:rtl w:val="0"/>
        </w:rPr>
        <w:t xml:space="preserve"> and </w:t>
      </w:r>
      <w:r w:rsidDel="00000000" w:rsidR="00000000" w:rsidRPr="00000000">
        <w:rPr>
          <w:i w:val="1"/>
          <w:iCs w:val="1"/>
          <w:rtl w:val="0"/>
        </w:rPr>
        <w:t xml:space="preserve">Sakurada &amp; Yairi (2014)</w:t>
      </w:r>
      <w:r w:rsidDel="00000000" w:rsidR="00000000" w:rsidRPr="00000000">
        <w:rPr>
          <w:rtl w:val="0"/>
        </w:rPr>
        <w:t xml:space="preserve">, Autoencoders leverage the "Reconstruction Error Hypothesis." By training a neural network exclusively on </w:t>
      </w:r>
      <w:r w:rsidDel="00000000" w:rsidR="00000000" w:rsidRPr="00000000">
        <w:rPr>
          <w:b w:val="1"/>
          <w:bCs w:val="1"/>
          <w:rtl w:val="0"/>
        </w:rPr>
        <w:t xml:space="preserve">normal</w:t>
      </w:r>
      <w:r w:rsidDel="00000000" w:rsidR="00000000" w:rsidRPr="00000000">
        <w:rPr>
          <w:rtl w:val="0"/>
        </w:rPr>
        <w:t xml:space="preserve"> transactions, the model learns the latent manifold of legitimate behavior.</w:t>
        <w:br w:type="textWrapping"/>
        <w:t xml:space="preserve">When a fraudulent transaction (an anomaly) is fed into this trained network, the model fails to reconstruct it accurately, resulting in a high </w:t>
      </w:r>
      <w:r w:rsidDel="00000000" w:rsidR="00000000" w:rsidRPr="00000000">
        <w:rPr>
          <w:b w:val="1"/>
          <w:bCs w:val="1"/>
          <w:rtl w:val="0"/>
        </w:rPr>
        <w:t xml:space="preserve">Mean Squared Error (MSE)</w:t>
      </w:r>
      <w:r w:rsidDel="00000000" w:rsidR="00000000" w:rsidRPr="00000000">
        <w:rPr>
          <w:rtl w:val="0"/>
        </w:rPr>
        <w:t xml:space="preserve">. This MSE acts as a powerful, self-learned "anomaly score" feature, capable of flagging novel fraud attacks that supervised models might miss because they haven't seen that specific pattern before.</w:t>
      </w:r>
    </w:p>
    <w:p w:rsidR="00000000" w:rsidDel="00000000" w:rsidP="00000000" w:rsidRDefault="00000000" w:rsidRPr="00000000" w14:paraId="00000041">
      <w:pPr>
        <w:pStyle w:val="Heading3"/>
        <w:keepNext w:val="0"/>
        <w:keepLines w:val="0"/>
        <w:spacing w:before="280" w:lineRule="auto"/>
        <w:ind w:left="720" w:firstLine="0"/>
        <w:rPr>
          <w:b w:val="1"/>
          <w:bCs w:val="1"/>
          <w:color w:val="000000"/>
          <w:sz w:val="26"/>
          <w:szCs w:val="26"/>
        </w:rPr>
      </w:pPr>
      <w:bookmarkStart w:colFirst="0" w:colLast="0" w:name="_8ecb2sgpq7su" w:id="14"/>
      <w:bookmarkEnd w:id="14"/>
      <w:r w:rsidDel="00000000" w:rsidR="00000000" w:rsidRPr="00000000">
        <w:rPr>
          <w:b w:val="1"/>
          <w:bCs w:val="1"/>
          <w:color w:val="000000"/>
          <w:sz w:val="26"/>
          <w:szCs w:val="26"/>
          <w:rtl w:val="0"/>
        </w:rPr>
        <w:t xml:space="preserve">2.2. Gradient Boosting for Imbalanced Classification</w:t>
      </w:r>
    </w:p>
    <w:p w:rsidR="00000000" w:rsidDel="00000000" w:rsidP="00000000" w:rsidRDefault="00000000" w:rsidRPr="00000000" w14:paraId="00000042">
      <w:pPr>
        <w:spacing w:after="240" w:before="240" w:lineRule="auto"/>
        <w:rPr/>
      </w:pPr>
      <w:r w:rsidDel="00000000" w:rsidR="00000000" w:rsidRPr="00000000">
        <w:rPr>
          <w:rtl w:val="0"/>
        </w:rPr>
        <w:t xml:space="preserve">While deep learning excels at feature extraction, tree-based ensemble methods often outperform neural networks on structured (tabular) data.</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Why XGBoost?</w:t>
      </w:r>
      <w:r w:rsidDel="00000000" w:rsidR="00000000" w:rsidRPr="00000000">
        <w:rPr>
          <w:rtl w:val="0"/>
        </w:rPr>
        <w:t xml:space="preserve"> </w:t>
      </w:r>
      <w:r w:rsidDel="00000000" w:rsidR="00000000" w:rsidRPr="00000000">
        <w:rPr>
          <w:i w:val="1"/>
          <w:iCs w:val="1"/>
          <w:rtl w:val="0"/>
        </w:rPr>
        <w:t xml:space="preserve">Chen &amp; Guestrin (2016)</w:t>
      </w:r>
      <w:r w:rsidDel="00000000" w:rsidR="00000000" w:rsidRPr="00000000">
        <w:rPr>
          <w:rtl w:val="0"/>
        </w:rPr>
        <w:t xml:space="preserve"> introduced XGBoost (Extreme Gradient Boosting), which has become the industry standard for fraud classification. Its superiority is cited in numerous comparative studies (e.g., </w:t>
      </w:r>
      <w:r w:rsidDel="00000000" w:rsidR="00000000" w:rsidRPr="00000000">
        <w:rPr>
          <w:i w:val="1"/>
          <w:iCs w:val="1"/>
          <w:rtl w:val="0"/>
        </w:rPr>
        <w:t xml:space="preserve">Dhankhad et al., 2018</w:t>
      </w:r>
      <w:r w:rsidDel="00000000" w:rsidR="00000000" w:rsidRPr="00000000">
        <w:rPr>
          <w:rtl w:val="0"/>
        </w:rPr>
        <w:t xml:space="preserve">) for two key reasons:</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b w:val="1"/>
          <w:bCs w:val="1"/>
          <w:rtl w:val="0"/>
        </w:rPr>
        <w:t xml:space="preserve">Handling Class Imbalance:</w:t>
      </w:r>
      <w:r w:rsidDel="00000000" w:rsidR="00000000" w:rsidRPr="00000000">
        <w:rPr>
          <w:rtl w:val="0"/>
        </w:rPr>
        <w:t xml:space="preserve"> Unlike standard logistic regression, XGBoost supports weighted loss functions (</w:t>
      </w:r>
      <w:r w:rsidDel="00000000" w:rsidR="00000000" w:rsidRPr="00000000">
        <w:rPr>
          <w:rFonts w:ascii="Roboto Mono" w:cs="Roboto Mono" w:eastAsia="Roboto Mono" w:hAnsi="Roboto Mono"/>
          <w:color w:val="188038"/>
          <w:rtl w:val="0"/>
        </w:rPr>
        <w:t xml:space="preserve">scale_pos_weight</w:t>
      </w:r>
      <w:r w:rsidDel="00000000" w:rsidR="00000000" w:rsidRPr="00000000">
        <w:rPr>
          <w:rtl w:val="0"/>
        </w:rPr>
        <w:t xml:space="preserve">), allowing it to penalize false negatives more heavily—a critical requirement when fraud constitutes less than 1% of data.</w:t>
      </w:r>
    </w:p>
    <w:p w:rsidR="00000000" w:rsidDel="00000000" w:rsidP="00000000" w:rsidRDefault="00000000" w:rsidRPr="00000000" w14:paraId="00000045">
      <w:pPr>
        <w:numPr>
          <w:ilvl w:val="1"/>
          <w:numId w:val="2"/>
        </w:numPr>
        <w:spacing w:after="240" w:before="0" w:beforeAutospacing="0" w:lineRule="auto"/>
        <w:ind w:left="1440" w:hanging="360"/>
      </w:pPr>
      <w:r w:rsidDel="00000000" w:rsidR="00000000" w:rsidRPr="00000000">
        <w:rPr>
          <w:b w:val="1"/>
          <w:bCs w:val="1"/>
          <w:rtl w:val="0"/>
        </w:rPr>
        <w:t xml:space="preserve">Sparsity Awareness:</w:t>
      </w:r>
      <w:r w:rsidDel="00000000" w:rsidR="00000000" w:rsidRPr="00000000">
        <w:rPr>
          <w:rtl w:val="0"/>
        </w:rPr>
        <w:t xml:space="preserve"> It efficiently handles sparse data inputs, which is common in high-dimensional financial datasets (like the PCA-transformed V1-V28 features).</w:t>
      </w:r>
    </w:p>
    <w:p w:rsidR="00000000" w:rsidDel="00000000" w:rsidP="00000000" w:rsidRDefault="00000000" w:rsidRPr="00000000" w14:paraId="00000046">
      <w:pPr>
        <w:pStyle w:val="Heading3"/>
        <w:keepNext w:val="0"/>
        <w:keepLines w:val="0"/>
        <w:spacing w:before="280" w:lineRule="auto"/>
        <w:ind w:left="720" w:firstLine="0"/>
        <w:rPr>
          <w:b w:val="1"/>
          <w:bCs w:val="1"/>
          <w:color w:val="000000"/>
          <w:sz w:val="26"/>
          <w:szCs w:val="26"/>
        </w:rPr>
      </w:pPr>
      <w:bookmarkStart w:colFirst="0" w:colLast="0" w:name="_mr1d3d1q9hoe" w:id="15"/>
      <w:bookmarkEnd w:id="15"/>
      <w:r w:rsidDel="00000000" w:rsidR="00000000" w:rsidRPr="00000000">
        <w:rPr>
          <w:b w:val="1"/>
          <w:bCs w:val="1"/>
          <w:color w:val="000000"/>
          <w:sz w:val="26"/>
          <w:szCs w:val="26"/>
          <w:rtl w:val="0"/>
        </w:rPr>
        <w:t xml:space="preserve">2.3. The Power of Hybrid Ensembles (The "Two-Stage" Approach)</w:t>
      </w:r>
    </w:p>
    <w:p w:rsidR="00000000" w:rsidDel="00000000" w:rsidP="00000000" w:rsidRDefault="00000000" w:rsidRPr="00000000" w14:paraId="00000047">
      <w:pPr>
        <w:spacing w:after="240" w:before="240" w:lineRule="auto"/>
        <w:rPr/>
      </w:pPr>
      <w:r w:rsidDel="00000000" w:rsidR="00000000" w:rsidRPr="00000000">
        <w:rPr>
          <w:rtl w:val="0"/>
        </w:rPr>
        <w:t xml:space="preserve">The most compelling justification for this project's architecture comes from recent literature advocating for </w:t>
      </w:r>
      <w:r w:rsidDel="00000000" w:rsidR="00000000" w:rsidRPr="00000000">
        <w:rPr>
          <w:b w:val="1"/>
          <w:bCs w:val="1"/>
          <w:rtl w:val="0"/>
        </w:rPr>
        <w:t xml:space="preserve">Hybrid Learning</w:t>
      </w:r>
      <w:r w:rsidDel="00000000" w:rsidR="00000000" w:rsidRPr="00000000">
        <w:rPr>
          <w:rtl w:val="0"/>
        </w:rPr>
        <w:t xml:space="preserve">.</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b w:val="1"/>
          <w:bCs w:val="1"/>
          <w:rtl w:val="0"/>
        </w:rPr>
        <w:t xml:space="preserve">Why Combine Them?</w:t>
      </w:r>
      <w:r w:rsidDel="00000000" w:rsidR="00000000" w:rsidRPr="00000000">
        <w:rPr>
          <w:rtl w:val="0"/>
        </w:rPr>
        <w:t xml:space="preserve"> A single model often trades off between Precision and Recall.</w:t>
      </w:r>
    </w:p>
    <w:p w:rsidR="00000000" w:rsidDel="00000000" w:rsidP="00000000" w:rsidRDefault="00000000" w:rsidRPr="00000000" w14:paraId="00000049">
      <w:pPr>
        <w:numPr>
          <w:ilvl w:val="1"/>
          <w:numId w:val="13"/>
        </w:numPr>
        <w:spacing w:after="0" w:afterAutospacing="0" w:before="0" w:beforeAutospacing="0" w:lineRule="auto"/>
        <w:ind w:left="1440" w:hanging="360"/>
      </w:pPr>
      <w:r w:rsidDel="00000000" w:rsidR="00000000" w:rsidRPr="00000000">
        <w:rPr>
          <w:b w:val="1"/>
          <w:bCs w:val="1"/>
          <w:rtl w:val="0"/>
        </w:rPr>
        <w:t xml:space="preserve">Autoencoders</w:t>
      </w:r>
      <w:r w:rsidDel="00000000" w:rsidR="00000000" w:rsidRPr="00000000">
        <w:rPr>
          <w:rtl w:val="0"/>
        </w:rPr>
        <w:t xml:space="preserve"> have high Recall (catch many anomalies) but low Precision (many false alarms).</w:t>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b w:val="1"/>
          <w:bCs w:val="1"/>
          <w:rtl w:val="0"/>
        </w:rPr>
        <w:t xml:space="preserve">XGBoost</w:t>
      </w:r>
      <w:r w:rsidDel="00000000" w:rsidR="00000000" w:rsidRPr="00000000">
        <w:rPr>
          <w:rtl w:val="0"/>
        </w:rPr>
        <w:t xml:space="preserve"> has high precision but may miss novel fraud types (low Recall for unseen patterns).</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rtl w:val="0"/>
        </w:rPr>
        <w:t xml:space="preserve">Recent research by </w:t>
      </w:r>
      <w:r w:rsidDel="00000000" w:rsidR="00000000" w:rsidRPr="00000000">
        <w:rPr>
          <w:i w:val="1"/>
          <w:iCs w:val="1"/>
          <w:rtl w:val="0"/>
        </w:rPr>
        <w:t xml:space="preserve">Prabha &amp; Priscilla (2024)</w:t>
      </w:r>
      <w:r w:rsidDel="00000000" w:rsidR="00000000" w:rsidRPr="00000000">
        <w:rPr>
          <w:rtl w:val="0"/>
        </w:rPr>
        <w:t xml:space="preserve"> and </w:t>
      </w:r>
      <w:r w:rsidDel="00000000" w:rsidR="00000000" w:rsidRPr="00000000">
        <w:rPr>
          <w:i w:val="1"/>
          <w:iCs w:val="1"/>
          <w:rtl w:val="0"/>
        </w:rPr>
        <w:t xml:space="preserve">Abbasimehr (2023)</w:t>
      </w:r>
      <w:r w:rsidDel="00000000" w:rsidR="00000000" w:rsidRPr="00000000">
        <w:rPr>
          <w:rtl w:val="0"/>
        </w:rPr>
        <w:t xml:space="preserve"> demonstrates that feeding the </w:t>
      </w:r>
      <w:r w:rsidDel="00000000" w:rsidR="00000000" w:rsidRPr="00000000">
        <w:rPr>
          <w:b w:val="1"/>
          <w:bCs w:val="1"/>
          <w:rtl w:val="0"/>
        </w:rPr>
        <w:t xml:space="preserve">reconstruction error</w:t>
      </w:r>
      <w:r w:rsidDel="00000000" w:rsidR="00000000" w:rsidRPr="00000000">
        <w:rPr>
          <w:rtl w:val="0"/>
        </w:rPr>
        <w:t xml:space="preserve"> from an Autoencoder as an </w:t>
      </w:r>
      <w:r w:rsidDel="00000000" w:rsidR="00000000" w:rsidRPr="00000000">
        <w:rPr>
          <w:i w:val="1"/>
          <w:iCs w:val="1"/>
          <w:rtl w:val="0"/>
        </w:rPr>
        <w:t xml:space="preserve">additional feature</w:t>
      </w:r>
      <w:r w:rsidDel="00000000" w:rsidR="00000000" w:rsidRPr="00000000">
        <w:rPr>
          <w:rtl w:val="0"/>
        </w:rPr>
        <w:t xml:space="preserve"> into XGBoost creates a "super-learner." The XGBoost classifier learns to trust the Autoencoder's "suspicion" (high error) while using its own decision trees to filter out false alarms based on other feature interactions. This hybrid approach has been empirically shown to improve F1-Scores significantly compared to using either model in isolation.</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8prtkdqdqm0z" w:id="16"/>
      <w:bookmarkEnd w:id="16"/>
      <w:r w:rsidDel="00000000" w:rsidR="00000000" w:rsidRPr="00000000">
        <w:rPr>
          <w:b w:val="1"/>
          <w:bCs w:val="1"/>
          <w:sz w:val="34"/>
          <w:szCs w:val="34"/>
          <w:rtl w:val="0"/>
        </w:rPr>
        <w:t xml:space="preserve">3. Methodology</w:t>
      </w:r>
    </w:p>
    <w:p w:rsidR="00000000" w:rsidDel="00000000" w:rsidP="00000000" w:rsidRDefault="00000000" w:rsidRPr="00000000" w14:paraId="0000004D">
      <w:pPr>
        <w:pStyle w:val="Heading3"/>
        <w:keepNext w:val="0"/>
        <w:keepLines w:val="0"/>
        <w:spacing w:before="0" w:lineRule="auto"/>
        <w:ind w:left="720" w:firstLine="0"/>
        <w:rPr>
          <w:b w:val="1"/>
          <w:bCs w:val="1"/>
          <w:color w:val="000000"/>
          <w:sz w:val="26"/>
          <w:szCs w:val="26"/>
        </w:rPr>
      </w:pPr>
      <w:bookmarkStart w:colFirst="0" w:colLast="0" w:name="_ndfqusbln5vy" w:id="17"/>
      <w:bookmarkEnd w:id="17"/>
      <w:r w:rsidDel="00000000" w:rsidR="00000000" w:rsidRPr="00000000">
        <w:rPr>
          <w:b w:val="1"/>
          <w:bCs w:val="1"/>
          <w:color w:val="000000"/>
          <w:sz w:val="26"/>
          <w:szCs w:val="26"/>
          <w:rtl w:val="0"/>
        </w:rPr>
        <w:t xml:space="preserve">3.1 Dataset Description</w:t>
      </w:r>
    </w:p>
    <w:p w:rsidR="00000000" w:rsidDel="00000000" w:rsidP="00000000" w:rsidRDefault="00000000" w:rsidRPr="00000000" w14:paraId="0000004E">
      <w:pPr>
        <w:spacing w:after="240" w:lineRule="auto"/>
        <w:ind w:left="720" w:firstLine="0"/>
        <w:rPr/>
      </w:pPr>
      <w:r w:rsidDel="00000000" w:rsidR="00000000" w:rsidRPr="00000000">
        <w:rPr>
          <w:rtl w:val="0"/>
        </w:rPr>
        <w:t xml:space="preserve">The system utilizes a credit card transaction dataset containing 28 PCA-transformed features (</w:t>
      </w:r>
      <w:r w:rsidDel="00000000" w:rsidR="00000000" w:rsidRPr="00000000">
        <w:rPr>
          <w:i w:val="1"/>
          <w:iCs w:val="1"/>
          <w:rtl w:val="0"/>
        </w:rPr>
        <w:t xml:space="preserve">V1-V28)</w:t>
      </w:r>
      <w:r w:rsidDel="00000000" w:rsidR="00000000" w:rsidRPr="00000000">
        <w:rPr>
          <w:rtl w:val="0"/>
        </w:rPr>
        <w:t xml:space="preserve">, time, and transaction amount.</w:t>
      </w:r>
    </w:p>
    <w:p w:rsidR="00000000" w:rsidDel="00000000" w:rsidP="00000000" w:rsidRDefault="00000000" w:rsidRPr="00000000" w14:paraId="0000004F">
      <w:pPr>
        <w:numPr>
          <w:ilvl w:val="0"/>
          <w:numId w:val="6"/>
        </w:numPr>
        <w:spacing w:after="0" w:afterAutospacing="0" w:lineRule="auto"/>
        <w:ind w:left="1440" w:hanging="360"/>
      </w:pPr>
      <w:r w:rsidDel="00000000" w:rsidR="00000000" w:rsidRPr="00000000">
        <w:rPr>
          <w:b w:val="1"/>
          <w:bCs w:val="1"/>
          <w:rtl w:val="0"/>
        </w:rPr>
        <w:t xml:space="preserve">Total Features used:</w:t>
      </w:r>
      <w:r w:rsidDel="00000000" w:rsidR="00000000" w:rsidRPr="00000000">
        <w:rPr>
          <w:rtl w:val="0"/>
        </w:rPr>
        <w:t xml:space="preserve"> 29 (</w:t>
      </w:r>
      <w:r w:rsidDel="00000000" w:rsidR="00000000" w:rsidRPr="00000000">
        <w:rPr>
          <w:i w:val="1"/>
          <w:iCs w:val="1"/>
          <w:rtl w:val="0"/>
        </w:rPr>
        <w:t xml:space="preserve">V1-V28</w:t>
      </w:r>
      <w:r w:rsidDel="00000000" w:rsidR="00000000" w:rsidRPr="00000000">
        <w:rPr>
          <w:rtl w:val="0"/>
        </w:rPr>
        <w:t xml:space="preserve"> + Amount).</w:t>
      </w:r>
    </w:p>
    <w:p w:rsidR="00000000" w:rsidDel="00000000" w:rsidP="00000000" w:rsidRDefault="00000000" w:rsidRPr="00000000" w14:paraId="00000050">
      <w:pPr>
        <w:numPr>
          <w:ilvl w:val="0"/>
          <w:numId w:val="6"/>
        </w:numPr>
        <w:spacing w:after="0" w:afterAutospacing="0" w:lineRule="auto"/>
        <w:ind w:left="1440" w:hanging="360"/>
      </w:pPr>
      <w:r w:rsidDel="00000000" w:rsidR="00000000" w:rsidRPr="00000000">
        <w:rPr>
          <w:b w:val="1"/>
          <w:bCs w:val="1"/>
          <w:rtl w:val="0"/>
        </w:rPr>
        <w:t xml:space="preserve">Class Label:</w:t>
      </w:r>
      <w:r w:rsidDel="00000000" w:rsidR="00000000" w:rsidRPr="00000000">
        <w:rPr>
          <w:rtl w:val="0"/>
        </w:rPr>
        <w:t xml:space="preserve"> 0 (Normal), 1 (Fraud).</w:t>
      </w:r>
    </w:p>
    <w:p w:rsidR="00000000" w:rsidDel="00000000" w:rsidP="00000000" w:rsidRDefault="00000000" w:rsidRPr="00000000" w14:paraId="00000051">
      <w:pPr>
        <w:numPr>
          <w:ilvl w:val="0"/>
          <w:numId w:val="6"/>
        </w:numPr>
        <w:spacing w:after="240" w:lineRule="auto"/>
        <w:ind w:left="1440" w:hanging="360"/>
      </w:pPr>
      <w:r w:rsidDel="00000000" w:rsidR="00000000" w:rsidRPr="00000000">
        <w:rPr>
          <w:b w:val="1"/>
          <w:bCs w:val="1"/>
          <w:rtl w:val="0"/>
        </w:rPr>
        <w:t xml:space="preserve">Imbalance Ratio:</w:t>
      </w:r>
      <w:r w:rsidDel="00000000" w:rsidR="00000000" w:rsidRPr="00000000">
        <w:rPr>
          <w:rtl w:val="0"/>
        </w:rPr>
        <w:t xml:space="preserve"> Fraud accounts for approximately 0.17% of the data.</w:t>
      </w:r>
    </w:p>
    <w:p w:rsidR="00000000" w:rsidDel="00000000" w:rsidP="00000000" w:rsidRDefault="00000000" w:rsidRPr="00000000" w14:paraId="00000052">
      <w:pPr>
        <w:pStyle w:val="Heading3"/>
        <w:keepNext w:val="0"/>
        <w:keepLines w:val="0"/>
        <w:spacing w:before="0" w:lineRule="auto"/>
        <w:ind w:left="720" w:firstLine="0"/>
        <w:rPr>
          <w:b w:val="1"/>
          <w:bCs w:val="1"/>
          <w:color w:val="000000"/>
          <w:sz w:val="26"/>
          <w:szCs w:val="26"/>
        </w:rPr>
      </w:pPr>
      <w:bookmarkStart w:colFirst="0" w:colLast="0" w:name="_e46nxzkw4kr5" w:id="18"/>
      <w:bookmarkEnd w:id="18"/>
      <w:r w:rsidDel="00000000" w:rsidR="00000000" w:rsidRPr="00000000">
        <w:rPr>
          <w:b w:val="1"/>
          <w:bCs w:val="1"/>
          <w:color w:val="000000"/>
          <w:sz w:val="26"/>
          <w:szCs w:val="26"/>
          <w:rtl w:val="0"/>
        </w:rPr>
        <w:t xml:space="preserve">3.2 Data Preprocessing</w:t>
      </w:r>
    </w:p>
    <w:p w:rsidR="00000000" w:rsidDel="00000000" w:rsidP="00000000" w:rsidRDefault="00000000" w:rsidRPr="00000000" w14:paraId="00000053">
      <w:pPr>
        <w:numPr>
          <w:ilvl w:val="0"/>
          <w:numId w:val="12"/>
        </w:numPr>
        <w:spacing w:after="0" w:afterAutospacing="0" w:lineRule="auto"/>
        <w:ind w:left="1440" w:hanging="360"/>
      </w:pPr>
      <w:r w:rsidDel="00000000" w:rsidR="00000000" w:rsidRPr="00000000">
        <w:rPr>
          <w:b w:val="1"/>
          <w:bCs w:val="1"/>
          <w:rtl w:val="0"/>
        </w:rPr>
        <w:t xml:space="preserve">Feature Selection:</w:t>
      </w:r>
      <w:r w:rsidDel="00000000" w:rsidR="00000000" w:rsidRPr="00000000">
        <w:rPr>
          <w:rtl w:val="0"/>
        </w:rPr>
        <w:t xml:space="preserve"> The 'Time' variable is discarded as it does not contribute to intrinsic transaction characteristics.</w:t>
      </w:r>
    </w:p>
    <w:p w:rsidR="00000000" w:rsidDel="00000000" w:rsidP="00000000" w:rsidRDefault="00000000" w:rsidRPr="00000000" w14:paraId="00000054">
      <w:pPr>
        <w:numPr>
          <w:ilvl w:val="0"/>
          <w:numId w:val="12"/>
        </w:numPr>
        <w:spacing w:after="0" w:afterAutospacing="0" w:lineRule="auto"/>
        <w:ind w:left="1440" w:hanging="360"/>
      </w:pPr>
      <w:r w:rsidDel="00000000" w:rsidR="00000000" w:rsidRPr="00000000">
        <w:rPr>
          <w:b w:val="1"/>
          <w:bCs w:val="1"/>
          <w:rtl w:val="0"/>
        </w:rPr>
        <w:t xml:space="preserve">Scaling:</w:t>
      </w:r>
      <w:r w:rsidDel="00000000" w:rsidR="00000000" w:rsidRPr="00000000">
        <w:rPr>
          <w:rtl w:val="0"/>
        </w:rPr>
        <w:t xml:space="preserve"> All inputs are normalized using </w:t>
      </w:r>
      <w:r w:rsidDel="00000000" w:rsidR="00000000" w:rsidRPr="00000000">
        <w:rPr>
          <w:color w:val="188038"/>
          <w:rtl w:val="0"/>
        </w:rPr>
        <w:t xml:space="preserve">StandardScaler</w:t>
      </w:r>
      <w:r w:rsidDel="00000000" w:rsidR="00000000" w:rsidRPr="00000000">
        <w:rPr>
          <w:rtl w:val="0"/>
        </w:rPr>
        <w:t xml:space="preserve"> to achieve a mean of 0 and a standard deviation of 1. This is critical for the convergence of the neural network.</w:t>
      </w:r>
    </w:p>
    <w:p w:rsidR="00000000" w:rsidDel="00000000" w:rsidP="00000000" w:rsidRDefault="00000000" w:rsidRPr="00000000" w14:paraId="00000055">
      <w:pPr>
        <w:numPr>
          <w:ilvl w:val="0"/>
          <w:numId w:val="12"/>
        </w:numPr>
        <w:spacing w:after="240" w:lineRule="auto"/>
        <w:ind w:left="1440" w:hanging="360"/>
      </w:pPr>
      <w:r w:rsidDel="00000000" w:rsidR="00000000" w:rsidRPr="00000000">
        <w:rPr>
          <w:b w:val="1"/>
          <w:bCs w:val="1"/>
          <w:rtl w:val="0"/>
        </w:rPr>
        <w:t xml:space="preserve">Splitting:</w:t>
      </w:r>
      <w:r w:rsidDel="00000000" w:rsidR="00000000" w:rsidRPr="00000000">
        <w:rPr>
          <w:rtl w:val="0"/>
        </w:rPr>
        <w:t xml:space="preserve"> Data is split into training (80%) and testing (20%) sets, preserving the class distribution.</w:t>
      </w:r>
    </w:p>
    <w:p w:rsidR="00000000" w:rsidDel="00000000" w:rsidP="00000000" w:rsidRDefault="00000000" w:rsidRPr="00000000" w14:paraId="00000056">
      <w:pPr>
        <w:pStyle w:val="Heading3"/>
        <w:keepNext w:val="0"/>
        <w:keepLines w:val="0"/>
        <w:spacing w:before="0" w:lineRule="auto"/>
        <w:ind w:left="720" w:firstLine="0"/>
        <w:rPr>
          <w:b w:val="1"/>
          <w:bCs w:val="1"/>
          <w:color w:val="000000"/>
          <w:sz w:val="26"/>
          <w:szCs w:val="26"/>
        </w:rPr>
      </w:pPr>
      <w:bookmarkStart w:colFirst="0" w:colLast="0" w:name="_wplmqznhn8x0" w:id="19"/>
      <w:bookmarkEnd w:id="19"/>
      <w:r w:rsidDel="00000000" w:rsidR="00000000" w:rsidRPr="00000000">
        <w:rPr>
          <w:b w:val="1"/>
          <w:bCs w:val="1"/>
          <w:color w:val="000000"/>
          <w:sz w:val="26"/>
          <w:szCs w:val="26"/>
          <w:rtl w:val="0"/>
        </w:rPr>
        <w:t xml:space="preserve">3.3 Model Architecture</w:t>
      </w:r>
    </w:p>
    <w:p w:rsidR="00000000" w:rsidDel="00000000" w:rsidP="00000000" w:rsidRDefault="00000000" w:rsidRPr="00000000" w14:paraId="00000057">
      <w:pPr>
        <w:pStyle w:val="Heading4"/>
        <w:keepNext w:val="0"/>
        <w:keepLines w:val="0"/>
        <w:spacing w:after="40" w:before="0" w:lineRule="auto"/>
        <w:ind w:left="720" w:firstLine="0"/>
        <w:rPr>
          <w:b w:val="1"/>
          <w:bCs w:val="1"/>
          <w:color w:val="000000"/>
          <w:sz w:val="22"/>
          <w:szCs w:val="22"/>
        </w:rPr>
      </w:pPr>
      <w:bookmarkStart w:colFirst="0" w:colLast="0" w:name="_lljgat7qdhad" w:id="20"/>
      <w:bookmarkEnd w:id="20"/>
      <w:r w:rsidDel="00000000" w:rsidR="00000000" w:rsidRPr="00000000">
        <w:rPr>
          <w:b w:val="1"/>
          <w:bCs w:val="1"/>
          <w:color w:val="000000"/>
          <w:sz w:val="22"/>
          <w:szCs w:val="22"/>
          <w:rtl w:val="0"/>
        </w:rPr>
        <w:t xml:space="preserve">Stage 1: Autoencoder (Unsupervised)</w:t>
      </w:r>
    </w:p>
    <w:p w:rsidR="00000000" w:rsidDel="00000000" w:rsidP="00000000" w:rsidRDefault="00000000" w:rsidRPr="00000000" w14:paraId="00000058">
      <w:pPr>
        <w:spacing w:after="240" w:lineRule="auto"/>
        <w:ind w:left="720" w:firstLine="0"/>
        <w:rPr/>
      </w:pPr>
      <w:r w:rsidDel="00000000" w:rsidR="00000000" w:rsidRPr="00000000">
        <w:rPr>
          <w:rtl w:val="0"/>
        </w:rPr>
        <w:t xml:space="preserve">The Autoencoder is a symmetric neural network trained </w:t>
      </w:r>
      <w:r w:rsidDel="00000000" w:rsidR="00000000" w:rsidRPr="00000000">
        <w:rPr>
          <w:b w:val="1"/>
          <w:bCs w:val="1"/>
          <w:rtl w:val="0"/>
        </w:rPr>
        <w:t xml:space="preserve">only on normal transactions</w:t>
      </w:r>
      <w:r w:rsidDel="00000000" w:rsidR="00000000" w:rsidRPr="00000000">
        <w:rPr>
          <w:rtl w:val="0"/>
        </w:rPr>
        <w:t xml:space="preserve">.</w:t>
      </w:r>
    </w:p>
    <w:p w:rsidR="00000000" w:rsidDel="00000000" w:rsidP="00000000" w:rsidRDefault="00000000" w:rsidRPr="00000000" w14:paraId="00000059">
      <w:pPr>
        <w:numPr>
          <w:ilvl w:val="0"/>
          <w:numId w:val="5"/>
        </w:numPr>
        <w:spacing w:after="0" w:afterAutospacing="0" w:lineRule="auto"/>
        <w:ind w:left="1440" w:hanging="360"/>
      </w:pPr>
      <w:r w:rsidDel="00000000" w:rsidR="00000000" w:rsidRPr="00000000">
        <w:rPr>
          <w:b w:val="1"/>
          <w:bCs w:val="1"/>
          <w:rtl w:val="0"/>
        </w:rPr>
        <w:t xml:space="preserve">Input Layer:</w:t>
      </w:r>
      <w:r w:rsidDel="00000000" w:rsidR="00000000" w:rsidRPr="00000000">
        <w:rPr>
          <w:rtl w:val="0"/>
        </w:rPr>
        <w:t xml:space="preserve"> 29 Neurons.</w:t>
      </w:r>
    </w:p>
    <w:p w:rsidR="00000000" w:rsidDel="00000000" w:rsidP="00000000" w:rsidRDefault="00000000" w:rsidRPr="00000000" w14:paraId="0000005A">
      <w:pPr>
        <w:numPr>
          <w:ilvl w:val="0"/>
          <w:numId w:val="5"/>
        </w:numPr>
        <w:spacing w:after="0" w:afterAutospacing="0" w:lineRule="auto"/>
        <w:ind w:left="1440" w:hanging="360"/>
      </w:pPr>
      <w:r w:rsidDel="00000000" w:rsidR="00000000" w:rsidRPr="00000000">
        <w:rPr>
          <w:b w:val="1"/>
          <w:bCs w:val="1"/>
          <w:rtl w:val="0"/>
        </w:rPr>
        <w:t xml:space="preserve">Encoder:</w:t>
      </w:r>
      <w:r w:rsidDel="00000000" w:rsidR="00000000" w:rsidRPr="00000000">
        <w:rPr>
          <w:rtl w:val="0"/>
        </w:rPr>
        <w:t xml:space="preserve"> Compresses input through dense layers (32 </w:t>
      </w:r>
      <m:oMath>
        <m:r>
          <m:t>→</m:t>
        </m:r>
      </m:oMath>
      <w:r w:rsidDel="00000000" w:rsidR="00000000" w:rsidRPr="00000000">
        <w:rPr>
          <w:rtl w:val="0"/>
        </w:rPr>
        <w:t xml:space="preserve">16</w:t>
      </w:r>
      <m:oMath>
        <m:r>
          <m:t>→</m:t>
        </m:r>
      </m:oMath>
      <w:r w:rsidDel="00000000" w:rsidR="00000000" w:rsidRPr="00000000">
        <w:rPr>
          <w:rtl w:val="0"/>
        </w:rPr>
        <w:t xml:space="preserve"> 8 </w:t>
      </w:r>
      <m:oMath>
        <m:r>
          <m:t>→</m:t>
        </m:r>
      </m:oMath>
      <w:r w:rsidDel="00000000" w:rsidR="00000000" w:rsidRPr="00000000">
        <w:rPr>
          <w:rtl w:val="0"/>
        </w:rPr>
        <w:t xml:space="preserve"> 4).</w:t>
      </w:r>
    </w:p>
    <w:p w:rsidR="00000000" w:rsidDel="00000000" w:rsidP="00000000" w:rsidRDefault="00000000" w:rsidRPr="00000000" w14:paraId="0000005B">
      <w:pPr>
        <w:numPr>
          <w:ilvl w:val="0"/>
          <w:numId w:val="5"/>
        </w:numPr>
        <w:spacing w:after="0" w:afterAutospacing="0" w:lineRule="auto"/>
        <w:ind w:left="1440" w:hanging="360"/>
      </w:pPr>
      <w:r w:rsidDel="00000000" w:rsidR="00000000" w:rsidRPr="00000000">
        <w:rPr>
          <w:b w:val="1"/>
          <w:bCs w:val="1"/>
          <w:rtl w:val="0"/>
        </w:rPr>
        <w:t xml:space="preserve">Bottleneck:</w:t>
      </w:r>
      <w:r w:rsidDel="00000000" w:rsidR="00000000" w:rsidRPr="00000000">
        <w:rPr>
          <w:rtl w:val="0"/>
        </w:rPr>
        <w:t xml:space="preserve"> A latent vector of size 4 forces the model to learn the most salient features of legitimate data.</w:t>
      </w:r>
    </w:p>
    <w:p w:rsidR="00000000" w:rsidDel="00000000" w:rsidP="00000000" w:rsidRDefault="00000000" w:rsidRPr="00000000" w14:paraId="0000005C">
      <w:pPr>
        <w:numPr>
          <w:ilvl w:val="0"/>
          <w:numId w:val="5"/>
        </w:numPr>
        <w:spacing w:after="0" w:afterAutospacing="0" w:lineRule="auto"/>
        <w:ind w:left="1440" w:hanging="360"/>
      </w:pPr>
      <w:r w:rsidDel="00000000" w:rsidR="00000000" w:rsidRPr="00000000">
        <w:rPr>
          <w:b w:val="1"/>
          <w:bCs w:val="1"/>
          <w:rtl w:val="0"/>
        </w:rPr>
        <w:t xml:space="preserve">Decoder:</w:t>
      </w:r>
      <w:r w:rsidDel="00000000" w:rsidR="00000000" w:rsidRPr="00000000">
        <w:rPr>
          <w:rtl w:val="0"/>
        </w:rPr>
        <w:t xml:space="preserve"> Reconstructs the input (4 </w:t>
      </w:r>
      <m:oMath>
        <m:r>
          <m:t>→</m:t>
        </m:r>
      </m:oMath>
      <w:r w:rsidDel="00000000" w:rsidR="00000000" w:rsidRPr="00000000">
        <w:rPr>
          <w:rtl w:val="0"/>
        </w:rPr>
        <w:t xml:space="preserve"> 8 </w:t>
      </w:r>
      <m:oMath>
        <m:r>
          <m:t>→</m:t>
        </m:r>
      </m:oMath>
      <w:r w:rsidDel="00000000" w:rsidR="00000000" w:rsidRPr="00000000">
        <w:rPr>
          <w:rtl w:val="0"/>
        </w:rPr>
        <w:t xml:space="preserve">  16 </w:t>
      </w:r>
      <m:oMath>
        <m:r>
          <m:t>→</m:t>
        </m:r>
      </m:oMath>
      <w:r w:rsidDel="00000000" w:rsidR="00000000" w:rsidRPr="00000000">
        <w:rPr>
          <w:rtl w:val="0"/>
        </w:rPr>
        <w:t xml:space="preserve"> 32 </w:t>
      </w:r>
      <m:oMath>
        <m:r>
          <m:t>→</m:t>
        </m:r>
      </m:oMath>
      <w:r w:rsidDel="00000000" w:rsidR="00000000" w:rsidRPr="00000000">
        <w:rPr>
          <w:rtl w:val="0"/>
        </w:rPr>
        <w:t xml:space="preserve"> 29).</w:t>
      </w:r>
    </w:p>
    <w:p w:rsidR="00000000" w:rsidDel="00000000" w:rsidP="00000000" w:rsidRDefault="00000000" w:rsidRPr="00000000" w14:paraId="0000005D">
      <w:pPr>
        <w:numPr>
          <w:ilvl w:val="0"/>
          <w:numId w:val="5"/>
        </w:numPr>
        <w:spacing w:after="0" w:afterAutospacing="0" w:lineRule="auto"/>
        <w:ind w:left="1440" w:hanging="360"/>
      </w:pPr>
      <w:r w:rsidDel="00000000" w:rsidR="00000000" w:rsidRPr="00000000">
        <w:rPr>
          <w:b w:val="1"/>
          <w:bCs w:val="1"/>
          <w:rtl w:val="0"/>
        </w:rPr>
        <w:t xml:space="preserve">Loss Function:</w:t>
      </w:r>
      <w:r w:rsidDel="00000000" w:rsidR="00000000" w:rsidRPr="00000000">
        <w:rPr>
          <w:rtl w:val="0"/>
        </w:rPr>
        <w:t xml:space="preserve"> Mean Squared Error (MSE).</w:t>
      </w:r>
    </w:p>
    <w:p w:rsidR="00000000" w:rsidDel="00000000" w:rsidP="00000000" w:rsidRDefault="00000000" w:rsidRPr="00000000" w14:paraId="0000005E">
      <w:pPr>
        <w:numPr>
          <w:ilvl w:val="0"/>
          <w:numId w:val="5"/>
        </w:numPr>
        <w:spacing w:after="240" w:lineRule="auto"/>
        <w:ind w:left="1440" w:hanging="360"/>
      </w:pPr>
      <w:r w:rsidDel="00000000" w:rsidR="00000000" w:rsidRPr="00000000">
        <w:rPr>
          <w:b w:val="1"/>
          <w:bCs w:val="1"/>
          <w:rtl w:val="0"/>
        </w:rPr>
        <w:t xml:space="preserve">Output:</w:t>
      </w:r>
      <w:r w:rsidDel="00000000" w:rsidR="00000000" w:rsidRPr="00000000">
        <w:rPr>
          <w:rtl w:val="0"/>
        </w:rPr>
        <w:t xml:space="preserve"> The Reconstruction Error, calculated as:</w:t>
      </w:r>
    </w:p>
    <w:p w:rsidR="00000000" w:rsidDel="00000000" w:rsidP="00000000" w:rsidRDefault="00000000" w:rsidRPr="00000000" w14:paraId="0000005F">
      <w:pPr>
        <w:spacing w:after="240" w:lineRule="auto"/>
        <w:ind w:left="0" w:firstLine="0"/>
        <w:jc w:val="center"/>
        <w:rPr>
          <w:sz w:val="26"/>
          <w:szCs w:val="26"/>
        </w:rPr>
      </w:pPr>
      <m:oMath>
        <m:r>
          <w:rPr>
            <w:sz w:val="26"/>
            <w:szCs w:val="26"/>
          </w:rPr>
          <m:t xml:space="preserve">MSE = </m:t>
        </m:r>
        <m:f>
          <m:fPr>
            <m:ctrlPr>
              <w:rPr>
                <w:sz w:val="26"/>
                <w:szCs w:val="26"/>
              </w:rPr>
            </m:ctrlPr>
          </m:fPr>
          <m:num>
            <m:r>
              <w:rPr>
                <w:sz w:val="26"/>
                <w:szCs w:val="26"/>
              </w:rPr>
              <m:t xml:space="preserve">1</m:t>
            </m:r>
          </m:num>
          <m:den>
            <m:r>
              <w:rPr>
                <w:sz w:val="26"/>
                <w:szCs w:val="26"/>
              </w:rPr>
              <m:t xml:space="preserve">n</m:t>
            </m:r>
          </m:den>
        </m:f>
        <m:r>
          <w:rPr>
            <w:sz w:val="26"/>
            <w:szCs w:val="26"/>
          </w:rPr>
          <m:t xml:space="preserve"> </m:t>
        </m:r>
        <m:nary>
          <m:naryPr>
            <m:chr m:val="∑"/>
            <m:ctrlPr>
              <w:rPr>
                <w:sz w:val="26"/>
                <w:szCs w:val="26"/>
              </w:rPr>
            </m:ctrlPr>
          </m:naryPr>
          <m:sub>
            <m:r>
              <w:rPr>
                <w:sz w:val="26"/>
                <w:szCs w:val="26"/>
              </w:rPr>
              <m:t xml:space="preserve">i = 1</m:t>
            </m:r>
          </m:sub>
          <m:sup>
            <m:r>
              <w:rPr>
                <w:sz w:val="26"/>
                <w:szCs w:val="26"/>
              </w:rPr>
              <m:t xml:space="preserve">n</m:t>
            </m:r>
          </m:sup>
        </m:nary>
        <m:sSup>
          <m:sSupPr>
            <m:ctrlPr>
              <w:rPr>
                <w:sz w:val="26"/>
                <w:szCs w:val="26"/>
              </w:rPr>
            </m:ctrlPr>
          </m:sSupPr>
          <m:e>
            <m:sSub>
              <m:sSubPr>
                <m:ctrlPr>
                  <w:rPr>
                    <w:sz w:val="26"/>
                    <w:szCs w:val="26"/>
                  </w:rPr>
                </m:ctrlPr>
              </m:sSubPr>
              <m:e>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r>
                  <w:rPr>
                    <w:sz w:val="26"/>
                    <w:szCs w:val="26"/>
                  </w:rPr>
                  <m:t xml:space="preserve">-</m:t>
                </m:r>
                <m:acc>
                  <m:accPr>
                    <m:chr m:val="̂"/>
                    <m:ctrlPr>
                      <w:rPr>
                        <w:sz w:val="26"/>
                        <w:szCs w:val="26"/>
                      </w:rPr>
                    </m:ctrlPr>
                  </m:accPr>
                  <m:e>
                    <m:r>
                      <w:rPr>
                        <w:sz w:val="26"/>
                        <w:szCs w:val="26"/>
                      </w:rPr>
                      <m:t xml:space="preserve">x</m:t>
                    </m:r>
                  </m:e>
                </m:acc>
              </m:e>
              <m:sub>
                <m:r>
                  <w:rPr>
                    <w:sz w:val="26"/>
                    <w:szCs w:val="26"/>
                  </w:rPr>
                  <m:t xml:space="preserve">i</m:t>
                </m:r>
              </m:sub>
            </m:sSub>
            <m:r>
              <w:rPr>
                <w:sz w:val="26"/>
                <w:szCs w:val="26"/>
              </w:rPr>
              <m:t xml:space="preserve">)</m:t>
            </m:r>
          </m:e>
          <m:sup>
            <m:r>
              <w:rPr>
                <w:sz w:val="26"/>
                <w:szCs w:val="26"/>
              </w:rPr>
              <m:t xml:space="preserve">2</m:t>
            </m:r>
          </m:sup>
        </m:sSup>
      </m:oMath>
      <w:r w:rsidDel="00000000" w:rsidR="00000000" w:rsidRPr="00000000">
        <w:rPr>
          <w:rtl w:val="0"/>
        </w:rPr>
      </w:r>
    </w:p>
    <w:p w:rsidR="00000000" w:rsidDel="00000000" w:rsidP="00000000" w:rsidRDefault="00000000" w:rsidRPr="00000000" w14:paraId="00000060">
      <w:pPr>
        <w:pStyle w:val="Heading4"/>
        <w:keepNext w:val="0"/>
        <w:keepLines w:val="0"/>
        <w:spacing w:after="40" w:before="0" w:lineRule="auto"/>
        <w:ind w:left="720" w:firstLine="0"/>
        <w:rPr>
          <w:b w:val="1"/>
          <w:bCs w:val="1"/>
          <w:color w:val="000000"/>
          <w:sz w:val="22"/>
          <w:szCs w:val="22"/>
        </w:rPr>
      </w:pPr>
      <w:bookmarkStart w:colFirst="0" w:colLast="0" w:name="_k4xvvl8jgeuy" w:id="21"/>
      <w:bookmarkEnd w:id="21"/>
      <w:r w:rsidDel="00000000" w:rsidR="00000000" w:rsidRPr="00000000">
        <w:rPr>
          <w:b w:val="1"/>
          <w:bCs w:val="1"/>
          <w:color w:val="000000"/>
          <w:sz w:val="22"/>
          <w:szCs w:val="22"/>
          <w:rtl w:val="0"/>
        </w:rPr>
        <w:t xml:space="preserve">Stage 2: XGBoost Classifier (Supervised)</w:t>
      </w:r>
    </w:p>
    <w:p w:rsidR="00000000" w:rsidDel="00000000" w:rsidP="00000000" w:rsidRDefault="00000000" w:rsidRPr="00000000" w14:paraId="00000061">
      <w:pPr>
        <w:spacing w:after="240" w:lineRule="auto"/>
        <w:ind w:left="720" w:firstLine="0"/>
        <w:rPr/>
      </w:pPr>
      <w:r w:rsidDel="00000000" w:rsidR="00000000" w:rsidRPr="00000000">
        <w:rPr>
          <w:rtl w:val="0"/>
        </w:rPr>
        <w:t xml:space="preserve">The classifier is trained on the entire dataset (Normal + Fraud).</w:t>
      </w:r>
    </w:p>
    <w:p w:rsidR="00000000" w:rsidDel="00000000" w:rsidP="00000000" w:rsidRDefault="00000000" w:rsidRPr="00000000" w14:paraId="00000062">
      <w:pPr>
        <w:numPr>
          <w:ilvl w:val="0"/>
          <w:numId w:val="9"/>
        </w:numPr>
        <w:spacing w:after="0" w:afterAutospacing="0" w:lineRule="auto"/>
        <w:ind w:left="1440" w:hanging="360"/>
      </w:pPr>
      <w:r w:rsidDel="00000000" w:rsidR="00000000" w:rsidRPr="00000000">
        <w:rPr>
          <w:b w:val="1"/>
          <w:bCs w:val="1"/>
          <w:rtl w:val="0"/>
        </w:rPr>
        <w:t xml:space="preserve">Input Features:</w:t>
      </w:r>
      <w:r w:rsidDel="00000000" w:rsidR="00000000" w:rsidRPr="00000000">
        <w:rPr>
          <w:rtl w:val="0"/>
        </w:rPr>
        <w:t xml:space="preserve"> Original 29 features + </w:t>
      </w:r>
      <w:r w:rsidDel="00000000" w:rsidR="00000000" w:rsidRPr="00000000">
        <w:rPr>
          <w:b w:val="1"/>
          <w:bCs w:val="1"/>
          <w:rtl w:val="0"/>
        </w:rPr>
        <w:t xml:space="preserve">Reconstruction Error</w:t>
      </w:r>
      <w:r w:rsidDel="00000000" w:rsidR="00000000" w:rsidRPr="00000000">
        <w:rPr>
          <w:rtl w:val="0"/>
        </w:rPr>
        <w:t xml:space="preserve"> (from Stage 1).</w:t>
      </w:r>
    </w:p>
    <w:p w:rsidR="00000000" w:rsidDel="00000000" w:rsidP="00000000" w:rsidRDefault="00000000" w:rsidRPr="00000000" w14:paraId="00000063">
      <w:pPr>
        <w:numPr>
          <w:ilvl w:val="0"/>
          <w:numId w:val="9"/>
        </w:numPr>
        <w:spacing w:after="0" w:afterAutospacing="0" w:lineRule="auto"/>
        <w:ind w:left="1440" w:hanging="360"/>
      </w:pPr>
      <w:r w:rsidDel="00000000" w:rsidR="00000000" w:rsidRPr="00000000">
        <w:rPr>
          <w:b w:val="1"/>
          <w:bCs w:val="1"/>
          <w:rtl w:val="0"/>
        </w:rPr>
        <w:t xml:space="preserve">Algorithm:</w:t>
      </w:r>
      <w:r w:rsidDel="00000000" w:rsidR="00000000" w:rsidRPr="00000000">
        <w:rPr>
          <w:rtl w:val="0"/>
        </w:rPr>
        <w:t xml:space="preserve"> Gradient Boosting Decision Trees.</w:t>
      </w:r>
    </w:p>
    <w:p w:rsidR="00000000" w:rsidDel="00000000" w:rsidP="00000000" w:rsidRDefault="00000000" w:rsidRPr="00000000" w14:paraId="00000064">
      <w:pPr>
        <w:numPr>
          <w:ilvl w:val="0"/>
          <w:numId w:val="9"/>
        </w:numPr>
        <w:spacing w:after="0" w:afterAutospacing="0" w:lineRule="auto"/>
        <w:ind w:left="1440" w:hanging="360"/>
      </w:pPr>
      <w:r w:rsidDel="00000000" w:rsidR="00000000" w:rsidRPr="00000000">
        <w:rPr>
          <w:b w:val="1"/>
          <w:bCs w:val="1"/>
          <w:rtl w:val="0"/>
        </w:rPr>
        <w:t xml:space="preserve">Imbalance Handling:</w:t>
      </w:r>
      <w:r w:rsidDel="00000000" w:rsidR="00000000" w:rsidRPr="00000000">
        <w:rPr>
          <w:rtl w:val="0"/>
        </w:rPr>
        <w:t xml:space="preserve"> The </w:t>
      </w:r>
      <w:r w:rsidDel="00000000" w:rsidR="00000000" w:rsidRPr="00000000">
        <w:rPr>
          <w:color w:val="188038"/>
          <w:rtl w:val="0"/>
        </w:rPr>
        <w:t xml:space="preserve">scale_pos_weight</w:t>
      </w:r>
      <w:r w:rsidDel="00000000" w:rsidR="00000000" w:rsidRPr="00000000">
        <w:rPr>
          <w:rtl w:val="0"/>
        </w:rPr>
        <w:t xml:space="preserve"> parameter is dynamically set to the ratio of normal to fraud samples.</w:t>
      </w:r>
    </w:p>
    <w:p w:rsidR="00000000" w:rsidDel="00000000" w:rsidP="00000000" w:rsidRDefault="00000000" w:rsidRPr="00000000" w14:paraId="00000065">
      <w:pPr>
        <w:numPr>
          <w:ilvl w:val="0"/>
          <w:numId w:val="9"/>
        </w:numPr>
        <w:spacing w:after="240" w:lineRule="auto"/>
        <w:ind w:left="1440" w:hanging="360"/>
      </w:pPr>
      <w:r w:rsidDel="00000000" w:rsidR="00000000" w:rsidRPr="00000000">
        <w:rPr>
          <w:b w:val="1"/>
          <w:bCs w:val="1"/>
          <w:rtl w:val="0"/>
        </w:rPr>
        <w:t xml:space="preserve">Hyperparameters:</w:t>
      </w:r>
      <w:r w:rsidDel="00000000" w:rsidR="00000000" w:rsidRPr="00000000">
        <w:rPr>
          <w:rtl w:val="0"/>
        </w:rPr>
        <w:t xml:space="preserve"> 200 Estimators, Learning Rate 0.1, Max Depth 6.</w:t>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jq7wiav3mn32" w:id="22"/>
      <w:bookmarkEnd w:id="22"/>
      <w:r w:rsidDel="00000000" w:rsidR="00000000" w:rsidRPr="00000000">
        <w:rPr>
          <w:b w:val="1"/>
          <w:bCs w:val="1"/>
          <w:sz w:val="34"/>
          <w:szCs w:val="34"/>
          <w:rtl w:val="0"/>
        </w:rPr>
        <w:t xml:space="preserve">4. System Analysis and Architecture</w:t>
      </w:r>
    </w:p>
    <w:p w:rsidR="00000000" w:rsidDel="00000000" w:rsidP="00000000" w:rsidRDefault="00000000" w:rsidRPr="00000000" w14:paraId="00000067">
      <w:pPr>
        <w:spacing w:after="240" w:before="240" w:lineRule="auto"/>
        <w:rPr/>
      </w:pPr>
      <w:r w:rsidDel="00000000" w:rsidR="00000000" w:rsidRPr="00000000">
        <w:rPr>
          <w:rtl w:val="0"/>
        </w:rPr>
        <w:t xml:space="preserve">The Smart Fraud Detection System adopts a </w:t>
      </w:r>
      <w:r w:rsidDel="00000000" w:rsidR="00000000" w:rsidRPr="00000000">
        <w:rPr>
          <w:b w:val="1"/>
          <w:bCs w:val="1"/>
          <w:rtl w:val="0"/>
        </w:rPr>
        <w:t xml:space="preserve">microservices-oriented architecture</w:t>
      </w:r>
      <w:r w:rsidDel="00000000" w:rsidR="00000000" w:rsidRPr="00000000">
        <w:rPr>
          <w:rtl w:val="0"/>
        </w:rPr>
        <w:t xml:space="preserve"> designed for high throughput, asynchronous data handling, and robust model management. This structure ensures that the </w:t>
      </w:r>
      <w:r w:rsidDel="00000000" w:rsidR="00000000" w:rsidRPr="00000000">
        <w:rPr>
          <w:b w:val="1"/>
          <w:bCs w:val="1"/>
          <w:rtl w:val="0"/>
        </w:rPr>
        <w:t xml:space="preserve">Offline Training Cycle</w:t>
      </w:r>
      <w:r w:rsidDel="00000000" w:rsidR="00000000" w:rsidRPr="00000000">
        <w:rPr>
          <w:rtl w:val="0"/>
        </w:rPr>
        <w:t xml:space="preserve"> is decoupled from the </w:t>
      </w:r>
      <w:r w:rsidDel="00000000" w:rsidR="00000000" w:rsidRPr="00000000">
        <w:rPr>
          <w:b w:val="1"/>
          <w:bCs w:val="1"/>
          <w:rtl w:val="0"/>
        </w:rPr>
        <w:t xml:space="preserve">Real-Time Inference Cycle</w:t>
      </w:r>
      <w:r w:rsidDel="00000000" w:rsidR="00000000" w:rsidRPr="00000000">
        <w:rPr>
          <w:rtl w:val="0"/>
        </w:rPr>
        <w:t xml:space="preserve">, maximizing system uptime and scalability.</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5943600" cy="2806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Figure 4.1: System Architecture of the Smart Fraud Detection System.</w:t>
      </w:r>
      <w:r w:rsidDel="00000000" w:rsidR="00000000" w:rsidRPr="00000000">
        <w:rPr>
          <w:rtl w:val="0"/>
        </w:rPr>
        <w:t xml:space="preserve"> </w:t>
      </w:r>
      <w:r w:rsidDel="00000000" w:rsidR="00000000" w:rsidRPr="00000000">
        <w:rPr>
          <w:i w:val="1"/>
          <w:iCs w:val="1"/>
          <w:rtl w:val="0"/>
        </w:rPr>
        <w:t xml:space="preserve">The diagram illustrates the complete data flow, separating the Offline Training Cycle (data from PostgreSQL feeds the training pipeline) and the Real-Time Inference Cycle (FastAPI orchestrates prediction using models from the Model Registry and logs results to PostgreSQL</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omaqf7b5johk" w:id="23"/>
      <w:bookmarkEnd w:id="23"/>
      <w:r w:rsidDel="00000000" w:rsidR="00000000" w:rsidRPr="00000000">
        <w:rPr>
          <w:b w:val="1"/>
          <w:bCs w:val="1"/>
          <w:color w:val="000000"/>
          <w:sz w:val="26"/>
          <w:szCs w:val="26"/>
          <w:rtl w:val="0"/>
        </w:rPr>
        <w:t xml:space="preserve">4.1 High-Level Architecture</w:t>
      </w:r>
    </w:p>
    <w:p w:rsidR="00000000" w:rsidDel="00000000" w:rsidP="00000000" w:rsidRDefault="00000000" w:rsidRPr="00000000" w14:paraId="0000006C">
      <w:pPr>
        <w:spacing w:after="240" w:lineRule="auto"/>
        <w:rPr/>
      </w:pPr>
      <w:r w:rsidDel="00000000" w:rsidR="00000000" w:rsidRPr="00000000">
        <w:rPr>
          <w:rtl w:val="0"/>
        </w:rPr>
        <w:t xml:space="preserve">The system follows a microservices-oriented architecture comprising the following components:</w:t>
      </w:r>
    </w:p>
    <w:p w:rsidR="00000000" w:rsidDel="00000000" w:rsidP="00000000" w:rsidRDefault="00000000" w:rsidRPr="00000000" w14:paraId="0000006D">
      <w:pPr>
        <w:numPr>
          <w:ilvl w:val="0"/>
          <w:numId w:val="4"/>
        </w:numPr>
        <w:spacing w:after="0" w:afterAutospacing="0" w:lineRule="auto"/>
        <w:ind w:left="720" w:hanging="360"/>
      </w:pPr>
      <w:r w:rsidDel="00000000" w:rsidR="00000000" w:rsidRPr="00000000">
        <w:rPr>
          <w:b w:val="1"/>
          <w:bCs w:val="1"/>
          <w:rtl w:val="0"/>
        </w:rPr>
        <w:t xml:space="preserve">FastAPI Server:</w:t>
      </w:r>
      <w:r w:rsidDel="00000000" w:rsidR="00000000" w:rsidRPr="00000000">
        <w:rPr>
          <w:rtl w:val="0"/>
        </w:rPr>
        <w:t xml:space="preserve"> Acts as the central controller, receiving requests and orchestrating model inference.</w:t>
      </w:r>
    </w:p>
    <w:p w:rsidR="00000000" w:rsidDel="00000000" w:rsidP="00000000" w:rsidRDefault="00000000" w:rsidRPr="00000000" w14:paraId="0000006E">
      <w:pPr>
        <w:numPr>
          <w:ilvl w:val="0"/>
          <w:numId w:val="4"/>
        </w:numPr>
        <w:spacing w:after="0" w:afterAutospacing="0" w:lineRule="auto"/>
        <w:ind w:left="720" w:hanging="360"/>
      </w:pPr>
      <w:r w:rsidDel="00000000" w:rsidR="00000000" w:rsidRPr="00000000">
        <w:rPr>
          <w:b w:val="1"/>
          <w:bCs w:val="1"/>
          <w:rtl w:val="0"/>
        </w:rPr>
        <w:t xml:space="preserve">PostgreSQL Database:</w:t>
      </w:r>
      <w:r w:rsidDel="00000000" w:rsidR="00000000" w:rsidRPr="00000000">
        <w:rPr>
          <w:rtl w:val="0"/>
        </w:rPr>
        <w:t xml:space="preserve"> Stores transaction logs, anomaly scores, and prediction history.</w:t>
      </w:r>
    </w:p>
    <w:p w:rsidR="00000000" w:rsidDel="00000000" w:rsidP="00000000" w:rsidRDefault="00000000" w:rsidRPr="00000000" w14:paraId="0000006F">
      <w:pPr>
        <w:numPr>
          <w:ilvl w:val="0"/>
          <w:numId w:val="4"/>
        </w:numPr>
        <w:spacing w:after="0" w:afterAutospacing="0" w:lineRule="auto"/>
        <w:ind w:left="720" w:hanging="360"/>
      </w:pPr>
      <w:r w:rsidDel="00000000" w:rsidR="00000000" w:rsidRPr="00000000">
        <w:rPr>
          <w:b w:val="1"/>
          <w:bCs w:val="1"/>
          <w:rtl w:val="0"/>
        </w:rPr>
        <w:t xml:space="preserve">Model Registry:</w:t>
      </w:r>
      <w:r w:rsidDel="00000000" w:rsidR="00000000" w:rsidRPr="00000000">
        <w:rPr>
          <w:rtl w:val="0"/>
        </w:rPr>
        <w:t xml:space="preserve"> A dedicated storage layer for versioned model artifacts (</w:t>
      </w:r>
      <w:r w:rsidDel="00000000" w:rsidR="00000000" w:rsidRPr="00000000">
        <w:rPr>
          <w:color w:val="188038"/>
          <w:rtl w:val="0"/>
        </w:rPr>
        <w:t xml:space="preserve">.pth</w:t>
      </w:r>
      <w:r w:rsidDel="00000000" w:rsidR="00000000" w:rsidRPr="00000000">
        <w:rPr>
          <w:rtl w:val="0"/>
        </w:rPr>
        <w:t xml:space="preserve">, </w:t>
      </w:r>
      <w:r w:rsidDel="00000000" w:rsidR="00000000" w:rsidRPr="00000000">
        <w:rPr>
          <w:color w:val="188038"/>
          <w:rtl w:val="0"/>
        </w:rPr>
        <w:t xml:space="preserve">.json</w:t>
      </w:r>
      <w:r w:rsidDel="00000000" w:rsidR="00000000" w:rsidRPr="00000000">
        <w:rPr>
          <w:rtl w:val="0"/>
        </w:rPr>
        <w:t xml:space="preserve">, </w:t>
      </w:r>
      <w:r w:rsidDel="00000000" w:rsidR="00000000" w:rsidRPr="00000000">
        <w:rPr>
          <w:color w:val="188038"/>
          <w:rtl w:val="0"/>
        </w:rPr>
        <w:t xml:space="preserve">.pkl</w:t>
      </w:r>
      <w:r w:rsidDel="00000000" w:rsidR="00000000" w:rsidRPr="00000000">
        <w:rPr>
          <w:rtl w:val="0"/>
        </w:rPr>
        <w:t xml:space="preserve">).</w:t>
      </w:r>
    </w:p>
    <w:p w:rsidR="00000000" w:rsidDel="00000000" w:rsidP="00000000" w:rsidRDefault="00000000" w:rsidRPr="00000000" w14:paraId="00000070">
      <w:pPr>
        <w:numPr>
          <w:ilvl w:val="0"/>
          <w:numId w:val="4"/>
        </w:numPr>
        <w:spacing w:after="240" w:lineRule="auto"/>
        <w:ind w:left="720" w:hanging="360"/>
      </w:pPr>
      <w:r w:rsidDel="00000000" w:rsidR="00000000" w:rsidRPr="00000000">
        <w:rPr>
          <w:b w:val="1"/>
          <w:bCs w:val="1"/>
          <w:rtl w:val="0"/>
        </w:rPr>
        <w:t xml:space="preserve">Dashboard:</w:t>
      </w:r>
      <w:r w:rsidDel="00000000" w:rsidR="00000000" w:rsidRPr="00000000">
        <w:rPr>
          <w:rtl w:val="0"/>
        </w:rPr>
        <w:t xml:space="preserve"> A Streamlit-based interface for real-time visualization.</w:t>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dgkgs01y1dq5" w:id="24"/>
      <w:bookmarkEnd w:id="24"/>
      <w:r w:rsidDel="00000000" w:rsidR="00000000" w:rsidRPr="00000000">
        <w:rPr>
          <w:b w:val="1"/>
          <w:bCs w:val="1"/>
          <w:color w:val="000000"/>
          <w:sz w:val="26"/>
          <w:szCs w:val="26"/>
          <w:rtl w:val="0"/>
        </w:rPr>
        <w:t xml:space="preserve">4.2 Data Flow</w:t>
      </w:r>
    </w:p>
    <w:p w:rsidR="00000000" w:rsidDel="00000000" w:rsidP="00000000" w:rsidRDefault="00000000" w:rsidRPr="00000000" w14:paraId="00000072">
      <w:pPr>
        <w:numPr>
          <w:ilvl w:val="0"/>
          <w:numId w:val="11"/>
        </w:numPr>
        <w:spacing w:after="0" w:afterAutospacing="0" w:lineRule="auto"/>
        <w:ind w:left="720" w:hanging="360"/>
      </w:pPr>
      <w:r w:rsidDel="00000000" w:rsidR="00000000" w:rsidRPr="00000000">
        <w:rPr>
          <w:b w:val="1"/>
          <w:bCs w:val="1"/>
          <w:rtl w:val="0"/>
        </w:rPr>
        <w:t xml:space="preserve">Ingestion:</w:t>
      </w:r>
      <w:r w:rsidDel="00000000" w:rsidR="00000000" w:rsidRPr="00000000">
        <w:rPr>
          <w:rtl w:val="0"/>
        </w:rPr>
        <w:t xml:space="preserve"> Raw transaction data is received via API.</w:t>
      </w:r>
    </w:p>
    <w:p w:rsidR="00000000" w:rsidDel="00000000" w:rsidP="00000000" w:rsidRDefault="00000000" w:rsidRPr="00000000" w14:paraId="00000073">
      <w:pPr>
        <w:numPr>
          <w:ilvl w:val="0"/>
          <w:numId w:val="11"/>
        </w:numPr>
        <w:spacing w:after="0" w:afterAutospacing="0" w:lineRule="auto"/>
        <w:ind w:left="720" w:hanging="360"/>
      </w:pPr>
      <w:r w:rsidDel="00000000" w:rsidR="00000000" w:rsidRPr="00000000">
        <w:rPr>
          <w:b w:val="1"/>
          <w:bCs w:val="1"/>
          <w:rtl w:val="0"/>
        </w:rPr>
        <w:t xml:space="preserve">Preprocessing:</w:t>
      </w:r>
      <w:r w:rsidDel="00000000" w:rsidR="00000000" w:rsidRPr="00000000">
        <w:rPr>
          <w:rtl w:val="0"/>
        </w:rPr>
        <w:t xml:space="preserve"> Data is scaled using the persisted </w:t>
      </w:r>
      <w:r w:rsidDel="00000000" w:rsidR="00000000" w:rsidRPr="00000000">
        <w:rPr>
          <w:color w:val="188038"/>
          <w:rtl w:val="0"/>
        </w:rPr>
        <w:t xml:space="preserve">scaler.pkl</w:t>
      </w:r>
      <w:r w:rsidDel="00000000" w:rsidR="00000000" w:rsidRPr="00000000">
        <w:rPr>
          <w:rtl w:val="0"/>
        </w:rPr>
        <w:t xml:space="preserve">.</w:t>
      </w:r>
    </w:p>
    <w:p w:rsidR="00000000" w:rsidDel="00000000" w:rsidP="00000000" w:rsidRDefault="00000000" w:rsidRPr="00000000" w14:paraId="00000074">
      <w:pPr>
        <w:numPr>
          <w:ilvl w:val="0"/>
          <w:numId w:val="11"/>
        </w:numPr>
        <w:spacing w:after="0" w:afterAutospacing="0" w:lineRule="auto"/>
        <w:ind w:left="720" w:hanging="360"/>
      </w:pPr>
      <w:r w:rsidDel="00000000" w:rsidR="00000000" w:rsidRPr="00000000">
        <w:rPr>
          <w:b w:val="1"/>
          <w:bCs w:val="1"/>
          <w:rtl w:val="0"/>
        </w:rPr>
        <w:t xml:space="preserve">Feature Augmentation:</w:t>
      </w:r>
      <w:r w:rsidDel="00000000" w:rsidR="00000000" w:rsidRPr="00000000">
        <w:rPr>
          <w:rtl w:val="0"/>
        </w:rPr>
        <w:t xml:space="preserve"> The Autoencoder calculates the reconstruction error.</w:t>
      </w:r>
    </w:p>
    <w:p w:rsidR="00000000" w:rsidDel="00000000" w:rsidP="00000000" w:rsidRDefault="00000000" w:rsidRPr="00000000" w14:paraId="00000075">
      <w:pPr>
        <w:numPr>
          <w:ilvl w:val="0"/>
          <w:numId w:val="11"/>
        </w:numPr>
        <w:spacing w:after="0" w:afterAutospacing="0" w:lineRule="auto"/>
        <w:ind w:left="720" w:hanging="360"/>
      </w:pPr>
      <w:r w:rsidDel="00000000" w:rsidR="00000000" w:rsidRPr="00000000">
        <w:rPr>
          <w:b w:val="1"/>
          <w:bCs w:val="1"/>
          <w:rtl w:val="0"/>
        </w:rPr>
        <w:t xml:space="preserve">Inference:</w:t>
      </w:r>
      <w:r w:rsidDel="00000000" w:rsidR="00000000" w:rsidRPr="00000000">
        <w:rPr>
          <w:rtl w:val="0"/>
        </w:rPr>
        <w:t xml:space="preserve"> XGBoost predicts the probability of fraud using the augmented feature set.</w:t>
      </w:r>
    </w:p>
    <w:p w:rsidR="00000000" w:rsidDel="00000000" w:rsidP="00000000" w:rsidRDefault="00000000" w:rsidRPr="00000000" w14:paraId="00000076">
      <w:pPr>
        <w:numPr>
          <w:ilvl w:val="0"/>
          <w:numId w:val="11"/>
        </w:numPr>
        <w:spacing w:after="240" w:lineRule="auto"/>
        <w:ind w:left="720" w:hanging="360"/>
      </w:pPr>
      <w:r w:rsidDel="00000000" w:rsidR="00000000" w:rsidRPr="00000000">
        <w:rPr>
          <w:b w:val="1"/>
          <w:bCs w:val="1"/>
          <w:rtl w:val="0"/>
        </w:rPr>
        <w:t xml:space="preserve">Persistence:</w:t>
      </w:r>
      <w:r w:rsidDel="00000000" w:rsidR="00000000" w:rsidRPr="00000000">
        <w:rPr>
          <w:rtl w:val="0"/>
        </w:rPr>
        <w:t xml:space="preserve"> Results are logged asynchronously to the database.</w:t>
      </w:r>
    </w:p>
    <w:p w:rsidR="00000000" w:rsidDel="00000000" w:rsidP="00000000" w:rsidRDefault="00000000" w:rsidRPr="00000000" w14:paraId="00000077">
      <w:pPr>
        <w:pStyle w:val="Heading2"/>
        <w:keepNext w:val="0"/>
        <w:keepLines w:val="0"/>
        <w:spacing w:after="80" w:before="0" w:lineRule="auto"/>
        <w:rPr>
          <w:b w:val="1"/>
          <w:bCs w:val="1"/>
          <w:sz w:val="34"/>
          <w:szCs w:val="34"/>
        </w:rPr>
      </w:pPr>
      <w:bookmarkStart w:colFirst="0" w:colLast="0" w:name="_2tao0qfnx6wm" w:id="25"/>
      <w:bookmarkEnd w:id="25"/>
      <w:r w:rsidDel="00000000" w:rsidR="00000000" w:rsidRPr="00000000">
        <w:rPr>
          <w:b w:val="1"/>
          <w:bCs w:val="1"/>
          <w:sz w:val="34"/>
          <w:szCs w:val="34"/>
          <w:rtl w:val="0"/>
        </w:rPr>
        <w:t xml:space="preserve">5. Implementation Details</w:t>
      </w:r>
    </w:p>
    <w:p w:rsidR="00000000" w:rsidDel="00000000" w:rsidP="00000000" w:rsidRDefault="00000000" w:rsidRPr="00000000" w14:paraId="00000078">
      <w:pPr>
        <w:pStyle w:val="Heading3"/>
        <w:keepNext w:val="0"/>
        <w:keepLines w:val="0"/>
        <w:spacing w:before="0" w:lineRule="auto"/>
        <w:rPr>
          <w:b w:val="1"/>
          <w:bCs w:val="1"/>
          <w:color w:val="000000"/>
          <w:sz w:val="26"/>
          <w:szCs w:val="26"/>
        </w:rPr>
      </w:pPr>
      <w:bookmarkStart w:colFirst="0" w:colLast="0" w:name="_zfwop3pejic5" w:id="26"/>
      <w:bookmarkEnd w:id="26"/>
      <w:r w:rsidDel="00000000" w:rsidR="00000000" w:rsidRPr="00000000">
        <w:rPr>
          <w:b w:val="1"/>
          <w:bCs w:val="1"/>
          <w:color w:val="000000"/>
          <w:sz w:val="26"/>
          <w:szCs w:val="26"/>
          <w:rtl w:val="0"/>
        </w:rPr>
        <w:t xml:space="preserve">5.1 Technology Stack</w:t>
      </w:r>
    </w:p>
    <w:p w:rsidR="00000000" w:rsidDel="00000000" w:rsidP="00000000" w:rsidRDefault="00000000" w:rsidRPr="00000000" w14:paraId="00000079">
      <w:pPr>
        <w:numPr>
          <w:ilvl w:val="0"/>
          <w:numId w:val="3"/>
        </w:numPr>
        <w:spacing w:after="0" w:afterAutospacing="0" w:lineRule="auto"/>
        <w:ind w:left="720" w:hanging="360"/>
      </w:pPr>
      <w:r w:rsidDel="00000000" w:rsidR="00000000" w:rsidRPr="00000000">
        <w:rPr>
          <w:b w:val="1"/>
          <w:bCs w:val="1"/>
          <w:rtl w:val="0"/>
        </w:rPr>
        <w:t xml:space="preserve">Language:</w:t>
      </w:r>
      <w:r w:rsidDel="00000000" w:rsidR="00000000" w:rsidRPr="00000000">
        <w:rPr>
          <w:rtl w:val="0"/>
        </w:rPr>
        <w:t xml:space="preserve"> Python 3.9+</w:t>
      </w:r>
    </w:p>
    <w:p w:rsidR="00000000" w:rsidDel="00000000" w:rsidP="00000000" w:rsidRDefault="00000000" w:rsidRPr="00000000" w14:paraId="0000007A">
      <w:pPr>
        <w:numPr>
          <w:ilvl w:val="0"/>
          <w:numId w:val="3"/>
        </w:numPr>
        <w:spacing w:after="0" w:afterAutospacing="0" w:lineRule="auto"/>
        <w:ind w:left="720" w:hanging="360"/>
      </w:pPr>
      <w:r w:rsidDel="00000000" w:rsidR="00000000" w:rsidRPr="00000000">
        <w:rPr>
          <w:b w:val="1"/>
          <w:bCs w:val="1"/>
          <w:rtl w:val="0"/>
        </w:rPr>
        <w:t xml:space="preserve">Deep Learning:</w:t>
      </w:r>
      <w:r w:rsidDel="00000000" w:rsidR="00000000" w:rsidRPr="00000000">
        <w:rPr>
          <w:rtl w:val="0"/>
        </w:rPr>
        <w:t xml:space="preserve"> PyTorch (for Autoencoder implementation).</w:t>
      </w:r>
    </w:p>
    <w:p w:rsidR="00000000" w:rsidDel="00000000" w:rsidP="00000000" w:rsidRDefault="00000000" w:rsidRPr="00000000" w14:paraId="0000007B">
      <w:pPr>
        <w:numPr>
          <w:ilvl w:val="0"/>
          <w:numId w:val="3"/>
        </w:numPr>
        <w:spacing w:after="0" w:afterAutospacing="0" w:lineRule="auto"/>
        <w:ind w:left="720" w:hanging="360"/>
      </w:pPr>
      <w:r w:rsidDel="00000000" w:rsidR="00000000" w:rsidRPr="00000000">
        <w:rPr>
          <w:b w:val="1"/>
          <w:bCs w:val="1"/>
          <w:rtl w:val="0"/>
        </w:rPr>
        <w:t xml:space="preserve">Machine Learning:</w:t>
      </w:r>
      <w:r w:rsidDel="00000000" w:rsidR="00000000" w:rsidRPr="00000000">
        <w:rPr>
          <w:rtl w:val="0"/>
        </w:rPr>
        <w:t xml:space="preserve"> XGBoost, Scikit-Learn.</w:t>
      </w:r>
    </w:p>
    <w:p w:rsidR="00000000" w:rsidDel="00000000" w:rsidP="00000000" w:rsidRDefault="00000000" w:rsidRPr="00000000" w14:paraId="0000007C">
      <w:pPr>
        <w:numPr>
          <w:ilvl w:val="0"/>
          <w:numId w:val="3"/>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FastAPI, Uvicorn, SQLAlchemy (Async).</w:t>
      </w:r>
    </w:p>
    <w:p w:rsidR="00000000" w:rsidDel="00000000" w:rsidP="00000000" w:rsidRDefault="00000000" w:rsidRPr="00000000" w14:paraId="0000007D">
      <w:pPr>
        <w:numPr>
          <w:ilvl w:val="0"/>
          <w:numId w:val="3"/>
        </w:numPr>
        <w:spacing w:after="0" w:after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 (Dockerized).</w:t>
      </w:r>
    </w:p>
    <w:p w:rsidR="00000000" w:rsidDel="00000000" w:rsidP="00000000" w:rsidRDefault="00000000" w:rsidRPr="00000000" w14:paraId="0000007E">
      <w:pPr>
        <w:numPr>
          <w:ilvl w:val="0"/>
          <w:numId w:val="3"/>
        </w:numPr>
        <w:spacing w:after="240" w:lineRule="auto"/>
        <w:ind w:left="720" w:hanging="360"/>
      </w:pPr>
      <w:r w:rsidDel="00000000" w:rsidR="00000000" w:rsidRPr="00000000">
        <w:rPr>
          <w:b w:val="1"/>
          <w:bCs w:val="1"/>
          <w:rtl w:val="0"/>
        </w:rPr>
        <w:t xml:space="preserve">Visualization:</w:t>
      </w:r>
      <w:r w:rsidDel="00000000" w:rsidR="00000000" w:rsidRPr="00000000">
        <w:rPr>
          <w:rtl w:val="0"/>
        </w:rPr>
        <w:t xml:space="preserve"> Streamlit.</w:t>
      </w:r>
    </w:p>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ro9fb3i535ua" w:id="27"/>
      <w:bookmarkEnd w:id="27"/>
      <w:r w:rsidDel="00000000" w:rsidR="00000000" w:rsidRPr="00000000">
        <w:rPr>
          <w:b w:val="1"/>
          <w:bCs w:val="1"/>
          <w:color w:val="000000"/>
          <w:sz w:val="26"/>
          <w:szCs w:val="26"/>
          <w:rtl w:val="0"/>
        </w:rPr>
        <w:t xml:space="preserve">5.2 Training Optimization</w:t>
      </w:r>
    </w:p>
    <w:p w:rsidR="00000000" w:rsidDel="00000000" w:rsidP="00000000" w:rsidRDefault="00000000" w:rsidRPr="00000000" w14:paraId="00000080">
      <w:pPr>
        <w:spacing w:after="240" w:lineRule="auto"/>
        <w:rPr/>
      </w:pPr>
      <w:r w:rsidDel="00000000" w:rsidR="00000000" w:rsidRPr="00000000">
        <w:rPr>
          <w:rtl w:val="0"/>
        </w:rPr>
        <w:t xml:space="preserve">Several techniques were employed to ensure training stability:</w:t>
      </w:r>
    </w:p>
    <w:p w:rsidR="00000000" w:rsidDel="00000000" w:rsidP="00000000" w:rsidRDefault="00000000" w:rsidRPr="00000000" w14:paraId="00000081">
      <w:pPr>
        <w:numPr>
          <w:ilvl w:val="0"/>
          <w:numId w:val="14"/>
        </w:numPr>
        <w:spacing w:after="0" w:afterAutospacing="0" w:lineRule="auto"/>
        <w:ind w:left="720" w:hanging="360"/>
      </w:pPr>
      <w:r w:rsidDel="00000000" w:rsidR="00000000" w:rsidRPr="00000000">
        <w:rPr>
          <w:b w:val="1"/>
          <w:bCs w:val="1"/>
          <w:rtl w:val="0"/>
        </w:rPr>
        <w:t xml:space="preserve">Gradient Clipping:</w:t>
      </w:r>
      <w:r w:rsidDel="00000000" w:rsidR="00000000" w:rsidRPr="00000000">
        <w:rPr>
          <w:rtl w:val="0"/>
        </w:rPr>
        <w:t xml:space="preserve"> Applied to the Autoencoder to prevent exploding gradients.</w:t>
      </w:r>
    </w:p>
    <w:p w:rsidR="00000000" w:rsidDel="00000000" w:rsidP="00000000" w:rsidRDefault="00000000" w:rsidRPr="00000000" w14:paraId="00000082">
      <w:pPr>
        <w:numPr>
          <w:ilvl w:val="0"/>
          <w:numId w:val="14"/>
        </w:numPr>
        <w:spacing w:after="0" w:afterAutospacing="0" w:lineRule="auto"/>
        <w:ind w:left="720" w:hanging="360"/>
      </w:pPr>
      <w:r w:rsidDel="00000000" w:rsidR="00000000" w:rsidRPr="00000000">
        <w:rPr>
          <w:b w:val="1"/>
          <w:bCs w:val="1"/>
          <w:rtl w:val="0"/>
        </w:rPr>
        <w:t xml:space="preserve">Learning Rate Scheduling:</w:t>
      </w:r>
      <w:r w:rsidDel="00000000" w:rsidR="00000000" w:rsidRPr="00000000">
        <w:rPr>
          <w:rtl w:val="0"/>
        </w:rPr>
        <w:t xml:space="preserve"> </w:t>
      </w:r>
      <w:r w:rsidDel="00000000" w:rsidR="00000000" w:rsidRPr="00000000">
        <w:rPr>
          <w:color w:val="188038"/>
          <w:rtl w:val="0"/>
        </w:rPr>
        <w:t xml:space="preserve">StepLR</w:t>
      </w:r>
      <w:r w:rsidDel="00000000" w:rsidR="00000000" w:rsidRPr="00000000">
        <w:rPr>
          <w:rtl w:val="0"/>
        </w:rPr>
        <w:t xml:space="preserve"> decays the learning rate by a factor of 0.5 every 10 epochs to fine-tune weights.</w:t>
      </w:r>
    </w:p>
    <w:p w:rsidR="00000000" w:rsidDel="00000000" w:rsidP="00000000" w:rsidRDefault="00000000" w:rsidRPr="00000000" w14:paraId="00000083">
      <w:pPr>
        <w:numPr>
          <w:ilvl w:val="0"/>
          <w:numId w:val="14"/>
        </w:numPr>
        <w:spacing w:after="240" w:lineRule="auto"/>
        <w:ind w:left="720" w:hanging="360"/>
      </w:pPr>
      <w:r w:rsidDel="00000000" w:rsidR="00000000" w:rsidRPr="00000000">
        <w:rPr>
          <w:b w:val="1"/>
          <w:bCs w:val="1"/>
          <w:rtl w:val="0"/>
        </w:rPr>
        <w:t xml:space="preserve">Batch Processing:</w:t>
      </w:r>
      <w:r w:rsidDel="00000000" w:rsidR="00000000" w:rsidRPr="00000000">
        <w:rPr>
          <w:rtl w:val="0"/>
        </w:rPr>
        <w:t xml:space="preserve"> A batch size of 64 was selected to balance memory usage and gradient estimate accuracy.</w:t>
      </w:r>
    </w:p>
    <w:p w:rsidR="00000000" w:rsidDel="00000000" w:rsidP="00000000" w:rsidRDefault="00000000" w:rsidRPr="00000000" w14:paraId="00000084">
      <w:pPr>
        <w:pStyle w:val="Heading2"/>
        <w:keepNext w:val="0"/>
        <w:keepLines w:val="0"/>
        <w:spacing w:after="80" w:before="0" w:lineRule="auto"/>
        <w:rPr>
          <w:b w:val="1"/>
          <w:bCs w:val="1"/>
          <w:sz w:val="34"/>
          <w:szCs w:val="34"/>
        </w:rPr>
      </w:pPr>
      <w:bookmarkStart w:colFirst="0" w:colLast="0" w:name="_krc77uxf3xb0" w:id="28"/>
      <w:bookmarkEnd w:id="28"/>
      <w:r w:rsidDel="00000000" w:rsidR="00000000" w:rsidRPr="00000000">
        <w:rPr>
          <w:b w:val="1"/>
          <w:bCs w:val="1"/>
          <w:sz w:val="34"/>
          <w:szCs w:val="34"/>
          <w:rtl w:val="0"/>
        </w:rPr>
        <w:t xml:space="preserve">6. Results and Evaluation</w:t>
      </w:r>
    </w:p>
    <w:p w:rsidR="00000000" w:rsidDel="00000000" w:rsidP="00000000" w:rsidRDefault="00000000" w:rsidRPr="00000000" w14:paraId="00000085">
      <w:pPr>
        <w:pStyle w:val="Heading3"/>
        <w:keepNext w:val="0"/>
        <w:keepLines w:val="0"/>
        <w:spacing w:before="0" w:lineRule="auto"/>
        <w:rPr>
          <w:b w:val="1"/>
          <w:bCs w:val="1"/>
          <w:color w:val="000000"/>
          <w:sz w:val="26"/>
          <w:szCs w:val="26"/>
        </w:rPr>
      </w:pPr>
      <w:bookmarkStart w:colFirst="0" w:colLast="0" w:name="_aecckzr6a2mz" w:id="29"/>
      <w:bookmarkEnd w:id="29"/>
      <w:r w:rsidDel="00000000" w:rsidR="00000000" w:rsidRPr="00000000">
        <w:rPr>
          <w:b w:val="1"/>
          <w:bCs w:val="1"/>
          <w:color w:val="000000"/>
          <w:sz w:val="26"/>
          <w:szCs w:val="26"/>
          <w:rtl w:val="0"/>
        </w:rPr>
        <w:t xml:space="preserve">6.1 Evaluation Metrics</w:t>
      </w:r>
    </w:p>
    <w:p w:rsidR="00000000" w:rsidDel="00000000" w:rsidP="00000000" w:rsidRDefault="00000000" w:rsidRPr="00000000" w14:paraId="00000086">
      <w:pPr>
        <w:spacing w:after="240" w:lineRule="auto"/>
        <w:rPr/>
      </w:pPr>
      <w:r w:rsidDel="00000000" w:rsidR="00000000" w:rsidRPr="00000000">
        <w:rPr>
          <w:rtl w:val="0"/>
        </w:rPr>
        <w:t xml:space="preserve">Given the cost of missed fraud, </w:t>
      </w:r>
      <w:r w:rsidDel="00000000" w:rsidR="00000000" w:rsidRPr="00000000">
        <w:rPr>
          <w:b w:val="1"/>
          <w:bCs w:val="1"/>
          <w:rtl w:val="0"/>
        </w:rPr>
        <w:t xml:space="preserve">Recall</w:t>
      </w:r>
      <w:r w:rsidDel="00000000" w:rsidR="00000000" w:rsidRPr="00000000">
        <w:rPr>
          <w:rtl w:val="0"/>
        </w:rPr>
        <w:t xml:space="preserve"> is the prioritized metric, balanced against Precision to prevent alert fatigue.</w:t>
      </w:r>
    </w:p>
    <w:p w:rsidR="00000000" w:rsidDel="00000000" w:rsidP="00000000" w:rsidRDefault="00000000" w:rsidRPr="00000000" w14:paraId="00000087">
      <w:pPr>
        <w:numPr>
          <w:ilvl w:val="0"/>
          <w:numId w:val="7"/>
        </w:numPr>
        <w:spacing w:after="0" w:afterAutospacing="0" w:lineRule="auto"/>
        <w:ind w:left="720" w:hanging="360"/>
      </w:pPr>
      <w:r w:rsidDel="00000000" w:rsidR="00000000" w:rsidRPr="00000000">
        <w:rPr>
          <w:b w:val="1"/>
          <w:bCs w:val="1"/>
          <w:rtl w:val="0"/>
        </w:rPr>
        <w:t xml:space="preserve">Confusion Matrix:</w:t>
      </w:r>
      <w:r w:rsidDel="00000000" w:rsidR="00000000" w:rsidRPr="00000000">
        <w:rPr>
          <w:rtl w:val="0"/>
        </w:rPr>
        <w:t xml:space="preserve"> Used to visualize </w:t>
      </w:r>
      <w:r w:rsidDel="00000000" w:rsidR="00000000" w:rsidRPr="00000000">
        <w:rPr>
          <w:i w:val="1"/>
          <w:iCs w:val="1"/>
          <w:rtl w:val="0"/>
        </w:rPr>
        <w:t xml:space="preserve">TP</w:t>
      </w:r>
      <w:r w:rsidDel="00000000" w:rsidR="00000000" w:rsidRPr="00000000">
        <w:rPr>
          <w:rtl w:val="0"/>
        </w:rPr>
        <w:t xml:space="preserve">, </w:t>
      </w:r>
      <w:r w:rsidDel="00000000" w:rsidR="00000000" w:rsidRPr="00000000">
        <w:rPr>
          <w:i w:val="1"/>
          <w:iCs w:val="1"/>
          <w:rtl w:val="0"/>
        </w:rPr>
        <w:t xml:space="preserve">TN</w:t>
      </w:r>
      <w:r w:rsidDel="00000000" w:rsidR="00000000" w:rsidRPr="00000000">
        <w:rPr>
          <w:rtl w:val="0"/>
        </w:rPr>
        <w:t xml:space="preserve">, </w:t>
      </w:r>
      <w:r w:rsidDel="00000000" w:rsidR="00000000" w:rsidRPr="00000000">
        <w:rPr>
          <w:i w:val="1"/>
          <w:iCs w:val="1"/>
          <w:rtl w:val="0"/>
        </w:rPr>
        <w:t xml:space="preserve">FP</w:t>
      </w:r>
      <w:r w:rsidDel="00000000" w:rsidR="00000000" w:rsidRPr="00000000">
        <w:rPr>
          <w:rtl w:val="0"/>
        </w:rPr>
        <w:t xml:space="preserve">, and </w:t>
      </w:r>
      <w:r w:rsidDel="00000000" w:rsidR="00000000" w:rsidRPr="00000000">
        <w:rPr>
          <w:i w:val="1"/>
          <w:iCs w:val="1"/>
          <w:rtl w:val="0"/>
        </w:rPr>
        <w:t xml:space="preserve">FN</w:t>
      </w:r>
      <w:r w:rsidDel="00000000" w:rsidR="00000000" w:rsidRPr="00000000">
        <w:rPr>
          <w:rtl w:val="0"/>
        </w:rPr>
        <w:t xml:space="preserve">.</w:t>
      </w:r>
    </w:p>
    <w:p w:rsidR="00000000" w:rsidDel="00000000" w:rsidP="00000000" w:rsidRDefault="00000000" w:rsidRPr="00000000" w14:paraId="00000088">
      <w:pPr>
        <w:numPr>
          <w:ilvl w:val="0"/>
          <w:numId w:val="7"/>
        </w:numPr>
        <w:spacing w:after="0" w:afterAutospacing="0" w:lineRule="auto"/>
        <w:ind w:left="720" w:hanging="360"/>
      </w:pPr>
      <w:r w:rsidDel="00000000" w:rsidR="00000000" w:rsidRPr="00000000">
        <w:rPr>
          <w:b w:val="1"/>
          <w:bCs w:val="1"/>
          <w:rtl w:val="0"/>
        </w:rPr>
        <w:t xml:space="preserve">Precision:</w:t>
      </w:r>
      <m:oMath>
        <m:r>
          <w:rPr>
            <w:b w:val="1"/>
            <w:bCs w:val="1"/>
            <w:sz w:val="26"/>
            <w:szCs w:val="26"/>
          </w:rPr>
          <m:t xml:space="preserve"> </m:t>
        </m:r>
        <m:f>
          <m:fPr>
            <m:ctrlPr>
              <w:rPr>
                <w:b w:val="1"/>
                <w:bCs w:val="1"/>
                <w:sz w:val="26"/>
                <w:szCs w:val="26"/>
              </w:rPr>
            </m:ctrlPr>
          </m:fPr>
          <m:num>
            <m:r>
              <w:rPr>
                <w:b w:val="1"/>
                <w:bCs w:val="1"/>
                <w:sz w:val="26"/>
                <w:szCs w:val="26"/>
              </w:rPr>
              <m:t xml:space="preserve">TP</m:t>
            </m:r>
          </m:num>
          <m:den>
            <m:r>
              <w:rPr>
                <w:b w:val="1"/>
                <w:bCs w:val="1"/>
                <w:sz w:val="26"/>
                <w:szCs w:val="26"/>
              </w:rPr>
              <m:t xml:space="preserve">TP+FP</m:t>
            </m:r>
          </m:den>
        </m:f>
      </m:oMath>
      <w:r w:rsidDel="00000000" w:rsidR="00000000" w:rsidRPr="00000000">
        <w:rPr>
          <w:sz w:val="26"/>
          <w:szCs w:val="26"/>
          <w:rtl w:val="0"/>
        </w:rPr>
        <w:t xml:space="preserve"> </w:t>
      </w:r>
    </w:p>
    <w:p w:rsidR="00000000" w:rsidDel="00000000" w:rsidP="00000000" w:rsidRDefault="00000000" w:rsidRPr="00000000" w14:paraId="00000089">
      <w:pPr>
        <w:numPr>
          <w:ilvl w:val="0"/>
          <w:numId w:val="7"/>
        </w:numPr>
        <w:spacing w:after="0" w:afterAutospacing="0" w:lineRule="auto"/>
        <w:ind w:left="720" w:hanging="360"/>
      </w:pPr>
      <w:r w:rsidDel="00000000" w:rsidR="00000000" w:rsidRPr="00000000">
        <w:rPr>
          <w:b w:val="1"/>
          <w:bCs w:val="1"/>
          <w:rtl w:val="0"/>
        </w:rPr>
        <w:t xml:space="preserve">Recall (Sensitivity): </w:t>
      </w:r>
      <w:r w:rsidDel="00000000" w:rsidR="00000000" w:rsidRPr="00000000">
        <w:rPr>
          <w:rtl w:val="0"/>
        </w:rPr>
        <w:t xml:space="preserve"> </w:t>
      </w:r>
      <m:oMath>
        <m:f>
          <m:fPr>
            <m:ctrlPr>
              <w:rPr>
                <w:sz w:val="24"/>
                <w:szCs w:val="24"/>
              </w:rPr>
            </m:ctrlPr>
          </m:fPr>
          <m:num>
            <m:r>
              <w:rPr>
                <w:sz w:val="24"/>
                <w:szCs w:val="24"/>
              </w:rPr>
              <m:t xml:space="preserve">TP</m:t>
            </m:r>
          </m:num>
          <m:den>
            <m:r>
              <w:rPr>
                <w:sz w:val="24"/>
                <w:szCs w:val="24"/>
              </w:rPr>
              <m:t xml:space="preserve">TP + FN</m:t>
            </m:r>
          </m:den>
        </m:f>
      </m:oMath>
      <w:r w:rsidDel="00000000" w:rsidR="00000000" w:rsidRPr="00000000">
        <w:rPr>
          <w:rtl w:val="0"/>
        </w:rPr>
      </w:r>
    </w:p>
    <w:p w:rsidR="00000000" w:rsidDel="00000000" w:rsidP="00000000" w:rsidRDefault="00000000" w:rsidRPr="00000000" w14:paraId="0000008A">
      <w:pPr>
        <w:numPr>
          <w:ilvl w:val="0"/>
          <w:numId w:val="7"/>
        </w:numPr>
        <w:spacing w:after="240" w:lineRule="auto"/>
        <w:ind w:left="720" w:hanging="360"/>
      </w:pPr>
      <w:r w:rsidDel="00000000" w:rsidR="00000000" w:rsidRPr="00000000">
        <w:rPr>
          <w:b w:val="1"/>
          <w:bCs w:val="1"/>
          <w:rtl w:val="0"/>
        </w:rPr>
        <w:t xml:space="preserve">F1-Score:</w:t>
      </w:r>
      <w:r w:rsidDel="00000000" w:rsidR="00000000" w:rsidRPr="00000000">
        <w:rPr>
          <w:rtl w:val="0"/>
        </w:rPr>
        <w:t xml:space="preserve"> Harmonic mean of Precision and Recall.</w:t>
      </w:r>
    </w:p>
    <w:p w:rsidR="00000000" w:rsidDel="00000000" w:rsidP="00000000" w:rsidRDefault="00000000" w:rsidRPr="00000000" w14:paraId="0000008B">
      <w:pPr>
        <w:pStyle w:val="Heading3"/>
        <w:keepNext w:val="0"/>
        <w:keepLines w:val="0"/>
        <w:spacing w:before="0" w:lineRule="auto"/>
        <w:rPr>
          <w:b w:val="1"/>
          <w:bCs w:val="1"/>
          <w:color w:val="000000"/>
          <w:sz w:val="26"/>
          <w:szCs w:val="26"/>
        </w:rPr>
      </w:pPr>
      <w:bookmarkStart w:colFirst="0" w:colLast="0" w:name="_w13p3zg0vlw" w:id="30"/>
      <w:bookmarkEnd w:id="30"/>
      <w:r w:rsidDel="00000000" w:rsidR="00000000" w:rsidRPr="00000000">
        <w:rPr>
          <w:b w:val="1"/>
          <w:bCs w:val="1"/>
          <w:color w:val="000000"/>
          <w:sz w:val="26"/>
          <w:szCs w:val="26"/>
          <w:rtl w:val="0"/>
        </w:rPr>
        <w:t xml:space="preserve">6.2 Performance Analysis</w:t>
      </w:r>
    </w:p>
    <w:p w:rsidR="00000000" w:rsidDel="00000000" w:rsidP="00000000" w:rsidRDefault="00000000" w:rsidRPr="00000000" w14:paraId="0000008C">
      <w:pPr>
        <w:spacing w:after="240" w:lineRule="auto"/>
        <w:rPr/>
      </w:pPr>
      <w:r w:rsidDel="00000000" w:rsidR="00000000" w:rsidRPr="00000000">
        <w:rPr>
          <w:rtl w:val="0"/>
        </w:rPr>
        <w:t xml:space="preserve">By augmenting features with the reconstruction error, the ensemble model demonstrates a higher separation capability between classes compared to a standalone XGBoost model. The Autoencoder successfully assigns high error scores to fraud cases (which it never saw during training), providing a strong signal to the classifier.</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keepNext w:val="0"/>
        <w:keepLines w:val="0"/>
        <w:spacing w:after="80" w:before="0" w:lineRule="auto"/>
        <w:rPr>
          <w:b w:val="1"/>
          <w:bCs w:val="1"/>
          <w:sz w:val="34"/>
          <w:szCs w:val="34"/>
        </w:rPr>
      </w:pPr>
      <w:bookmarkStart w:colFirst="0" w:colLast="0" w:name="_btx35ck8gbe0" w:id="31"/>
      <w:bookmarkEnd w:id="31"/>
      <w:r w:rsidDel="00000000" w:rsidR="00000000" w:rsidRPr="00000000">
        <w:rPr>
          <w:b w:val="1"/>
          <w:bCs w:val="1"/>
          <w:sz w:val="34"/>
          <w:szCs w:val="34"/>
          <w:rtl w:val="0"/>
        </w:rPr>
        <w:t xml:space="preserve">7. Conclusion and Future Work</w:t>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pvj0terxn3wf" w:id="32"/>
      <w:bookmarkEnd w:id="32"/>
      <w:r w:rsidDel="00000000" w:rsidR="00000000" w:rsidRPr="00000000">
        <w:rPr>
          <w:b w:val="1"/>
          <w:bCs w:val="1"/>
          <w:color w:val="000000"/>
          <w:sz w:val="26"/>
          <w:szCs w:val="26"/>
          <w:rtl w:val="0"/>
        </w:rPr>
        <w:t xml:space="preserve">7.1 Conclusion</w:t>
      </w:r>
    </w:p>
    <w:p w:rsidR="00000000" w:rsidDel="00000000" w:rsidP="00000000" w:rsidRDefault="00000000" w:rsidRPr="00000000" w14:paraId="0000008F">
      <w:pPr>
        <w:spacing w:after="240" w:lineRule="auto"/>
        <w:rPr/>
      </w:pPr>
      <w:r w:rsidDel="00000000" w:rsidR="00000000" w:rsidRPr="00000000">
        <w:rPr>
          <w:rtl w:val="0"/>
        </w:rPr>
        <w:t xml:space="preserve">This project successfully demonstrates the efficacy of combining unsupervised and supervised learning for fraud detection. The implemented system is not only accurate but also architecturally robust, capable of handling real-time requests via a modern API gateway. The ensemble approach effectively mitigates the class imbalance problem, leveraging the Autoencoder's sensitivity to outliers and XGBoost's classification power.</w:t>
      </w:r>
    </w:p>
    <w:p w:rsidR="00000000" w:rsidDel="00000000" w:rsidP="00000000" w:rsidRDefault="00000000" w:rsidRPr="00000000" w14:paraId="00000090">
      <w:pPr>
        <w:pStyle w:val="Heading3"/>
        <w:keepNext w:val="0"/>
        <w:keepLines w:val="0"/>
        <w:spacing w:before="0" w:lineRule="auto"/>
        <w:rPr>
          <w:b w:val="1"/>
          <w:bCs w:val="1"/>
          <w:color w:val="000000"/>
          <w:sz w:val="26"/>
          <w:szCs w:val="26"/>
        </w:rPr>
      </w:pPr>
      <w:bookmarkStart w:colFirst="0" w:colLast="0" w:name="_ctvpo3gbz4oq" w:id="33"/>
      <w:bookmarkEnd w:id="33"/>
      <w:r w:rsidDel="00000000" w:rsidR="00000000" w:rsidRPr="00000000">
        <w:rPr>
          <w:b w:val="1"/>
          <w:bCs w:val="1"/>
          <w:color w:val="000000"/>
          <w:sz w:val="26"/>
          <w:szCs w:val="26"/>
          <w:rtl w:val="0"/>
        </w:rPr>
        <w:t xml:space="preserve">7.2 Future Enhancements</w:t>
      </w:r>
    </w:p>
    <w:p w:rsidR="00000000" w:rsidDel="00000000" w:rsidP="00000000" w:rsidRDefault="00000000" w:rsidRPr="00000000" w14:paraId="00000091">
      <w:pPr>
        <w:numPr>
          <w:ilvl w:val="0"/>
          <w:numId w:val="8"/>
        </w:numPr>
        <w:spacing w:after="0" w:afterAutospacing="0" w:lineRule="auto"/>
        <w:ind w:left="720" w:hanging="360"/>
      </w:pPr>
      <w:r w:rsidDel="00000000" w:rsidR="00000000" w:rsidRPr="00000000">
        <w:rPr>
          <w:b w:val="1"/>
          <w:bCs w:val="1"/>
          <w:rtl w:val="0"/>
        </w:rPr>
        <w:t xml:space="preserve">Model Monitoring:</w:t>
      </w:r>
      <w:r w:rsidDel="00000000" w:rsidR="00000000" w:rsidRPr="00000000">
        <w:rPr>
          <w:rtl w:val="0"/>
        </w:rPr>
        <w:t xml:space="preserve"> Implementation of drift detection algorithms to trigger automated retraining.</w:t>
      </w:r>
    </w:p>
    <w:p w:rsidR="00000000" w:rsidDel="00000000" w:rsidP="00000000" w:rsidRDefault="00000000" w:rsidRPr="00000000" w14:paraId="00000092">
      <w:pPr>
        <w:numPr>
          <w:ilvl w:val="0"/>
          <w:numId w:val="8"/>
        </w:numPr>
        <w:spacing w:after="0" w:afterAutospacing="0" w:lineRule="auto"/>
        <w:ind w:left="720" w:hanging="360"/>
      </w:pPr>
      <w:r w:rsidDel="00000000" w:rsidR="00000000" w:rsidRPr="00000000">
        <w:rPr>
          <w:b w:val="1"/>
          <w:bCs w:val="1"/>
          <w:rtl w:val="0"/>
        </w:rPr>
        <w:t xml:space="preserve">Explainability:</w:t>
      </w:r>
      <w:r w:rsidDel="00000000" w:rsidR="00000000" w:rsidRPr="00000000">
        <w:rPr>
          <w:rtl w:val="0"/>
        </w:rPr>
        <w:t xml:space="preserve"> Integration of SHAP (SHapley Additive exPlanations) values to provide investigators with reasons for specific fraud flags.</w:t>
      </w:r>
    </w:p>
    <w:p w:rsidR="00000000" w:rsidDel="00000000" w:rsidP="00000000" w:rsidRDefault="00000000" w:rsidRPr="00000000" w14:paraId="00000093">
      <w:pPr>
        <w:numPr>
          <w:ilvl w:val="0"/>
          <w:numId w:val="8"/>
        </w:numPr>
        <w:spacing w:after="240" w:lineRule="auto"/>
        <w:ind w:left="720" w:hanging="360"/>
      </w:pPr>
      <w:r w:rsidDel="00000000" w:rsidR="00000000" w:rsidRPr="00000000">
        <w:rPr>
          <w:b w:val="1"/>
          <w:bCs w:val="1"/>
          <w:rtl w:val="0"/>
        </w:rPr>
        <w:t xml:space="preserve">Scalability:</w:t>
      </w:r>
      <w:r w:rsidDel="00000000" w:rsidR="00000000" w:rsidRPr="00000000">
        <w:rPr>
          <w:rtl w:val="0"/>
        </w:rPr>
        <w:t xml:space="preserve"> Deployment on Kubernetes with horizontal pod autoscaling to handle peak transaction loads.</w:t>
      </w:r>
    </w:p>
    <w:p w:rsidR="00000000" w:rsidDel="00000000" w:rsidP="00000000" w:rsidRDefault="00000000" w:rsidRPr="00000000" w14:paraId="00000094">
      <w:pPr>
        <w:pStyle w:val="Heading2"/>
        <w:keepNext w:val="0"/>
        <w:keepLines w:val="0"/>
        <w:spacing w:after="80" w:before="0" w:lineRule="auto"/>
        <w:rPr>
          <w:b w:val="1"/>
          <w:bCs w:val="1"/>
          <w:sz w:val="34"/>
          <w:szCs w:val="34"/>
        </w:rPr>
      </w:pPr>
      <w:bookmarkStart w:colFirst="0" w:colLast="0" w:name="_2z6182d6tvqj" w:id="34"/>
      <w:bookmarkEnd w:id="34"/>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keepNext w:val="0"/>
        <w:keepLines w:val="0"/>
        <w:spacing w:after="80" w:before="0" w:lineRule="auto"/>
        <w:rPr>
          <w:b w:val="1"/>
          <w:bCs w:val="1"/>
          <w:sz w:val="34"/>
          <w:szCs w:val="34"/>
        </w:rPr>
      </w:pPr>
      <w:bookmarkStart w:colFirst="0" w:colLast="0" w:name="_j8bm2a8cm0rm" w:id="35"/>
      <w:bookmarkEnd w:id="35"/>
      <w:r w:rsidDel="00000000" w:rsidR="00000000" w:rsidRPr="00000000">
        <w:rPr>
          <w:b w:val="1"/>
          <w:bCs w:val="1"/>
          <w:sz w:val="34"/>
          <w:szCs w:val="34"/>
          <w:rtl w:val="0"/>
        </w:rPr>
        <w:t xml:space="preserve">8. References</w:t>
      </w:r>
    </w:p>
    <w:p w:rsidR="00000000" w:rsidDel="00000000" w:rsidP="00000000" w:rsidRDefault="00000000" w:rsidRPr="00000000" w14:paraId="00000096">
      <w:pPr>
        <w:spacing w:after="240" w:before="240" w:lineRule="auto"/>
        <w:ind w:left="720" w:firstLine="0"/>
        <w:rPr/>
      </w:pPr>
      <w:r w:rsidDel="00000000" w:rsidR="00000000" w:rsidRPr="00000000">
        <w:rPr>
          <w:b w:val="1"/>
          <w:bCs w:val="1"/>
          <w:rtl w:val="0"/>
        </w:rPr>
        <w:t xml:space="preserve">[1]</w:t>
      </w:r>
      <w:r w:rsidDel="00000000" w:rsidR="00000000" w:rsidRPr="00000000">
        <w:rPr>
          <w:rtl w:val="0"/>
        </w:rPr>
        <w:t xml:space="preserve"> T. Chen and C. Guestrin, "XGBoost: A Scalable Tree Boosting System," </w:t>
      </w:r>
      <w:r w:rsidDel="00000000" w:rsidR="00000000" w:rsidRPr="00000000">
        <w:rPr>
          <w:i w:val="1"/>
          <w:iCs w:val="1"/>
          <w:rtl w:val="0"/>
        </w:rPr>
        <w:t xml:space="preserve">22nd ACM SIGKDD International Conference on Knowledge Discovery and Data Mining (KDD '16)</w:t>
      </w:r>
      <w:r w:rsidDel="00000000" w:rsidR="00000000" w:rsidRPr="00000000">
        <w:rPr>
          <w:rtl w:val="0"/>
        </w:rPr>
        <w:t xml:space="preserve">, 2016, arXiv:1603.02754.</w:t>
      </w:r>
    </w:p>
    <w:p w:rsidR="00000000" w:rsidDel="00000000" w:rsidP="00000000" w:rsidRDefault="00000000" w:rsidRPr="00000000" w14:paraId="00000097">
      <w:pPr>
        <w:spacing w:after="240" w:before="240" w:lineRule="auto"/>
        <w:ind w:left="720" w:firstLine="0"/>
        <w:rPr/>
      </w:pPr>
      <w:r w:rsidDel="00000000" w:rsidR="00000000" w:rsidRPr="00000000">
        <w:rPr>
          <w:b w:val="1"/>
          <w:bCs w:val="1"/>
          <w:rtl w:val="0"/>
        </w:rPr>
        <w:t xml:space="preserve">[2]</w:t>
      </w:r>
      <w:r w:rsidDel="00000000" w:rsidR="00000000" w:rsidRPr="00000000">
        <w:rPr>
          <w:rtl w:val="0"/>
        </w:rPr>
        <w:t xml:space="preserve"> M. Sakurada and T. Yairi, "Anomaly detection using autoencoders with nonlinear dimensionality reduction," </w:t>
      </w:r>
      <w:r w:rsidDel="00000000" w:rsidR="00000000" w:rsidRPr="00000000">
        <w:rPr>
          <w:i w:val="1"/>
          <w:iCs w:val="1"/>
          <w:rtl w:val="0"/>
        </w:rPr>
        <w:t xml:space="preserve">Proc. MLSDA Workshop</w:t>
      </w:r>
      <w:r w:rsidDel="00000000" w:rsidR="00000000" w:rsidRPr="00000000">
        <w:rPr>
          <w:rtl w:val="0"/>
        </w:rPr>
        <w:t xml:space="preserve">, 2014, doi: 10.1145/2689746.2689747.</w:t>
      </w:r>
    </w:p>
    <w:p w:rsidR="00000000" w:rsidDel="00000000" w:rsidP="00000000" w:rsidRDefault="00000000" w:rsidRPr="00000000" w14:paraId="00000098">
      <w:pPr>
        <w:spacing w:after="240" w:before="240" w:lineRule="auto"/>
        <w:ind w:left="720" w:firstLine="0"/>
        <w:rPr/>
      </w:pPr>
      <w:r w:rsidDel="00000000" w:rsidR="00000000" w:rsidRPr="00000000">
        <w:rPr>
          <w:b w:val="1"/>
          <w:bCs w:val="1"/>
          <w:rtl w:val="0"/>
        </w:rPr>
        <w:t xml:space="preserve">[3]</w:t>
      </w:r>
      <w:r w:rsidDel="00000000" w:rsidR="00000000" w:rsidRPr="00000000">
        <w:rPr>
          <w:rtl w:val="0"/>
        </w:rPr>
        <w:t xml:space="preserve"> H. Abbasimehr and H. Fanai, "A combined approach of the supervised autoencoder and XGBoost method for credit card fraud detection," </w:t>
      </w:r>
      <w:r w:rsidDel="00000000" w:rsidR="00000000" w:rsidRPr="00000000">
        <w:rPr>
          <w:i w:val="1"/>
          <w:iCs w:val="1"/>
          <w:rtl w:val="0"/>
        </w:rPr>
        <w:t xml:space="preserve">Journal of Computational Science</w:t>
      </w:r>
      <w:r w:rsidDel="00000000" w:rsidR="00000000" w:rsidRPr="00000000">
        <w:rPr>
          <w:rtl w:val="0"/>
        </w:rPr>
        <w:t xml:space="preserve">, 2022.</w:t>
      </w:r>
    </w:p>
    <w:p w:rsidR="00000000" w:rsidDel="00000000" w:rsidP="00000000" w:rsidRDefault="00000000" w:rsidRPr="00000000" w14:paraId="00000099">
      <w:pPr>
        <w:spacing w:after="240" w:before="240" w:lineRule="auto"/>
        <w:ind w:left="720" w:firstLine="0"/>
        <w:rPr>
          <w:b w:val="1"/>
          <w:bCs w:val="1"/>
        </w:rPr>
      </w:pPr>
      <w:r w:rsidDel="00000000" w:rsidR="00000000" w:rsidRPr="00000000">
        <w:rPr>
          <w:b w:val="1"/>
          <w:bCs w:val="1"/>
          <w:rtl w:val="0"/>
        </w:rPr>
        <w:t xml:space="preserve">[4]</w:t>
      </w:r>
      <w:r w:rsidDel="00000000" w:rsidR="00000000" w:rsidRPr="00000000">
        <w:rPr>
          <w:rtl w:val="0"/>
        </w:rPr>
        <w:t xml:space="preserve"> D. P. Prabha and C. V. Priscilla, "A combined framework based on LSTM autoencoder and XGBoost with adaptive threshold classification for credit card fraud detection," 2024.</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