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Project Information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Project Title: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Test design for various websites’ functionalities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Course/Track: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Software Testing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Ahmed Gado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Rule="auto"/>
        <w:ind w:left="2160" w:hanging="360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Mohamed El-Sawy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00" w:lineRule="auto"/>
        <w:ind w:left="720" w:hanging="36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00" w:before="0" w:line="254.4" w:lineRule="auto"/>
        <w:ind w:left="1440" w:right="130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Objective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objective of this project is to develop a sophisticated faculty selection system that will streamline the process of selecting faculty members based on their preferences, qualifications, and availability.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00" w:before="0" w:line="254.4" w:lineRule="auto"/>
        <w:ind w:left="1440" w:right="130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Scope of Work: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tatic testing for user story documentation and manual testing for relevant web applications.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="305.4545454545455" w:lineRule="auto"/>
        <w:ind w:left="144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Outcomes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Achieve acceptable coverage to 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eliver higher quality web applications.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3"/>
        </w:numPr>
        <w:spacing w:after="0" w:before="200" w:lineRule="auto"/>
        <w:ind w:left="720" w:hanging="360"/>
        <w:jc w:val="both"/>
        <w:rPr>
          <w:rFonts w:ascii="Roboto" w:cs="Roboto" w:eastAsia="Roboto" w:hAnsi="Roboto"/>
          <w:b w:val="1"/>
          <w:sz w:val="30"/>
          <w:szCs w:val="30"/>
          <w:u w:val="none"/>
        </w:rPr>
      </w:pPr>
      <w:bookmarkStart w:colFirst="0" w:colLast="0" w:name="_5szk5727hcnp" w:id="0"/>
      <w:bookmarkEnd w:id="0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Objective of the project</w:t>
      </w:r>
    </w:p>
    <w:p w:rsidR="00000000" w:rsidDel="00000000" w:rsidP="00000000" w:rsidRDefault="00000000" w:rsidRPr="00000000" w14:paraId="0000000C">
      <w:pPr>
        <w:spacing w:line="256.8" w:lineRule="auto"/>
        <w:ind w:left="1540" w:right="130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Performing test planning &amp; design on 3 different websites, considering 3 user stories for each as a base to build the test cases on. Each user story is independent. A relevant website is provided for each as a reference for the feature requested.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3"/>
        </w:numPr>
        <w:spacing w:after="0" w:before="160" w:line="240" w:lineRule="auto"/>
        <w:ind w:left="720" w:hanging="360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xksxsqflxorp" w:id="1"/>
      <w:bookmarkEnd w:id="1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Proposed Solution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ind w:left="1440" w:firstLine="0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x2jxyptjkfef" w:id="2"/>
      <w:bookmarkEnd w:id="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Techniques and methodologies Used: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Static testing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Manual testing with exploratory testing technique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Rule="auto"/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Agile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00" w:lineRule="auto"/>
        <w:ind w:left="720" w:hanging="360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Project resources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before="0" w:beforeAutospacing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Working web applications </w:t>
      </w:r>
    </w:p>
    <w:tbl>
      <w:tblPr>
        <w:tblStyle w:val="Table1"/>
        <w:tblpPr w:leftFromText="180" w:rightFromText="180" w:topFromText="180" w:bottomFromText="180" w:vertAnchor="text" w:horzAnchor="text" w:tblpX="765" w:tblpY="839.4373668323851"/>
        <w:tblW w:w="790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5685"/>
        <w:tblGridChange w:id="0">
          <w:tblGrid>
            <w:gridCol w:w="2220"/>
            <w:gridCol w:w="5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Instructor/Advisor: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Mohamed Abd Al-Qader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7"/>
        </w:numPr>
        <w:spacing w:before="2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Google Suite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/>
      <w:drawing>
        <wp:inline distB="114300" distT="114300" distL="114300" distR="114300">
          <wp:extent cx="6364251" cy="8715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64251" cy="871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