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ACF" w:rsidRDefault="00067047" w:rsidP="00206ACF">
      <w:pPr>
        <w:pStyle w:val="Titre2"/>
        <w:numPr>
          <w:ilvl w:val="0"/>
          <w:numId w:val="0"/>
        </w:numPr>
        <w:ind w:left="576" w:hanging="576"/>
      </w:pPr>
      <w:bookmarkStart w:id="0" w:name="_Toc73362957"/>
      <w:r>
        <w:t>Annexe A</w:t>
      </w:r>
      <w:r w:rsidR="008C2443">
        <w:t>4</w:t>
      </w:r>
      <w:bookmarkStart w:id="1" w:name="_GoBack"/>
      <w:bookmarkEnd w:id="1"/>
      <w:r>
        <w:t xml:space="preserve"> : </w:t>
      </w:r>
      <w:bookmarkStart w:id="2" w:name="_Toc73362962"/>
      <w:bookmarkEnd w:id="0"/>
      <w:r w:rsidR="00206ACF">
        <w:t>Protocoles de discussion</w:t>
      </w:r>
      <w:bookmarkEnd w:id="2"/>
    </w:p>
    <w:p w:rsidR="00206ACF" w:rsidRDefault="00206ACF" w:rsidP="00206ACF">
      <w:pPr>
        <w:ind w:firstLine="576"/>
      </w:pPr>
      <w:r>
        <w:t xml:space="preserve">Les différentes sections ci-dessous sont des retours, avec une mise en avant des points abordés lors des rencontres avec les experts quand ils sont passés. Dans le cas où c’est pertinent, les discussions avec le chef de projet </w:t>
      </w:r>
      <w:proofErr w:type="gramStart"/>
      <w:r>
        <w:t>C.Egger</w:t>
      </w:r>
      <w:proofErr w:type="gramEnd"/>
      <w:r>
        <w:t xml:space="preserve"> seront également notées.</w:t>
      </w:r>
    </w:p>
    <w:p w:rsidR="00206ACF" w:rsidRDefault="00206ACF" w:rsidP="00206ACF">
      <w:pPr>
        <w:ind w:firstLine="576"/>
      </w:pPr>
      <w:r>
        <w:t xml:space="preserve">Les discussions avec des personnes autres que les experts ou le chef de projet ne seront pas répertoriées, il est possible d’avoir des détails à ce sujet </w:t>
      </w:r>
      <w:r w:rsidR="00C04FEC">
        <w:t>dans l’annexe A3, partie « personnes consultées »</w:t>
      </w:r>
      <w:r w:rsidR="005D324F">
        <w:t>.</w:t>
      </w:r>
    </w:p>
    <w:p w:rsidR="00206ACF" w:rsidRDefault="00206ACF" w:rsidP="00206ACF"/>
    <w:p w:rsidR="00206ACF" w:rsidRDefault="00206ACF" w:rsidP="00206ACF">
      <w:r>
        <w:rPr>
          <w:u w:val="single"/>
        </w:rPr>
        <w:t xml:space="preserve">[03.05.2021] Lancement du TPI, avec </w:t>
      </w:r>
      <w:proofErr w:type="gramStart"/>
      <w:r>
        <w:rPr>
          <w:u w:val="single"/>
        </w:rPr>
        <w:t>G.Gruaz</w:t>
      </w:r>
      <w:proofErr w:type="gramEnd"/>
      <w:r>
        <w:rPr>
          <w:u w:val="single"/>
        </w:rPr>
        <w:t xml:space="preserve"> et C.Egger</w:t>
      </w:r>
    </w:p>
    <w:p w:rsidR="00206ACF" w:rsidRDefault="00206ACF" w:rsidP="00206ACF">
      <w:pPr>
        <w:ind w:firstLine="708"/>
      </w:pPr>
      <w:r>
        <w:t>Discussion concernant le TPI avec monsieur Gruaz, sur le sujet du CdC. La discussion a inclus monsieur Egger, car cela concernait un des points du CdC.</w:t>
      </w:r>
    </w:p>
    <w:p w:rsidR="00206ACF" w:rsidRDefault="00206ACF" w:rsidP="00206ACF">
      <w:pPr>
        <w:ind w:firstLine="708"/>
      </w:pPr>
      <w:r>
        <w:t xml:space="preserve">Un des points du descriptif de projet a finalement été supprimé (création de rôles – administrateur et utilisateur), car son implémentation n’était pas nommée et dans le cadre d’une application pour un privé, son existence n’est pas obligatoire. </w:t>
      </w:r>
    </w:p>
    <w:p w:rsidR="00206ACF" w:rsidRDefault="00206ACF" w:rsidP="00206ACF">
      <w:pPr>
        <w:ind w:firstLine="708"/>
      </w:pPr>
      <w:r>
        <w:t>Il s’agit d’un point qui figurera cependant dans les améliorations/évolutions possibles du projet.</w:t>
      </w:r>
    </w:p>
    <w:p w:rsidR="00206ACF" w:rsidRDefault="00206ACF" w:rsidP="00206ACF"/>
    <w:p w:rsidR="00206ACF" w:rsidRPr="009E4491" w:rsidRDefault="00206ACF" w:rsidP="00206ACF">
      <w:pPr>
        <w:rPr>
          <w:u w:val="single"/>
        </w:rPr>
      </w:pPr>
      <w:r w:rsidRPr="009E4491">
        <w:rPr>
          <w:u w:val="single"/>
        </w:rPr>
        <w:t xml:space="preserve">[05.05.2021] </w:t>
      </w:r>
      <w:r>
        <w:rPr>
          <w:u w:val="single"/>
        </w:rPr>
        <w:t>Retour sur le rendu</w:t>
      </w:r>
      <w:r w:rsidRPr="009E4491">
        <w:rPr>
          <w:u w:val="single"/>
        </w:rPr>
        <w:t xml:space="preserve"> du mardi 04 mai 2021, avec </w:t>
      </w:r>
      <w:proofErr w:type="gramStart"/>
      <w:r w:rsidRPr="009E4491">
        <w:rPr>
          <w:u w:val="single"/>
        </w:rPr>
        <w:t>C.Egger</w:t>
      </w:r>
      <w:proofErr w:type="gramEnd"/>
    </w:p>
    <w:p w:rsidR="00206ACF" w:rsidRDefault="00206ACF" w:rsidP="00206ACF">
      <w:pPr>
        <w:ind w:firstLine="708"/>
      </w:pPr>
      <w:r>
        <w:t xml:space="preserve">Discussion sur la planification initiale et le rendu du mardi 04.05.2021 avec monsieur Egger, CdP. Pour lui, l’avancée est correcte, la planification initiale est complète et cohérente. Il y a eu un échange d’idées sur le modèle conceptuel de données : </w:t>
      </w:r>
    </w:p>
    <w:p w:rsidR="00206ACF" w:rsidRDefault="00206ACF" w:rsidP="00206ACF">
      <w:pPr>
        <w:pStyle w:val="Paragraphedeliste"/>
        <w:numPr>
          <w:ilvl w:val="0"/>
          <w:numId w:val="6"/>
        </w:numPr>
      </w:pPr>
      <w:r>
        <w:t xml:space="preserve">C.Egger a soulevé le point de l’entité « vignobles », comme certains producteurs ont potentiellement plusieurs vignobles. </w:t>
      </w:r>
    </w:p>
    <w:p w:rsidR="00206ACF" w:rsidRDefault="00206ACF" w:rsidP="00206ACF">
      <w:pPr>
        <w:pStyle w:val="Paragraphedeliste"/>
        <w:numPr>
          <w:ilvl w:val="0"/>
          <w:numId w:val="6"/>
        </w:numPr>
      </w:pPr>
      <w:r>
        <w:t>Un deuxième point a été la raison de l’entité « robes » et sa signification dans ce contexte.</w:t>
      </w:r>
    </w:p>
    <w:p w:rsidR="00206ACF" w:rsidRDefault="00206ACF" w:rsidP="00206ACF">
      <w:pPr>
        <w:pStyle w:val="Paragraphedeliste"/>
        <w:numPr>
          <w:ilvl w:val="0"/>
          <w:numId w:val="6"/>
        </w:numPr>
      </w:pPr>
      <w:r>
        <w:t>Le dernier point discuté a été, dans l’entité « vins », la présence de l’alerte et du message d’alerte. Les arguments amenés ont été la possibilité qu’une alerte soit utilisée pour plusieurs vins différents lors de la même occasion ou, au contraire, qu’un même vin soit prévu pour plusieurs occasions séparées, nécessitant plusieurs alertes liées à ce vin. Sa proposition était d’ajouter une entité « évènement », afin d’associer par une alerte le(s) vin(s) concerné(s).</w:t>
      </w:r>
    </w:p>
    <w:p w:rsidR="00206ACF" w:rsidRDefault="00206ACF" w:rsidP="00206ACF">
      <w:r>
        <w:t>Globalement, tout se passe bien et il faut continuer comme cela, sans trop stresser.</w:t>
      </w:r>
    </w:p>
    <w:p w:rsidR="00206ACF" w:rsidRDefault="00206ACF" w:rsidP="00206ACF"/>
    <w:p w:rsidR="00206ACF" w:rsidRDefault="00206ACF" w:rsidP="00206ACF">
      <w:r w:rsidRPr="0077483C">
        <w:rPr>
          <w:u w:val="single"/>
        </w:rPr>
        <w:t xml:space="preserve">[27.05.2021] Rencontre avec </w:t>
      </w:r>
      <w:proofErr w:type="gramStart"/>
      <w:r w:rsidRPr="0077483C">
        <w:rPr>
          <w:u w:val="single"/>
        </w:rPr>
        <w:t>O.Rutz</w:t>
      </w:r>
      <w:proofErr w:type="gramEnd"/>
      <w:r w:rsidRPr="0077483C">
        <w:rPr>
          <w:u w:val="single"/>
        </w:rPr>
        <w:t>, expert 2</w:t>
      </w:r>
    </w:p>
    <w:p w:rsidR="00206ACF" w:rsidRDefault="009D30DE" w:rsidP="009D30DE">
      <w:pPr>
        <w:ind w:firstLine="708"/>
      </w:pPr>
      <w:r>
        <w:t xml:space="preserve">Discussion sur l’avancée du projet avec l’expert 2, </w:t>
      </w:r>
      <w:proofErr w:type="gramStart"/>
      <w:r>
        <w:t>O.Rutz</w:t>
      </w:r>
      <w:proofErr w:type="gramEnd"/>
      <w:r>
        <w:t>. Cela a parlé de la présence de problèmes bloquants (non), ainsi que sur des questions sur la continuité du projet. Un des points abordés à ce moment-là a été la mise en forme du rapport et la gestion des numéros de page avec les annexes. Tant que c’est compréhensible et qu’on s’y retrouve, c’est bon.</w:t>
      </w:r>
    </w:p>
    <w:p w:rsidR="00762A6A" w:rsidRDefault="00762A6A" w:rsidP="009D30DE">
      <w:pPr>
        <w:ind w:firstLine="708"/>
      </w:pPr>
      <w:r>
        <w:t>Ensuite, la discussion a porté sur le déroulement de la fin du projet, avec la date de rendu, le contenu à rendre ainsi que le dérou</w:t>
      </w:r>
      <w:r w:rsidR="00BC6CF5">
        <w:t>lement de la défense du projet.</w:t>
      </w:r>
    </w:p>
    <w:p w:rsidR="00BC6CF5" w:rsidRPr="0077483C" w:rsidRDefault="00D43BBB" w:rsidP="009D30DE">
      <w:pPr>
        <w:ind w:firstLine="708"/>
      </w:pPr>
      <w:r>
        <w:t>Un rapide passage sur le fonctionnement du projet et la manière de parler des erreurs restantes dans le développement a été fait. Globalement, tant que l’erreur est nommée et justifiée, avec une solution proposée, c’est professionnel.</w:t>
      </w:r>
    </w:p>
    <w:p w:rsidR="00D365A9" w:rsidRPr="003A39BE" w:rsidRDefault="00D365A9" w:rsidP="00D365A9"/>
    <w:sectPr w:rsidR="00D365A9" w:rsidRPr="003A39B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753" w:rsidRDefault="00F27753" w:rsidP="002B1DCE">
      <w:r>
        <w:separator/>
      </w:r>
    </w:p>
  </w:endnote>
  <w:endnote w:type="continuationSeparator" w:id="0">
    <w:p w:rsidR="00F27753" w:rsidRDefault="00F27753" w:rsidP="002B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Default="002B1DCE" w:rsidP="002B1DCE">
    <w:pPr>
      <w:pStyle w:val="Pieddepage"/>
    </w:pPr>
    <w:r>
      <w:fldChar w:fldCharType="begin"/>
    </w:r>
    <w:r>
      <w:instrText xml:space="preserve"> TIME \@ "dd/MM/yyyy" </w:instrText>
    </w:r>
    <w:r>
      <w:fldChar w:fldCharType="separate"/>
    </w:r>
    <w:r w:rsidR="008C2443">
      <w:rPr>
        <w:noProof/>
      </w:rPr>
      <w:t>01/06/2021</w:t>
    </w:r>
    <w:r>
      <w:fldChar w:fldCharType="end"/>
    </w:r>
    <w:r>
      <w:tab/>
    </w:r>
    <w:sdt>
      <w:sdtPr>
        <w:id w:val="98842864"/>
        <w:docPartObj>
          <w:docPartGallery w:val="Page Numbers (Bottom of Page)"/>
          <w:docPartUnique/>
        </w:docPartObj>
      </w:sdtPr>
      <w:sdtEndPr/>
      <w:sdtContent>
        <w:r>
          <w:fldChar w:fldCharType="begin"/>
        </w:r>
        <w:r>
          <w:instrText>PAGE   \* MERGEFORMAT</w:instrText>
        </w:r>
        <w:r>
          <w:fldChar w:fldCharType="separate"/>
        </w:r>
        <w:r w:rsidR="008C2443">
          <w:rPr>
            <w:noProof/>
          </w:rPr>
          <w:t>1</w:t>
        </w:r>
        <w:r>
          <w:fldChar w:fldCharType="end"/>
        </w:r>
      </w:sdtContent>
    </w:sdt>
    <w:r w:rsidR="00E23420">
      <w:tab/>
      <w:t>Annexe A</w:t>
    </w:r>
    <w:r w:rsidR="00A257F3">
      <w:t>4</w:t>
    </w:r>
    <w:r w:rsidR="00E23420">
      <w:t xml:space="preserve"> : </w:t>
    </w:r>
    <w:r w:rsidR="00A257F3">
      <w:t>Discussions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753" w:rsidRDefault="00F27753" w:rsidP="002B1DCE">
      <w:r>
        <w:separator/>
      </w:r>
    </w:p>
  </w:footnote>
  <w:footnote w:type="continuationSeparator" w:id="0">
    <w:p w:rsidR="00F27753" w:rsidRDefault="00F27753" w:rsidP="002B1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Pr="00265744" w:rsidRDefault="002B1DCE" w:rsidP="002B1DCE">
    <w:pPr>
      <w:pStyle w:val="En-tte"/>
      <w:tabs>
        <w:tab w:val="clear" w:pos="9072"/>
        <w:tab w:val="right" w:pos="14002"/>
      </w:tabs>
    </w:pPr>
    <w:r>
      <w:t>COSTA Paola</w:t>
    </w:r>
    <w:r w:rsidRPr="00265744">
      <w:tab/>
    </w:r>
    <w:r w:rsidR="00445791">
      <w:t>Gestion de cave à vin</w:t>
    </w:r>
    <w:r>
      <w:tab/>
      <w:t>TPI</w:t>
    </w:r>
  </w:p>
  <w:p w:rsidR="002B1DCE" w:rsidRDefault="002B1D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D0C8D"/>
    <w:multiLevelType w:val="hybridMultilevel"/>
    <w:tmpl w:val="618834F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20E06FEC"/>
    <w:multiLevelType w:val="hybridMultilevel"/>
    <w:tmpl w:val="1C62422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2EC27FE9"/>
    <w:multiLevelType w:val="hybridMultilevel"/>
    <w:tmpl w:val="B372D31E"/>
    <w:lvl w:ilvl="0" w:tplc="100C000F">
      <w:start w:val="1"/>
      <w:numFmt w:val="decimal"/>
      <w:lvlText w:val="%1."/>
      <w:lvlJc w:val="left"/>
      <w:pPr>
        <w:ind w:left="360" w:hanging="360"/>
      </w:pPr>
      <w:rPr>
        <w:rFonts w:hint="default"/>
      </w:r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42816B6"/>
    <w:multiLevelType w:val="hybridMultilevel"/>
    <w:tmpl w:val="E0A48C18"/>
    <w:lvl w:ilvl="0" w:tplc="47C24A1E">
      <w:start w:val="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8BF2B31"/>
    <w:multiLevelType w:val="hybridMultilevel"/>
    <w:tmpl w:val="BEBCA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B193736"/>
    <w:multiLevelType w:val="multilevel"/>
    <w:tmpl w:val="EB026C5A"/>
    <w:lvl w:ilvl="0">
      <w:start w:val="1"/>
      <w:numFmt w:val="decimal"/>
      <w:pStyle w:val="Titre1"/>
      <w:lvlText w:val="%1"/>
      <w:lvlJc w:val="left"/>
      <w:pPr>
        <w:ind w:left="432" w:hanging="432"/>
      </w:pPr>
    </w:lvl>
    <w:lvl w:ilvl="1">
      <w:start w:val="1"/>
      <w:numFmt w:val="decimal"/>
      <w:pStyle w:val="Titre2"/>
      <w:lvlText w:val="%1.%2"/>
      <w:lvlJc w:val="left"/>
      <w:pPr>
        <w:ind w:left="3978" w:hanging="576"/>
      </w:pPr>
      <w:rPr>
        <w:i w:val="0"/>
      </w:rPr>
    </w:lvl>
    <w:lvl w:ilvl="2">
      <w:start w:val="1"/>
      <w:numFmt w:val="decimal"/>
      <w:pStyle w:val="Titre3"/>
      <w:lvlText w:val="%1.%2.%3"/>
      <w:lvlJc w:val="left"/>
      <w:pPr>
        <w:ind w:left="862" w:hanging="720"/>
      </w:pPr>
    </w:lvl>
    <w:lvl w:ilvl="3">
      <w:start w:val="1"/>
      <w:numFmt w:val="decimal"/>
      <w:pStyle w:val="Titre4"/>
      <w:lvlText w:val="%1.%2.%3.%4"/>
      <w:lvlJc w:val="left"/>
      <w:pPr>
        <w:ind w:left="214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CE"/>
    <w:rsid w:val="00067047"/>
    <w:rsid w:val="000856CA"/>
    <w:rsid w:val="001E2119"/>
    <w:rsid w:val="00206ACF"/>
    <w:rsid w:val="002B1DCE"/>
    <w:rsid w:val="00346A62"/>
    <w:rsid w:val="003A39BE"/>
    <w:rsid w:val="00445791"/>
    <w:rsid w:val="004C30C0"/>
    <w:rsid w:val="005072C7"/>
    <w:rsid w:val="00526C87"/>
    <w:rsid w:val="0054114A"/>
    <w:rsid w:val="005D324F"/>
    <w:rsid w:val="005F1ED4"/>
    <w:rsid w:val="006D7030"/>
    <w:rsid w:val="00762A6A"/>
    <w:rsid w:val="0082797C"/>
    <w:rsid w:val="008C2443"/>
    <w:rsid w:val="00993EFE"/>
    <w:rsid w:val="009D30DE"/>
    <w:rsid w:val="00A257F3"/>
    <w:rsid w:val="00B86512"/>
    <w:rsid w:val="00BA7AD9"/>
    <w:rsid w:val="00BC6CF5"/>
    <w:rsid w:val="00C04FEC"/>
    <w:rsid w:val="00C21293"/>
    <w:rsid w:val="00C233F9"/>
    <w:rsid w:val="00C61AE7"/>
    <w:rsid w:val="00C8787B"/>
    <w:rsid w:val="00D365A9"/>
    <w:rsid w:val="00D43BBB"/>
    <w:rsid w:val="00D61B59"/>
    <w:rsid w:val="00D82BFB"/>
    <w:rsid w:val="00D87228"/>
    <w:rsid w:val="00E028E8"/>
    <w:rsid w:val="00E23420"/>
    <w:rsid w:val="00E915DF"/>
    <w:rsid w:val="00E97666"/>
    <w:rsid w:val="00EF154E"/>
    <w:rsid w:val="00F27753"/>
    <w:rsid w:val="00F57A72"/>
    <w:rsid w:val="00F95B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1FA77"/>
  <w15:chartTrackingRefBased/>
  <w15:docId w15:val="{05BBCAB7-296B-482F-8938-6BAAB1AE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9BE"/>
    <w:pPr>
      <w:spacing w:after="0" w:line="240" w:lineRule="auto"/>
      <w:jc w:val="both"/>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2B1DCE"/>
    <w:pPr>
      <w:keepNext/>
      <w:numPr>
        <w:numId w:val="1"/>
      </w:numPr>
      <w:spacing w:before="240" w:after="60"/>
      <w:outlineLvl w:val="0"/>
    </w:pPr>
    <w:rPr>
      <w:b/>
      <w:kern w:val="28"/>
      <w:sz w:val="32"/>
      <w:u w:val="single"/>
    </w:rPr>
  </w:style>
  <w:style w:type="paragraph" w:styleId="Titre2">
    <w:name w:val="heading 2"/>
    <w:basedOn w:val="Normal"/>
    <w:next w:val="Normal"/>
    <w:link w:val="Titre2Car"/>
    <w:autoRedefine/>
    <w:qFormat/>
    <w:rsid w:val="002B1DCE"/>
    <w:pPr>
      <w:keepNext/>
      <w:numPr>
        <w:ilvl w:val="1"/>
        <w:numId w:val="1"/>
      </w:numPr>
      <w:spacing w:before="120" w:after="60"/>
      <w:ind w:left="576"/>
      <w:outlineLvl w:val="1"/>
    </w:pPr>
    <w:rPr>
      <w:b/>
      <w:iCs/>
      <w:sz w:val="28"/>
    </w:rPr>
  </w:style>
  <w:style w:type="paragraph" w:styleId="Titre3">
    <w:name w:val="heading 3"/>
    <w:basedOn w:val="Normal"/>
    <w:next w:val="Normal"/>
    <w:link w:val="Titre3Car"/>
    <w:qFormat/>
    <w:rsid w:val="002B1DCE"/>
    <w:pPr>
      <w:keepNext/>
      <w:numPr>
        <w:ilvl w:val="2"/>
        <w:numId w:val="1"/>
      </w:numPr>
      <w:ind w:left="720"/>
      <w:outlineLvl w:val="2"/>
    </w:pPr>
    <w:rPr>
      <w:b/>
    </w:rPr>
  </w:style>
  <w:style w:type="paragraph" w:styleId="Titre4">
    <w:name w:val="heading 4"/>
    <w:basedOn w:val="Normal"/>
    <w:next w:val="Normal"/>
    <w:link w:val="Titre4Car"/>
    <w:qFormat/>
    <w:rsid w:val="002B1DCE"/>
    <w:pPr>
      <w:keepNext/>
      <w:numPr>
        <w:ilvl w:val="3"/>
        <w:numId w:val="1"/>
      </w:numPr>
      <w:spacing w:before="60" w:after="120"/>
      <w:ind w:left="864"/>
      <w:outlineLvl w:val="3"/>
    </w:pPr>
    <w:rPr>
      <w:kern w:val="28"/>
    </w:rPr>
  </w:style>
  <w:style w:type="paragraph" w:styleId="Titre5">
    <w:name w:val="heading 5"/>
    <w:basedOn w:val="Normal"/>
    <w:next w:val="Normal"/>
    <w:link w:val="Titre5Car"/>
    <w:qFormat/>
    <w:rsid w:val="002B1DCE"/>
    <w:pPr>
      <w:keepNext/>
      <w:numPr>
        <w:ilvl w:val="4"/>
        <w:numId w:val="1"/>
      </w:numPr>
      <w:outlineLvl w:val="4"/>
    </w:pPr>
    <w:rPr>
      <w:u w:val="single"/>
    </w:rPr>
  </w:style>
  <w:style w:type="paragraph" w:styleId="Titre6">
    <w:name w:val="heading 6"/>
    <w:basedOn w:val="Normal"/>
    <w:next w:val="Normal"/>
    <w:link w:val="Titre6Car"/>
    <w:qFormat/>
    <w:rsid w:val="002B1DCE"/>
    <w:pPr>
      <w:keepNext/>
      <w:numPr>
        <w:ilvl w:val="5"/>
        <w:numId w:val="1"/>
      </w:numPr>
      <w:outlineLvl w:val="5"/>
    </w:pPr>
    <w:rPr>
      <w:i/>
    </w:rPr>
  </w:style>
  <w:style w:type="paragraph" w:styleId="Titre7">
    <w:name w:val="heading 7"/>
    <w:basedOn w:val="Normal"/>
    <w:next w:val="Normal"/>
    <w:link w:val="Titre7Car"/>
    <w:qFormat/>
    <w:rsid w:val="002B1DCE"/>
    <w:pPr>
      <w:numPr>
        <w:ilvl w:val="6"/>
        <w:numId w:val="1"/>
      </w:numPr>
      <w:spacing w:before="240" w:after="60"/>
      <w:outlineLvl w:val="6"/>
    </w:pPr>
    <w:rPr>
      <w:sz w:val="20"/>
    </w:rPr>
  </w:style>
  <w:style w:type="paragraph" w:styleId="Titre8">
    <w:name w:val="heading 8"/>
    <w:basedOn w:val="Normal"/>
    <w:next w:val="Normal"/>
    <w:link w:val="Titre8Car"/>
    <w:qFormat/>
    <w:rsid w:val="002B1DCE"/>
    <w:pPr>
      <w:numPr>
        <w:ilvl w:val="7"/>
        <w:numId w:val="1"/>
      </w:numPr>
      <w:spacing w:before="240" w:after="60"/>
      <w:outlineLvl w:val="7"/>
    </w:pPr>
    <w:rPr>
      <w:i/>
      <w:sz w:val="20"/>
    </w:rPr>
  </w:style>
  <w:style w:type="paragraph" w:styleId="Titre9">
    <w:name w:val="heading 9"/>
    <w:basedOn w:val="Normal"/>
    <w:next w:val="Normal"/>
    <w:link w:val="Titre9Car"/>
    <w:qFormat/>
    <w:rsid w:val="002B1DCE"/>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B1DCE"/>
    <w:pPr>
      <w:tabs>
        <w:tab w:val="center" w:pos="4536"/>
        <w:tab w:val="right" w:pos="9072"/>
      </w:tabs>
    </w:pPr>
  </w:style>
  <w:style w:type="character" w:customStyle="1" w:styleId="En-tteCar">
    <w:name w:val="En-tête Car"/>
    <w:basedOn w:val="Policepardfaut"/>
    <w:link w:val="En-tte"/>
    <w:uiPriority w:val="99"/>
    <w:rsid w:val="002B1DCE"/>
  </w:style>
  <w:style w:type="paragraph" w:styleId="Pieddepage">
    <w:name w:val="footer"/>
    <w:basedOn w:val="Normal"/>
    <w:link w:val="PieddepageCar"/>
    <w:uiPriority w:val="99"/>
    <w:unhideWhenUsed/>
    <w:rsid w:val="002B1DCE"/>
    <w:pPr>
      <w:tabs>
        <w:tab w:val="center" w:pos="4536"/>
        <w:tab w:val="right" w:pos="9072"/>
      </w:tabs>
    </w:pPr>
  </w:style>
  <w:style w:type="character" w:customStyle="1" w:styleId="PieddepageCar">
    <w:name w:val="Pied de page Car"/>
    <w:basedOn w:val="Policepardfaut"/>
    <w:link w:val="Pieddepage"/>
    <w:uiPriority w:val="99"/>
    <w:rsid w:val="002B1DCE"/>
  </w:style>
  <w:style w:type="character" w:customStyle="1" w:styleId="Titre1Car">
    <w:name w:val="Titre 1 Car"/>
    <w:basedOn w:val="Policepardfaut"/>
    <w:link w:val="Titre1"/>
    <w:rsid w:val="002B1DCE"/>
    <w:rPr>
      <w:rFonts w:ascii="Arial" w:eastAsia="Times New Roman" w:hAnsi="Arial" w:cs="Times New Roman"/>
      <w:b/>
      <w:kern w:val="28"/>
      <w:sz w:val="32"/>
      <w:szCs w:val="20"/>
      <w:u w:val="single"/>
      <w:lang w:val="fr-FR" w:eastAsia="fr-FR"/>
    </w:rPr>
  </w:style>
  <w:style w:type="character" w:customStyle="1" w:styleId="Titre2Car">
    <w:name w:val="Titre 2 Car"/>
    <w:basedOn w:val="Policepardfaut"/>
    <w:link w:val="Titre2"/>
    <w:rsid w:val="002B1DCE"/>
    <w:rPr>
      <w:rFonts w:ascii="Arial" w:eastAsia="Times New Roman" w:hAnsi="Arial" w:cs="Times New Roman"/>
      <w:b/>
      <w:iCs/>
      <w:sz w:val="28"/>
      <w:szCs w:val="20"/>
      <w:lang w:val="fr-FR" w:eastAsia="fr-FR"/>
    </w:rPr>
  </w:style>
  <w:style w:type="character" w:customStyle="1" w:styleId="Titre3Car">
    <w:name w:val="Titre 3 Car"/>
    <w:basedOn w:val="Policepardfaut"/>
    <w:link w:val="Titre3"/>
    <w:rsid w:val="002B1DCE"/>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2B1DCE"/>
    <w:rPr>
      <w:rFonts w:ascii="Arial" w:eastAsia="Times New Roman" w:hAnsi="Arial" w:cs="Times New Roman"/>
      <w:kern w:val="28"/>
      <w:sz w:val="24"/>
      <w:szCs w:val="20"/>
      <w:lang w:val="fr-FR" w:eastAsia="fr-FR"/>
    </w:rPr>
  </w:style>
  <w:style w:type="character" w:customStyle="1" w:styleId="Titre5Car">
    <w:name w:val="Titre 5 Car"/>
    <w:basedOn w:val="Policepardfaut"/>
    <w:link w:val="Titre5"/>
    <w:rsid w:val="002B1DCE"/>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2B1DCE"/>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2B1DCE"/>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2B1DCE"/>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2B1DCE"/>
    <w:rPr>
      <w:rFonts w:ascii="Arial" w:eastAsia="Times New Roman" w:hAnsi="Arial" w:cs="Times New Roman"/>
      <w:b/>
      <w:i/>
      <w:sz w:val="18"/>
      <w:szCs w:val="20"/>
      <w:lang w:val="fr-FR" w:eastAsia="fr-FR"/>
    </w:rPr>
  </w:style>
  <w:style w:type="paragraph" w:styleId="Paragraphedeliste">
    <w:name w:val="List Paragraph"/>
    <w:basedOn w:val="Normal"/>
    <w:uiPriority w:val="34"/>
    <w:qFormat/>
    <w:rsid w:val="002B1DCE"/>
    <w:pPr>
      <w:ind w:left="720"/>
      <w:contextualSpacing/>
    </w:pPr>
  </w:style>
  <w:style w:type="character" w:styleId="Lienhypertexte">
    <w:name w:val="Hyperlink"/>
    <w:basedOn w:val="Policepardfaut"/>
    <w:uiPriority w:val="99"/>
    <w:unhideWhenUsed/>
    <w:rsid w:val="002B1DCE"/>
    <w:rPr>
      <w:color w:val="0563C1" w:themeColor="hyperlink"/>
      <w:u w:val="single"/>
    </w:rPr>
  </w:style>
  <w:style w:type="paragraph" w:styleId="Citation">
    <w:name w:val="Quote"/>
    <w:basedOn w:val="Normal"/>
    <w:next w:val="Normal"/>
    <w:link w:val="CitationCar"/>
    <w:uiPriority w:val="29"/>
    <w:qFormat/>
    <w:rsid w:val="005072C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5072C7"/>
    <w:rPr>
      <w:rFonts w:ascii="Arial" w:eastAsia="Times New Roman" w:hAnsi="Arial" w:cs="Times New Roman"/>
      <w:i/>
      <w:iCs/>
      <w:color w:val="404040" w:themeColor="text1" w:themeTint="BF"/>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455</Words>
  <Characters>2505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Paola</dc:creator>
  <cp:keywords/>
  <dc:description/>
  <cp:lastModifiedBy>COSTA Paola</cp:lastModifiedBy>
  <cp:revision>16</cp:revision>
  <cp:lastPrinted>2021-05-31T12:30:00Z</cp:lastPrinted>
  <dcterms:created xsi:type="dcterms:W3CDTF">2021-05-31T12:24:00Z</dcterms:created>
  <dcterms:modified xsi:type="dcterms:W3CDTF">2021-06-01T14:53:00Z</dcterms:modified>
</cp:coreProperties>
</file>