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CD2B" w14:textId="48470A6D" w:rsidR="00E2047F" w:rsidRPr="00E2047F" w:rsidRDefault="00E2047F" w:rsidP="00E2047F">
      <w:pPr>
        <w:jc w:val="center"/>
        <w:rPr>
          <w:b/>
          <w:bCs/>
          <w:color w:val="A02B93" w:themeColor="accent5"/>
          <w:sz w:val="36"/>
          <w:szCs w:val="36"/>
        </w:rPr>
      </w:pPr>
      <w:r w:rsidRPr="00E2047F">
        <w:rPr>
          <w:b/>
          <w:bCs/>
          <w:color w:val="A02B93" w:themeColor="accent5"/>
          <w:sz w:val="36"/>
          <w:szCs w:val="36"/>
        </w:rPr>
        <w:t>2024 AI Challenge – Raasta.ai Product Report</w:t>
      </w:r>
    </w:p>
    <w:p w14:paraId="09525489" w14:textId="77777777" w:rsidR="00E2047F" w:rsidRDefault="00E2047F" w:rsidP="00E2047F">
      <w:pPr>
        <w:rPr>
          <w:b/>
          <w:bCs/>
          <w:color w:val="A02B93" w:themeColor="accent5"/>
          <w:sz w:val="24"/>
          <w:szCs w:val="24"/>
        </w:rPr>
      </w:pPr>
    </w:p>
    <w:p w14:paraId="05FBC036" w14:textId="05CC0929" w:rsidR="00E2047F" w:rsidRPr="00E2047F" w:rsidRDefault="00E2047F" w:rsidP="00E2047F">
      <w:pPr>
        <w:rPr>
          <w:b/>
          <w:bCs/>
          <w:sz w:val="28"/>
          <w:szCs w:val="28"/>
        </w:rPr>
      </w:pPr>
      <w:r w:rsidRPr="00E2047F">
        <w:rPr>
          <w:b/>
          <w:bCs/>
          <w:color w:val="A02B93" w:themeColor="accent5"/>
          <w:sz w:val="28"/>
          <w:szCs w:val="28"/>
        </w:rPr>
        <w:t>2024 AI Challenge – Raasta.ai</w:t>
      </w:r>
    </w:p>
    <w:p w14:paraId="292595FC" w14:textId="77777777" w:rsidR="00E2047F" w:rsidRPr="00E2047F" w:rsidRDefault="00E2047F" w:rsidP="00E2047F">
      <w:pPr>
        <w:rPr>
          <w:b/>
          <w:bCs/>
          <w:color w:val="156082" w:themeColor="accent1"/>
        </w:rPr>
      </w:pPr>
      <w:r w:rsidRPr="00E2047F">
        <w:rPr>
          <w:b/>
          <w:bCs/>
          <w:color w:val="156082" w:themeColor="accent1"/>
          <w:sz w:val="28"/>
          <w:szCs w:val="28"/>
        </w:rPr>
        <w:t>Introduction</w:t>
      </w:r>
      <w:r w:rsidRPr="00E2047F">
        <w:rPr>
          <w:b/>
          <w:bCs/>
          <w:color w:val="156082" w:themeColor="accent1"/>
        </w:rPr>
        <w:t>:</w:t>
      </w:r>
    </w:p>
    <w:p w14:paraId="38F212F1" w14:textId="3681B5BB" w:rsidR="00E2047F" w:rsidRPr="00E2047F" w:rsidRDefault="00E2047F" w:rsidP="00E2047F">
      <w:r w:rsidRPr="00E2047F">
        <w:t xml:space="preserve"> Urban traffic management has emerged as a critical concern due to the escalating challenges associated with congestion, pollution, and safety. Addressing these issues requires innovative solutions that leverage emerging technologies like computer vision and artificial intelligence. In this context, the development of an Adaptive Traffic Signal Control System (ATSCS) holds significant importance. ATSCS aims to optimize traffic flow, minimize wait times, and enhance overall efficiency on road networks.</w:t>
      </w:r>
    </w:p>
    <w:p w14:paraId="3C3CFE44" w14:textId="59A34CCB" w:rsidR="00E2047F" w:rsidRPr="00E2047F" w:rsidRDefault="00E2047F" w:rsidP="00E2047F">
      <w:pPr>
        <w:rPr>
          <w:color w:val="156082" w:themeColor="accent1"/>
          <w:sz w:val="28"/>
          <w:szCs w:val="28"/>
        </w:rPr>
      </w:pPr>
      <w:r w:rsidRPr="00E2047F">
        <w:rPr>
          <w:b/>
          <w:bCs/>
          <w:color w:val="156082" w:themeColor="accent1"/>
          <w:sz w:val="28"/>
          <w:szCs w:val="28"/>
        </w:rPr>
        <w:t>Target Community and Potential Reach:</w:t>
      </w:r>
      <w:r w:rsidRPr="00E2047F">
        <w:rPr>
          <w:color w:val="156082" w:themeColor="accent1"/>
          <w:sz w:val="28"/>
          <w:szCs w:val="28"/>
        </w:rPr>
        <w:t xml:space="preserve"> </w:t>
      </w:r>
    </w:p>
    <w:p w14:paraId="39CD6DC2" w14:textId="25189C9D" w:rsidR="00E2047F" w:rsidRPr="00E2047F" w:rsidRDefault="00E2047F" w:rsidP="00E2047F">
      <w:r w:rsidRPr="00E2047F">
        <w:t>The target community for the Adaptive Traffic Signal Control System encompasses urban areas experiencing high traffic volumes and congestion. This includes metropolitan cities, business districts, and transportation hubs. The potential reach of the system extends to various stakeholders, including local authorities, transportation departments, urban planners, and commuters. By deploying ATSCS, these stakeholders stand to benefit from improved traffic management, reduced travel times, lower emissions, and enhanced road safety.</w:t>
      </w:r>
    </w:p>
    <w:p w14:paraId="2FC26012" w14:textId="77777777" w:rsidR="00E2047F" w:rsidRPr="00E2047F" w:rsidRDefault="00E2047F" w:rsidP="00E2047F">
      <w:pPr>
        <w:rPr>
          <w:color w:val="156082" w:themeColor="accent1"/>
          <w:sz w:val="28"/>
          <w:szCs w:val="28"/>
        </w:rPr>
      </w:pPr>
      <w:r w:rsidRPr="00E2047F">
        <w:rPr>
          <w:b/>
          <w:bCs/>
          <w:color w:val="156082" w:themeColor="accent1"/>
          <w:sz w:val="28"/>
          <w:szCs w:val="28"/>
        </w:rPr>
        <w:t>Methodology and Technologies Used:</w:t>
      </w:r>
      <w:r w:rsidRPr="00E2047F">
        <w:rPr>
          <w:color w:val="156082" w:themeColor="accent1"/>
          <w:sz w:val="28"/>
          <w:szCs w:val="28"/>
        </w:rPr>
        <w:t xml:space="preserve"> </w:t>
      </w:r>
    </w:p>
    <w:p w14:paraId="18F88CE3" w14:textId="0AF33845" w:rsidR="00E2047F" w:rsidRPr="00E2047F" w:rsidRDefault="00E2047F" w:rsidP="00E2047F">
      <w:r w:rsidRPr="00E2047F">
        <w:t>The Adaptive Traffic Signal Control System employs a multi-faceted approach combining computer vision, deep learning, and real-time data analysis. Key components of the system include:</w:t>
      </w:r>
    </w:p>
    <w:p w14:paraId="1241990A" w14:textId="77777777" w:rsidR="00E2047F" w:rsidRPr="00E2047F" w:rsidRDefault="00E2047F" w:rsidP="00E2047F">
      <w:pPr>
        <w:numPr>
          <w:ilvl w:val="0"/>
          <w:numId w:val="1"/>
        </w:numPr>
      </w:pPr>
      <w:r w:rsidRPr="00E2047F">
        <w:rPr>
          <w:b/>
          <w:bCs/>
          <w:color w:val="156082" w:themeColor="accent1"/>
        </w:rPr>
        <w:t>Object Detection:</w:t>
      </w:r>
      <w:r w:rsidRPr="00E2047F">
        <w:rPr>
          <w:color w:val="156082" w:themeColor="accent1"/>
        </w:rPr>
        <w:t xml:space="preserve"> </w:t>
      </w:r>
      <w:r w:rsidRPr="00E2047F">
        <w:t>Utilizing YOLO (You Only Look Once) object detection algorithm to detect and track vehicles in real-time from video feeds.</w:t>
      </w:r>
    </w:p>
    <w:p w14:paraId="7998CD6D" w14:textId="77777777" w:rsidR="00E2047F" w:rsidRPr="00E2047F" w:rsidRDefault="00E2047F" w:rsidP="00E2047F">
      <w:pPr>
        <w:numPr>
          <w:ilvl w:val="0"/>
          <w:numId w:val="1"/>
        </w:numPr>
      </w:pPr>
      <w:r w:rsidRPr="00E2047F">
        <w:rPr>
          <w:b/>
          <w:bCs/>
          <w:color w:val="156082" w:themeColor="accent1"/>
        </w:rPr>
        <w:t>Lane Detection:</w:t>
      </w:r>
      <w:r w:rsidRPr="00E2047F">
        <w:rPr>
          <w:color w:val="156082" w:themeColor="accent1"/>
        </w:rPr>
        <w:t xml:space="preserve"> </w:t>
      </w:r>
      <w:r w:rsidRPr="00E2047F">
        <w:t>Employing computer vision techniques to define Regions of Interest (ROIs) corresponding to individual traffic lanes.</w:t>
      </w:r>
    </w:p>
    <w:p w14:paraId="760DC2A9" w14:textId="77777777" w:rsidR="00E2047F" w:rsidRPr="00E2047F" w:rsidRDefault="00E2047F" w:rsidP="00E2047F">
      <w:pPr>
        <w:numPr>
          <w:ilvl w:val="0"/>
          <w:numId w:val="1"/>
        </w:numPr>
      </w:pPr>
      <w:r w:rsidRPr="00E2047F">
        <w:rPr>
          <w:b/>
          <w:bCs/>
          <w:color w:val="156082" w:themeColor="accent1"/>
        </w:rPr>
        <w:t>Vehicle Counting:</w:t>
      </w:r>
      <w:r w:rsidRPr="00E2047F">
        <w:rPr>
          <w:color w:val="156082" w:themeColor="accent1"/>
        </w:rPr>
        <w:t xml:space="preserve"> </w:t>
      </w:r>
      <w:r w:rsidRPr="00E2047F">
        <w:t>Implementing algorithms to count vehicles within each lane based on object detection results.</w:t>
      </w:r>
    </w:p>
    <w:p w14:paraId="08F1B52D" w14:textId="77777777" w:rsidR="00E2047F" w:rsidRPr="00E2047F" w:rsidRDefault="00E2047F" w:rsidP="00E2047F">
      <w:pPr>
        <w:numPr>
          <w:ilvl w:val="0"/>
          <w:numId w:val="1"/>
        </w:numPr>
      </w:pPr>
      <w:r w:rsidRPr="00E2047F">
        <w:rPr>
          <w:b/>
          <w:bCs/>
          <w:color w:val="156082" w:themeColor="accent1"/>
        </w:rPr>
        <w:t>Data Analysis</w:t>
      </w:r>
      <w:r w:rsidRPr="00E2047F">
        <w:rPr>
          <w:b/>
          <w:bCs/>
        </w:rPr>
        <w:t>:</w:t>
      </w:r>
      <w:r w:rsidRPr="00E2047F">
        <w:t xml:space="preserve"> Analyzing vehicle counts and traffic flow patterns to dynamically adjust traffic signal timings.</w:t>
      </w:r>
    </w:p>
    <w:p w14:paraId="5DD5E49E" w14:textId="77777777" w:rsidR="00E2047F" w:rsidRPr="00E2047F" w:rsidRDefault="00E2047F" w:rsidP="00E2047F">
      <w:pPr>
        <w:rPr>
          <w:b/>
          <w:bCs/>
          <w:color w:val="156082" w:themeColor="accent1"/>
          <w:sz w:val="28"/>
          <w:szCs w:val="28"/>
        </w:rPr>
      </w:pPr>
      <w:r w:rsidRPr="00E2047F">
        <w:rPr>
          <w:b/>
          <w:bCs/>
          <w:color w:val="156082" w:themeColor="accent1"/>
          <w:sz w:val="28"/>
          <w:szCs w:val="28"/>
        </w:rPr>
        <w:t>Evaluation Metrics and Results:</w:t>
      </w:r>
    </w:p>
    <w:p w14:paraId="3BC0227D" w14:textId="4EEC646F" w:rsidR="00E2047F" w:rsidRPr="00E2047F" w:rsidRDefault="00E2047F" w:rsidP="00E2047F">
      <w:r w:rsidRPr="00E2047F">
        <w:t xml:space="preserve"> Evaluation of the Adaptive Traffic Signal Control System is based on performance metrics such as traffic flow efficiency, average wait times, and reduction in congestion. Preliminary tests and simulations demonstrate promising results, showcasing improvements in traffic management and reduced travel times. Further refinement and real-world testing are necessary to validate the system's effectiveness across diverse urban environments.</w:t>
      </w:r>
    </w:p>
    <w:p w14:paraId="17D0EC01" w14:textId="77777777" w:rsidR="00E2047F" w:rsidRPr="00E2047F" w:rsidRDefault="00E2047F" w:rsidP="00E2047F">
      <w:pPr>
        <w:rPr>
          <w:b/>
          <w:bCs/>
          <w:color w:val="156082" w:themeColor="accent1"/>
          <w:sz w:val="28"/>
          <w:szCs w:val="28"/>
        </w:rPr>
      </w:pPr>
      <w:r w:rsidRPr="00E2047F">
        <w:rPr>
          <w:b/>
          <w:bCs/>
          <w:color w:val="156082" w:themeColor="accent1"/>
          <w:sz w:val="28"/>
          <w:szCs w:val="28"/>
        </w:rPr>
        <w:lastRenderedPageBreak/>
        <w:t>Future Evolution:</w:t>
      </w:r>
    </w:p>
    <w:p w14:paraId="54F7F684" w14:textId="71B0699F" w:rsidR="00E2047F" w:rsidRPr="00E2047F" w:rsidRDefault="00E2047F" w:rsidP="00E2047F">
      <w:r w:rsidRPr="00E2047F">
        <w:t xml:space="preserve"> If the Adaptive Traffic Signal Control System achieves widespread adoption and success, its evolution is anticipated in several directions:</w:t>
      </w:r>
    </w:p>
    <w:p w14:paraId="5E6F9276" w14:textId="77777777" w:rsidR="00E2047F" w:rsidRPr="00E2047F" w:rsidRDefault="00E2047F" w:rsidP="00E2047F">
      <w:pPr>
        <w:numPr>
          <w:ilvl w:val="0"/>
          <w:numId w:val="2"/>
        </w:numPr>
        <w:rPr>
          <w:color w:val="156082" w:themeColor="accent1"/>
        </w:rPr>
      </w:pPr>
      <w:r w:rsidRPr="00E2047F">
        <w:rPr>
          <w:b/>
          <w:bCs/>
          <w:color w:val="156082" w:themeColor="accent1"/>
        </w:rPr>
        <w:t>Integration with Smart City Infrastructure:</w:t>
      </w:r>
    </w:p>
    <w:p w14:paraId="47B90F61" w14:textId="44FAA3ED" w:rsidR="00E2047F" w:rsidRPr="00E2047F" w:rsidRDefault="00E2047F" w:rsidP="00E2047F">
      <w:pPr>
        <w:ind w:left="720"/>
      </w:pPr>
      <w:r w:rsidRPr="00E2047F">
        <w:t xml:space="preserve"> ATSCS can be integrated with existing smart city infrastructure, including IoT sensors, traffic cameras, and centralized control systems, enabling seamless coordination and data exchange.</w:t>
      </w:r>
    </w:p>
    <w:p w14:paraId="3545779B" w14:textId="77777777" w:rsidR="00E2047F" w:rsidRPr="00E2047F" w:rsidRDefault="00E2047F" w:rsidP="00E2047F">
      <w:pPr>
        <w:numPr>
          <w:ilvl w:val="0"/>
          <w:numId w:val="2"/>
        </w:numPr>
        <w:rPr>
          <w:color w:val="156082" w:themeColor="accent1"/>
        </w:rPr>
      </w:pPr>
      <w:r w:rsidRPr="00E2047F">
        <w:rPr>
          <w:b/>
          <w:bCs/>
          <w:color w:val="156082" w:themeColor="accent1"/>
        </w:rPr>
        <w:t>Predictive Analytics:</w:t>
      </w:r>
      <w:r w:rsidRPr="00E2047F">
        <w:rPr>
          <w:color w:val="156082" w:themeColor="accent1"/>
        </w:rPr>
        <w:t xml:space="preserve"> </w:t>
      </w:r>
    </w:p>
    <w:p w14:paraId="218FC585" w14:textId="349AE4BA" w:rsidR="00E2047F" w:rsidRPr="00E2047F" w:rsidRDefault="00E2047F" w:rsidP="00E2047F">
      <w:pPr>
        <w:ind w:left="720"/>
      </w:pPr>
      <w:r w:rsidRPr="00E2047F">
        <w:t>Incorporating predictive analytics capabilities to anticipate traffic patterns, events, and emergencies, enabling proactive traffic management strategies.</w:t>
      </w:r>
    </w:p>
    <w:p w14:paraId="3723BB22" w14:textId="77777777" w:rsidR="00E2047F" w:rsidRPr="00E2047F" w:rsidRDefault="00E2047F" w:rsidP="00E2047F">
      <w:pPr>
        <w:numPr>
          <w:ilvl w:val="0"/>
          <w:numId w:val="2"/>
        </w:numPr>
        <w:rPr>
          <w:color w:val="156082" w:themeColor="accent1"/>
        </w:rPr>
      </w:pPr>
      <w:r w:rsidRPr="00E2047F">
        <w:rPr>
          <w:b/>
          <w:bCs/>
          <w:color w:val="156082" w:themeColor="accent1"/>
        </w:rPr>
        <w:t>Multi-Modal Optimization:</w:t>
      </w:r>
      <w:r w:rsidRPr="00E2047F">
        <w:rPr>
          <w:color w:val="156082" w:themeColor="accent1"/>
        </w:rPr>
        <w:t xml:space="preserve"> </w:t>
      </w:r>
    </w:p>
    <w:p w14:paraId="23994B85" w14:textId="450A4C73" w:rsidR="00E2047F" w:rsidRPr="00E2047F" w:rsidRDefault="00E2047F" w:rsidP="00E2047F">
      <w:pPr>
        <w:ind w:left="720"/>
      </w:pPr>
      <w:r w:rsidRPr="00E2047F">
        <w:t>Expanding the scope of ATSCS to accommodate various transportation modes, including pedestrians, cyclists, and public transit, for holistic urban mobility solutions.</w:t>
      </w:r>
    </w:p>
    <w:p w14:paraId="4ACD300B" w14:textId="77777777" w:rsidR="00E2047F" w:rsidRPr="00E2047F" w:rsidRDefault="00E2047F" w:rsidP="00E2047F">
      <w:pPr>
        <w:numPr>
          <w:ilvl w:val="0"/>
          <w:numId w:val="2"/>
        </w:numPr>
        <w:rPr>
          <w:color w:val="156082" w:themeColor="accent1"/>
        </w:rPr>
      </w:pPr>
      <w:r w:rsidRPr="00E2047F">
        <w:rPr>
          <w:b/>
          <w:bCs/>
          <w:color w:val="156082" w:themeColor="accent1"/>
        </w:rPr>
        <w:t>Autonomous Traffic Management:</w:t>
      </w:r>
      <w:r w:rsidRPr="00E2047F">
        <w:rPr>
          <w:color w:val="156082" w:themeColor="accent1"/>
        </w:rPr>
        <w:t xml:space="preserve"> </w:t>
      </w:r>
    </w:p>
    <w:p w14:paraId="4D01144A" w14:textId="3D744A9A" w:rsidR="00E2047F" w:rsidRDefault="00E2047F" w:rsidP="00E2047F">
      <w:pPr>
        <w:ind w:left="720"/>
      </w:pPr>
      <w:r w:rsidRPr="00E2047F">
        <w:t>Leveraging advancements in autonomous vehicle technology to enable self-adaptive traffic management systems capable of responding dynamically to changing conditions.</w:t>
      </w:r>
    </w:p>
    <w:p w14:paraId="1C564F34" w14:textId="77777777" w:rsidR="00E2047F" w:rsidRPr="00E2047F" w:rsidRDefault="00E2047F" w:rsidP="00E2047F">
      <w:pPr>
        <w:ind w:left="720"/>
      </w:pPr>
    </w:p>
    <w:p w14:paraId="66D6CD2D" w14:textId="77777777" w:rsidR="00E2047F" w:rsidRPr="00E2047F" w:rsidRDefault="00E2047F" w:rsidP="00E2047F">
      <w:r w:rsidRPr="00E2047F">
        <w:rPr>
          <w:color w:val="156082" w:themeColor="accent1"/>
        </w:rPr>
        <w:t>In conclusion</w:t>
      </w:r>
      <w:r w:rsidRPr="00E2047F">
        <w:t>, the Adaptive Traffic Signal Control System represents a pivotal innovation in urban traffic management, offering the potential to transform the way cities address congestion, pollution, and mobility challenges. Through ongoing research, development, and collaboration with stakeholders, ATSCS aims to pave the way towards more efficient, sustainable, and resilient urban transportation networks.</w:t>
      </w:r>
    </w:p>
    <w:p w14:paraId="2D50BDC5" w14:textId="699E0FE3" w:rsidR="0059772E" w:rsidRDefault="0059772E"/>
    <w:sectPr w:rsidR="0059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C7802"/>
    <w:multiLevelType w:val="multilevel"/>
    <w:tmpl w:val="61E0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F7C2A"/>
    <w:multiLevelType w:val="multilevel"/>
    <w:tmpl w:val="62E4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665786">
    <w:abstractNumId w:val="1"/>
  </w:num>
  <w:num w:numId="2" w16cid:durableId="182191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7F"/>
    <w:rsid w:val="00016EBA"/>
    <w:rsid w:val="0059772E"/>
    <w:rsid w:val="00623558"/>
    <w:rsid w:val="0063704A"/>
    <w:rsid w:val="008261BA"/>
    <w:rsid w:val="00E2047F"/>
    <w:rsid w:val="00F4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653F"/>
  <w15:chartTrackingRefBased/>
  <w15:docId w15:val="{962770CF-91E3-400A-903D-E5FF3605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47F"/>
    <w:rPr>
      <w:rFonts w:eastAsiaTheme="majorEastAsia" w:cstheme="majorBidi"/>
      <w:color w:val="272727" w:themeColor="text1" w:themeTint="D8"/>
    </w:rPr>
  </w:style>
  <w:style w:type="paragraph" w:styleId="Title">
    <w:name w:val="Title"/>
    <w:basedOn w:val="Normal"/>
    <w:next w:val="Normal"/>
    <w:link w:val="TitleChar"/>
    <w:uiPriority w:val="10"/>
    <w:qFormat/>
    <w:rsid w:val="00E20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47F"/>
    <w:pPr>
      <w:spacing w:before="160"/>
      <w:jc w:val="center"/>
    </w:pPr>
    <w:rPr>
      <w:i/>
      <w:iCs/>
      <w:color w:val="404040" w:themeColor="text1" w:themeTint="BF"/>
    </w:rPr>
  </w:style>
  <w:style w:type="character" w:customStyle="1" w:styleId="QuoteChar">
    <w:name w:val="Quote Char"/>
    <w:basedOn w:val="DefaultParagraphFont"/>
    <w:link w:val="Quote"/>
    <w:uiPriority w:val="29"/>
    <w:rsid w:val="00E2047F"/>
    <w:rPr>
      <w:i/>
      <w:iCs/>
      <w:color w:val="404040" w:themeColor="text1" w:themeTint="BF"/>
    </w:rPr>
  </w:style>
  <w:style w:type="paragraph" w:styleId="ListParagraph">
    <w:name w:val="List Paragraph"/>
    <w:basedOn w:val="Normal"/>
    <w:uiPriority w:val="34"/>
    <w:qFormat/>
    <w:rsid w:val="00E2047F"/>
    <w:pPr>
      <w:ind w:left="720"/>
      <w:contextualSpacing/>
    </w:pPr>
  </w:style>
  <w:style w:type="character" w:styleId="IntenseEmphasis">
    <w:name w:val="Intense Emphasis"/>
    <w:basedOn w:val="DefaultParagraphFont"/>
    <w:uiPriority w:val="21"/>
    <w:qFormat/>
    <w:rsid w:val="00E2047F"/>
    <w:rPr>
      <w:i/>
      <w:iCs/>
      <w:color w:val="0F4761" w:themeColor="accent1" w:themeShade="BF"/>
    </w:rPr>
  </w:style>
  <w:style w:type="paragraph" w:styleId="IntenseQuote">
    <w:name w:val="Intense Quote"/>
    <w:basedOn w:val="Normal"/>
    <w:next w:val="Normal"/>
    <w:link w:val="IntenseQuoteChar"/>
    <w:uiPriority w:val="30"/>
    <w:qFormat/>
    <w:rsid w:val="00E20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47F"/>
    <w:rPr>
      <w:i/>
      <w:iCs/>
      <w:color w:val="0F4761" w:themeColor="accent1" w:themeShade="BF"/>
    </w:rPr>
  </w:style>
  <w:style w:type="character" w:styleId="IntenseReference">
    <w:name w:val="Intense Reference"/>
    <w:basedOn w:val="DefaultParagraphFont"/>
    <w:uiPriority w:val="32"/>
    <w:qFormat/>
    <w:rsid w:val="00E20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650161">
      <w:bodyDiv w:val="1"/>
      <w:marLeft w:val="0"/>
      <w:marRight w:val="0"/>
      <w:marTop w:val="0"/>
      <w:marBottom w:val="0"/>
      <w:divBdr>
        <w:top w:val="none" w:sz="0" w:space="0" w:color="auto"/>
        <w:left w:val="none" w:sz="0" w:space="0" w:color="auto"/>
        <w:bottom w:val="none" w:sz="0" w:space="0" w:color="auto"/>
        <w:right w:val="none" w:sz="0" w:space="0" w:color="auto"/>
      </w:divBdr>
    </w:div>
    <w:div w:id="177702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Nasir</dc:creator>
  <cp:keywords/>
  <dc:description/>
  <cp:lastModifiedBy>Sohaib Nasir</cp:lastModifiedBy>
  <cp:revision>1</cp:revision>
  <dcterms:created xsi:type="dcterms:W3CDTF">2024-05-03T15:28:00Z</dcterms:created>
  <dcterms:modified xsi:type="dcterms:W3CDTF">2024-05-03T16:45:00Z</dcterms:modified>
</cp:coreProperties>
</file>