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Consultex AI – JD Agent Playbook (Improved Version)</w:t>
      </w:r>
    </w:p>
    <w:p>
      <w:r>
        <w:t>Version: 2.0</w:t>
      </w:r>
    </w:p>
    <w:p>
      <w:r>
        <w:t>Purpose: Standardised AI protocol for generating professional consulting-grade Job Descriptions.</w:t>
        <w:br/>
      </w:r>
    </w:p>
    <w:p>
      <w:pPr>
        <w:pStyle w:val="Heading1"/>
      </w:pPr>
      <w:r>
        <w:t>1. JD Generation Workflow (AI Operating Logic)</w:t>
      </w:r>
    </w:p>
    <w:p>
      <w:r>
        <w:t>Step 1 — Determine Template</w:t>
      </w:r>
    </w:p>
    <w:p>
      <w:r>
        <w:t>If a client JD template is provided, follow the template exactly.</w:t>
      </w:r>
    </w:p>
    <w:p>
      <w:r>
        <w:t>If no template is provided, use the Consultex Default JD Structure.</w:t>
      </w:r>
    </w:p>
    <w:p>
      <w:r>
        <w:t>Step 2 — Determine Role Level</w:t>
      </w:r>
    </w:p>
    <w:p>
      <w:r>
        <w:t>Identify role seniority (Executive, Director, Senior Manager, Manager, Supervisor, Junior).</w:t>
      </w:r>
    </w:p>
    <w:p>
      <w:r>
        <w:t>Step 3 — Retrieve Context</w:t>
      </w:r>
    </w:p>
    <w:p>
      <w:r>
        <w:t>Use JD Playbook, company documents, and example JDs.</w:t>
      </w:r>
    </w:p>
    <w:p>
      <w:r>
        <w:t>Step 4 — Generate JD following all writing rules.</w:t>
      </w:r>
    </w:p>
    <w:p>
      <w:r>
        <w:t>Step 5 — Validate JD using quality rules.</w:t>
      </w:r>
    </w:p>
    <w:p>
      <w:pPr>
        <w:pStyle w:val="Heading1"/>
      </w:pPr>
      <w:r>
        <w:t>2. Non‑Negotiable Writing Rules</w:t>
      </w:r>
    </w:p>
    <w:p>
      <w:r>
        <w:t>Use UK English spelling.</w:t>
      </w:r>
    </w:p>
    <w:p>
      <w:r>
        <w:t>Use professional HR consulting tone.</w:t>
      </w:r>
    </w:p>
    <w:p>
      <w:r>
        <w:t>Use the word 'company' instead of the organisation name in Job Purpose.</w:t>
      </w:r>
    </w:p>
    <w:p>
      <w:r>
        <w:t>Avoid discriminatory language.</w:t>
      </w:r>
    </w:p>
    <w:p>
      <w:r>
        <w:t>Do not invent budgets, reporting lines, team sizes, systems, or decision authority.</w:t>
      </w:r>
    </w:p>
    <w:p>
      <w:pPr>
        <w:pStyle w:val="Heading1"/>
      </w:pPr>
      <w:r>
        <w:t>3. Accountability Writing Standard</w:t>
      </w:r>
    </w:p>
    <w:p>
      <w:r>
        <w:t>Each accountability must follow: Verb + Action + Purpose.</w:t>
      </w:r>
    </w:p>
    <w:p>
      <w:r>
        <w:t>Accountabilities must contain 8–12 items.</w:t>
      </w:r>
    </w:p>
    <w:p>
      <w:r>
        <w:t>Each accountability must be one sentence.</w:t>
      </w:r>
    </w:p>
    <w:p>
      <w:r>
        <w:t>Each must start with an approved verb aligned with seniority.</w:t>
      </w:r>
    </w:p>
    <w:p>
      <w:pPr>
        <w:pStyle w:val="Heading1"/>
      </w:pPr>
      <w:r>
        <w:t>4. Default Consultex JD Structure</w:t>
      </w:r>
    </w:p>
    <w:p>
      <w:r>
        <w:t>1. Job Information</w:t>
      </w:r>
    </w:p>
    <w:p>
      <w:r>
        <w:t>2. Job Purpose (1–2 sentences)</w:t>
      </w:r>
    </w:p>
    <w:p>
      <w:r>
        <w:t>3. Key Accountabilities &amp; Responsibilities (8–12 items)</w:t>
      </w:r>
    </w:p>
    <w:p>
      <w:r>
        <w:t>4. Financial Dimensions</w:t>
      </w:r>
    </w:p>
    <w:p>
      <w:r>
        <w:t>5. Key Communications</w:t>
      </w:r>
    </w:p>
    <w:p>
      <w:r>
        <w:t>6. Decision Authority</w:t>
      </w:r>
    </w:p>
    <w:p>
      <w:r>
        <w:t>7. Minimum Qualifications / Experience</w:t>
      </w:r>
    </w:p>
    <w:p>
      <w:r>
        <w:t>8. Technical Competencies (5–6 items)</w:t>
      </w:r>
    </w:p>
    <w:p>
      <w:r>
        <w:t>9. Behavioural Competencies (5–8 items)</w:t>
      </w:r>
    </w:p>
    <w:p>
      <w:r>
        <w:t>10. Special Job Requirements</w:t>
      </w:r>
    </w:p>
    <w:p>
      <w:pPr>
        <w:pStyle w:val="Heading1"/>
      </w:pPr>
      <w:r>
        <w:t>5. Verb Selection by Seniority</w:t>
      </w:r>
    </w:p>
    <w:p>
      <w:r>
        <w:t>Executive: Lead, Direct, Define, Establish</w:t>
      </w:r>
    </w:p>
    <w:p>
      <w:r>
        <w:t>Director: Lead, Oversee, Define, Plan</w:t>
      </w:r>
    </w:p>
    <w:p>
      <w:r>
        <w:t>Manager: Manage, Develop, Identify, Evaluate</w:t>
      </w:r>
    </w:p>
    <w:p>
      <w:r>
        <w:t>Supervisor: Supervise, Implement, Monitor</w:t>
      </w:r>
    </w:p>
    <w:p>
      <w:r>
        <w:t>Junior: Prepare, Execute, Assist, Coordinate</w:t>
      </w:r>
    </w:p>
    <w:p>
      <w:pPr>
        <w:pStyle w:val="Heading1"/>
      </w:pPr>
      <w:r>
        <w:t>6. Qualification Reference Grid</w:t>
      </w:r>
    </w:p>
    <w:p>
      <w:r>
        <w:t>C-Level: 15+ years</w:t>
      </w:r>
    </w:p>
    <w:p>
      <w:r>
        <w:t>VP: 12–15 years</w:t>
      </w:r>
    </w:p>
    <w:p>
      <w:r>
        <w:t>Director: 10–12 years</w:t>
      </w:r>
    </w:p>
    <w:p>
      <w:r>
        <w:t>Senior Manager: 8–10 years</w:t>
      </w:r>
    </w:p>
    <w:p>
      <w:r>
        <w:t>Manager: 6–8 years</w:t>
      </w:r>
    </w:p>
    <w:p>
      <w:r>
        <w:t>Assistant Manager: 4–6 years</w:t>
      </w:r>
    </w:p>
    <w:p>
      <w:r>
        <w:t>Senior Officer: 2–4 years</w:t>
      </w:r>
    </w:p>
    <w:p>
      <w:r>
        <w:t>Officer: 0–2 years</w:t>
      </w:r>
    </w:p>
    <w:p>
      <w:pPr>
        <w:pStyle w:val="Heading1"/>
      </w:pPr>
      <w:r>
        <w:t>7. Handling Missing Information</w:t>
      </w:r>
    </w:p>
    <w:p>
      <w:r>
        <w:t>Ask maximum three clarification questions if information is missing.</w:t>
      </w:r>
    </w:p>
    <w:p>
      <w:r>
        <w:t>Priority questions: role level, reporting line, top expected outcomes.</w:t>
      </w:r>
    </w:p>
    <w:p>
      <w:pPr>
        <w:pStyle w:val="Heading1"/>
      </w:pPr>
      <w:r>
        <w:t>8. Avoid Common JD Errors</w:t>
      </w:r>
    </w:p>
    <w:p>
      <w:r>
        <w:t>Avoid vague responsibilities.</w:t>
      </w:r>
    </w:p>
    <w:p>
      <w:r>
        <w:t>Avoid duplicate accountabilities.</w:t>
      </w:r>
    </w:p>
    <w:p>
      <w:r>
        <w:t>Avoid incorrect role seniority.</w:t>
      </w:r>
    </w:p>
    <w:p>
      <w:r>
        <w:t>Avoid invented organisational details.</w:t>
      </w:r>
    </w:p>
    <w:p>
      <w:pPr>
        <w:pStyle w:val="Heading1"/>
      </w:pPr>
      <w:r>
        <w:t>9. Example Accountability Statements</w:t>
      </w:r>
    </w:p>
    <w:p>
      <w:r>
        <w:t>Director: Develop departmental strategies to ensure alignment with corporate objectives.</w:t>
      </w:r>
    </w:p>
    <w:p>
      <w:r>
        <w:t>Manager: Manage IT infrastructure operations to ensure system reliability.</w:t>
      </w:r>
    </w:p>
    <w:p>
      <w:r>
        <w:t>Officer: Prepare operational reports to support departmental performance monitoring.</w:t>
      </w:r>
    </w:p>
    <w:p>
      <w:pPr>
        <w:pStyle w:val="Heading1"/>
      </w:pPr>
      <w:r>
        <w:t>10. Quality Validation Rules</w:t>
      </w:r>
    </w:p>
    <w:p>
      <w:r>
        <w:t>Job purpose must be 1–2 sentences.</w:t>
      </w:r>
    </w:p>
    <w:p>
      <w:r>
        <w:t>Accountabilities must be 8–12 items.</w:t>
      </w:r>
    </w:p>
    <w:p>
      <w:r>
        <w:t>Technical competencies must be 5–6 items.</w:t>
      </w:r>
    </w:p>
    <w:p>
      <w:r>
        <w:t>Behavioural competencies must be 5–8 items.</w:t>
      </w:r>
    </w:p>
    <w:p>
      <w:r>
        <w:t>All required JD sections must exist.</w:t>
      </w:r>
    </w:p>
    <w:p>
      <w:pPr>
        <w:pStyle w:val="Heading1"/>
      </w:pPr>
      <w:r>
        <w:t>11. Output Formatting Standard</w:t>
      </w:r>
    </w:p>
    <w:p>
      <w:r>
        <w:t>Font: Calibri</w:t>
      </w:r>
    </w:p>
    <w:p>
      <w:r>
        <w:t>Font Size: 10</w:t>
      </w:r>
    </w:p>
    <w:p>
      <w:r>
        <w:t>Text alignment: Justified</w:t>
      </w:r>
    </w:p>
    <w:p>
      <w:r>
        <w:t>Bullets: Consistent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