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Z3CONNECT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12121"/>
          <w:sz w:val="30"/>
          <w:szCs w:val="30"/>
        </w:rPr>
        <w:t xml:space="preserve">MASTER CLIENT &amp; REVENUE REPORT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– March 2026  |  Compiled by Founder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COLLECTED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₹52,000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DUE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₹2,03,200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17"/>
                <w:szCs w:val="17"/>
              </w:rPr>
              <w:t xml:space="preserve">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6"/>
                <w:szCs w:val="26"/>
              </w:rPr>
              <w:t xml:space="preserve">₹2,70,000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7"/>
                <w:szCs w:val="17"/>
              </w:rPr>
              <w:t xml:space="preserve">MRR 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₹16K/month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WEBSITE CLIENTS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clients who have received or are receiving a website (informational, portfolio, e-commerce, or landing page).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1A — Website Clients: DONE (Live)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4800"/>
        <w:gridCol w:w="1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 Turbo Tech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https://www.pdturbotech.com/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 Groups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https://mwigroups.com/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IQRAH Academy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https://www.iqrahacademy.in/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Safuu Clothing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https://www.safuuclothing.in/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Shivs Photography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https://www.shivsphotography.com/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Right Choice Contracting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https://www.rightchoicecontracting.com/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 Infra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https://www.atominfra.in/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Crazy Coconut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https://www.crazycoconut.in/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FAAM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https://www.faam.co.in/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Made To Lead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https://madetolead.in/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 Stacks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https://lamstacks.com/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 Sabeelillah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https://www.feesabeelillah.com/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Femmic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https://www.femmic.com/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KSV Groups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https://www.ksvgroups.in/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Pocket Delivery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https://www.pocketdelivery.in/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Creator Base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https://www.creatorbase.in/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 By Z2Learn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https://learnby.z2learn.com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1B — Website Clients: IN PROGRESS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00"/>
        <w:gridCol w:w="4200"/>
        <w:gridCol w:w="20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/ 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Lamstack (Orgix AI)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Surpless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Luxxar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 Cafe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Shivs (Redesign)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Denvik EU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1C — Website Clients: POTENTIAL (Not Closed)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00"/>
        <w:gridCol w:w="4200"/>
        <w:gridCol w:w="20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Khalilahlam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/ Negotiation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ROKN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/ Negotiation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Spacific Star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/ Negotiation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Mehmed Fateh General Trading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/ Negotiation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Sylandra Babu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/ Negotiation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Detailing Mafia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 / Negotiation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WEB APP &amp; SOFTWARE CLIENTS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Management systems, billing apps, SaaS products, mobile apps, and custom software.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2A — Web Apps: DONE / ACTIVE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2800"/>
        <w:gridCol w:w="2000"/>
        <w:gridCol w:w="170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/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Deal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Z-Wash (Detailing Commando)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Wash factory management +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 + ₹1,000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Wash Factory (Premium)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Advanced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₹20,000 + ₹1,500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Moon Cake POS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 + billing (2 shops)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 per shop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Meeran Times Watch Shop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Multi-shop wholesale &amp; retail SaaS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₹28,000 + ₹1,000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2B — Web Apps: IN PROGRESS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2800"/>
        <w:gridCol w:w="2000"/>
        <w:gridCol w:w="170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/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Deal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KP Builders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Construction management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Peer Glass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Interior works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₹20,000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 Gaints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Digital marketing agency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₹30,000 + ₹1,500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 — 1 Website + Billing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Business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 balance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 — 4 Websites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₹32,000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 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Photography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 + ₹500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Safu (Web + Billing)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₹8,000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Baithul Shawarma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A148C"/>
          <w:sz w:val="26"/>
          <w:szCs w:val="26"/>
        </w:rPr>
        <w:t xml:space="preserve">2C — Web Apps: POTENTIAL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2800"/>
        <w:gridCol w:w="2000"/>
        <w:gridCol w:w="170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/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Deal 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 Traveller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Itinerary generator + user portal (iOS/Android)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₹1,00,000 + ₹1,000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Cera Pipes &amp; Tiles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management + MRR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₹1,00,000 + ₹8–10K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Cares &amp; Haircut Saloon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 + ₹300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Clothing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₹15,000 + ₹500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Hi-Tech Goat Farm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Farm management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FMCG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FMCG distribution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KSV Groups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Lodge + Auditorium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Trolly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+ warehouse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₹60,000 + ₹4,000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Luxaar Learning Platform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LMS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₹30,000 + ₹1,000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Pocket 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Delivery 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Toy Store Billing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website + order mgmt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₹25,000 + ₹1,000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Surpless (Ecom)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Multi-category ecommerce +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₹30,000 + ₹1,500 MRR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Camera (Quality Check)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parts quality checking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ContentFlow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content creation + 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2D — Z3Connect Own Products (SaaS)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600"/>
        <w:gridCol w:w="3000"/>
        <w:gridCol w:w="310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Flow by Z3Connect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SME management tool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₹599–₹999/month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Z-Auto (ZInventory)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 management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 + ₹1,000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ZLMS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Learning management system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₹15,000 + ₹3,000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Hotel management system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₹20–40K + ₹1.5–4K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PettiKadai 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Retail POS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₹199/month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 Kadai POS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 for tea shops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₹199/month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Supermarket 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Supermarket billing system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₹199/month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Z-Loon (Saloon)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Saloon management + booking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₹499/month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B5E2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REVENUE COLLECTED (Jan–Feb 2026)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January — ₹25,000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58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Detailing Commando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Moon Cake 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Celebrate Ecom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Femmic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Basith (MWI)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JANUARY 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₹25,000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February — ₹22,000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58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February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 Turbo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February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Peer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February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Meeran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February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 Cafe (Billing)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February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FEBRUARY 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₹22,000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58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GRAND TOTAL COLLECTED (Jan + Feb)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₹47,000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E65100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4. PAYMENTS DUE (Confirmed — Not Yet Collected)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are confirmed deals. Work done or in progress. Payment pending.</w:t>
      </w:r>
    </w:p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600"/>
        <w:gridCol w:w="288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/ Project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 Due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Lamstack Website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 Turbo (March Content)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Moon Cake (Final)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POS/Billing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Peer Glass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Management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Right Choose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₹7,000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Meeran (Balance)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Management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₹18,000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KP Builders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Management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₹20,000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 Website Balance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 4 Websites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₹32,000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 4 Logos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₹1,200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 Gaints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Management System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 Cafe (Website)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Safu (Web + Billing)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+ Billing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₹8,000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Shivs (Website Redesign)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Lamstack Orgix AI Deal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+ AI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₹45,000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CONFIRMED DUE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₹2,03,200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4A148C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4A148C"/>
          <w:sz w:val="32"/>
          <w:szCs w:val="32"/>
        </w:rPr>
        <w:t xml:space="preserve">5. POTENTIAL DEALS (Not Yet Closed)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are leads and deals in discussion. Not confirmed revenue.</w:t>
      </w:r>
    </w:p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/ 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Luxaar Learning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₹1,000/month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 Itinerary 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₹15,000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₹1,000/month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 Website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 User Portal (Web + iOS + Android)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Mobile + Web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₹80,000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Cera Pipes &amp; Tiles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Management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₹8,000–10,000/month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Salon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₹300/month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Clothing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₹15,000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₹500/month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Arjun Bro Website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Detailing Commando 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SylandraBabu.com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Detailing Mafia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Surpless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Ecom + Billing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₹40,000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₹1,500/month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POTENTIAL ONE-TIME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₹3,90,000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MONTHLY RECURRING REVENUE (MRR)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Subscription and retainer revenue streams — confirmed and potential.</w:t>
      </w:r>
    </w:p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368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/ 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Revenue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 Cafe (Content)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₹5,000/month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Luxaar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Cera Pipes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₹8,000–10,000/month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Salon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Clothing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Meeran Times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₹1,000/month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Thanu Siva (Referral)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Collab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~₹10,000/month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Balamurali ZDODA (Collab)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Collab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₹7,500–15,000/client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CONFIRMED MRR (Insta Cafe + Meeran)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₹6,000/month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POTENTIAL MRR (If all close)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₹16,800–₹18,800/month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COMPLETE MASTER CLIENT LIST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client and lead ever mentioned — with type, status, and notes.</w:t>
      </w:r>
    </w:p>
    <w:p>
      <w:pPr>
        <w:spacing w:before="100" w:after="10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1800"/>
        <w:gridCol w:w="1600"/>
        <w:gridCol w:w="3100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Deal / Note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 Turbo 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pdturbotech.com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/ 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mwigroups.com — 4 websites pending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IQRAH Academy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iqrahacademy.in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Safuu Clothing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safuuclothing.in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Shivs Photography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Redesign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/ 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shivsphotography.com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Right Choice Contracting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rightchoicecontracting.com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 Infra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atominfra.in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Crazy Coconut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crazycoconut.in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faam.co.in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Made To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madetolead.in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 Stacks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Orgix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+ 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lamstacks.com — Orgix AI 45K due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 Sabeelillah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feesabeelillah.com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Femmic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femmic.com — live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KSV Groups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/ 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ksvgroups.in — lodge + auditorium mgmt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Pocket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Software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/ 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pocketdelivery.in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Creator 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creatorbase.in — Z2Learn product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 By Z2Learn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Social Education Platform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learnby.z2learn.com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Detailing Commando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Z-Wash + SEO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+ 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₹5K collected, SEO 5K potential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KP Builders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Construction Mgmt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20K due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Peer Glass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Interior Works Mgmt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₹2,000 balance due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Meeran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Multi-shop SaaS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+ MRR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₹10K collected, ₹18K balance, ₹1K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Moon Cake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 + Billing (2 shops)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/ Due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₹5K final due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 Surpless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Ecom + 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₹40K+ potential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 Gaints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Agency Mgmt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₹30K due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 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Photography Mgmt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₹10K + ₹500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Safu (Web + Billing)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 + Billing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₹8,000 due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Insta Cafe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Website +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Done + MRR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₹5K content/month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Baithul Shawarma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Software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Outbound Traveller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 + SEO + Portal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₹1L+ one-time, ₹1K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Cera Pipes &amp; Tiles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Mgmt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₹1L + ₹8–10K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Cares (Saloon)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₹10K + ₹300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Chic Clothing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₹15K + ₹500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Luxaar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LMS Platform + 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₹30K + ₹1K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Hi-Tech Goat Farm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Farm Mgmt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FMCG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FMCG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Trolly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+ Warehouse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₹60K + ₹4K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Toy Store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Billing + Web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₹25K + ₹1K MRR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Camera (Quality Check)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Concept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ContentFlow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Content 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Concept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Arjun Bro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₹10,000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SylandraBabu.com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₹30,000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Detailing Mafia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₹50,000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Right Choose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 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₹7,000 balance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Khalilahlam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ROKN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Spacific Star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Mehmed Fateh General Trading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TBD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Lead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Denvik EU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Orgix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Website +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₹45K (part of Lamstack deal)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Thanu Siva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Collab / Referral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Partner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~₹10K/month value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Balamurali (ZDODA)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Collab / Referral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Partner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50% share ₹7.5–15K/client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₹5K collected Feb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Celebrate Ecom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Collected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₹5K collected Jan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FULL FINANCIAL SNAPSHOT</w:t>
      </w:r>
    </w:p>
    <w:p>
      <w:pPr>
        <w:spacing w:before="100" w:after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TOTAL COLLECTED (Jan–Feb)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₹47,000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CONFIRMED DUE (Pending Collection)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₹2,03,200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POTENTIAL PIPELINE (Not Closed)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A148C"/>
                <w:sz w:val="24"/>
                <w:szCs w:val="24"/>
              </w:rPr>
              <w:t xml:space="preserve">₹3,90,000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CONFIRMED MRR (Active)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₹6,000/month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POTENTIAL MRR (If All Close)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₹16,800–₹18,800/month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TOTAL MOVEMENT OPPORTUNITY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₹6,40,200+</w:t>
            </w:r>
          </w:p>
        </w:tc>
      </w:tr>
    </w:tbl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Z3Connect Internal Document   |   Page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spacing w:after="100"/>
      <w:jc w:val="right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Z3CONNECT — MASTER CLIENT &amp; REVENUE REPORT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2026-02-20T16:20:21.464Z</dcterms:created>
  <dcterms:modified xsi:type="dcterms:W3CDTF">2026-02-20T16:20:21.465Z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