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 се вдъхновяваш от действието (ACTION ORIENTED) 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 си отговорен, директен, нетърпелив, енергичен, готов си да реагираш бързо във всяка една ситуация. Гъвкав си в постоянно променящата се среда. 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Според нас, екипа на Societe Generale Експресбанк, направления в Банката, в които ти най-добре можеш да разгърнеш  своя потенциал са: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080" w:hanging="360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Back Office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080" w:hanging="360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IT operational activities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080" w:hanging="360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General resources </w:t>
      </w:r>
    </w:p>
    <w:p w:rsidR="00000000" w:rsidDel="00000000" w:rsidP="00000000" w:rsidRDefault="00000000" w:rsidRPr="00000000" w14:paraId="00000009">
      <w:pPr>
        <w:ind w:lef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hd w:fill="3d85c6" w:val="clear"/>
        </w:rPr>
      </w:pPr>
      <w:r w:rsidDel="00000000" w:rsidR="00000000" w:rsidRPr="00000000">
        <w:rPr>
          <w:shd w:fill="3d85c6" w:val="clear"/>
          <w:rtl w:val="0"/>
        </w:rPr>
        <w:t xml:space="preserve">Ти се вдъхнoвяваш от процесите (PROCESS ORIENTED) </w:t>
      </w:r>
    </w:p>
    <w:p w:rsidR="00000000" w:rsidDel="00000000" w:rsidP="00000000" w:rsidRDefault="00000000" w:rsidRPr="00000000" w14:paraId="0000000B">
      <w:pPr>
        <w:rPr>
          <w:shd w:fill="3d85c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3d85c6" w:val="clear"/>
        </w:rPr>
      </w:pPr>
      <w:r w:rsidDel="00000000" w:rsidR="00000000" w:rsidRPr="00000000">
        <w:rPr>
          <w:shd w:fill="3d85c6" w:val="clear"/>
          <w:rtl w:val="0"/>
        </w:rPr>
        <w:t xml:space="preserve">Ти си  логичен, систематичен и прецизен към детайла. Имаш добри организационни умения и аналитичен ум. </w:t>
      </w:r>
    </w:p>
    <w:p w:rsidR="00000000" w:rsidDel="00000000" w:rsidP="00000000" w:rsidRDefault="00000000" w:rsidRPr="00000000" w14:paraId="0000000D">
      <w:pPr>
        <w:rPr>
          <w:shd w:fill="3d85c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3d85c6" w:val="clear"/>
        </w:rPr>
      </w:pPr>
      <w:r w:rsidDel="00000000" w:rsidR="00000000" w:rsidRPr="00000000">
        <w:rPr>
          <w:shd w:fill="3d85c6" w:val="clear"/>
          <w:rtl w:val="0"/>
        </w:rPr>
        <w:t xml:space="preserve">Според нас, екипа на Societe Generale Експресбанк, направления в Банката, в които ти най-добре можеш да разгърнеш  своя потенциал са:  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080" w:hanging="360"/>
        <w:rPr>
          <w:rFonts w:ascii="Arial" w:cs="Arial" w:eastAsia="Arial" w:hAnsi="Arial"/>
          <w:sz w:val="22"/>
          <w:szCs w:val="22"/>
          <w:shd w:fill="3d85c6" w:val="clear"/>
        </w:rPr>
      </w:pPr>
      <w:r w:rsidDel="00000000" w:rsidR="00000000" w:rsidRPr="00000000">
        <w:rPr>
          <w:shd w:fill="3d85c6" w:val="clear"/>
          <w:rtl w:val="0"/>
        </w:rPr>
        <w:t xml:space="preserve">IT development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080" w:hanging="360"/>
        <w:rPr>
          <w:rFonts w:ascii="Arial" w:cs="Arial" w:eastAsia="Arial" w:hAnsi="Arial"/>
          <w:sz w:val="22"/>
          <w:szCs w:val="22"/>
          <w:shd w:fill="3d85c6" w:val="clear"/>
        </w:rPr>
      </w:pPr>
      <w:r w:rsidDel="00000000" w:rsidR="00000000" w:rsidRPr="00000000">
        <w:rPr>
          <w:shd w:fill="3d85c6" w:val="clear"/>
          <w:rtl w:val="0"/>
        </w:rPr>
        <w:t xml:space="preserve">Business analysis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080" w:hanging="360"/>
        <w:rPr>
          <w:rFonts w:ascii="Arial" w:cs="Arial" w:eastAsia="Arial" w:hAnsi="Arial"/>
          <w:sz w:val="22"/>
          <w:szCs w:val="22"/>
          <w:shd w:fill="3d85c6" w:val="clear"/>
        </w:rPr>
      </w:pPr>
      <w:r w:rsidDel="00000000" w:rsidR="00000000" w:rsidRPr="00000000">
        <w:rPr>
          <w:shd w:fill="3d85c6" w:val="clear"/>
          <w:rtl w:val="0"/>
        </w:rPr>
        <w:t xml:space="preserve">Internal Administration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080" w:hanging="360"/>
        <w:rPr>
          <w:rFonts w:ascii="Arial" w:cs="Arial" w:eastAsia="Arial" w:hAnsi="Arial"/>
          <w:sz w:val="22"/>
          <w:szCs w:val="22"/>
          <w:shd w:fill="3d85c6" w:val="clear"/>
        </w:rPr>
      </w:pPr>
      <w:r w:rsidDel="00000000" w:rsidR="00000000" w:rsidRPr="00000000">
        <w:rPr>
          <w:shd w:fill="3d85c6" w:val="clear"/>
          <w:rtl w:val="0"/>
        </w:rPr>
        <w:t xml:space="preserve">Financial division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080" w:hanging="360"/>
        <w:rPr>
          <w:u w:val="none"/>
          <w:shd w:fill="3d85c6" w:val="clear"/>
        </w:rPr>
      </w:pPr>
      <w:r w:rsidDel="00000000" w:rsidR="00000000" w:rsidRPr="00000000">
        <w:rPr>
          <w:shd w:fill="3d85c6" w:val="clear"/>
          <w:rtl w:val="0"/>
        </w:rPr>
        <w:t xml:space="preserve">Credit analysis</w:t>
      </w:r>
    </w:p>
    <w:p w:rsidR="00000000" w:rsidDel="00000000" w:rsidP="00000000" w:rsidRDefault="00000000" w:rsidRPr="00000000" w14:paraId="00000014">
      <w:pPr>
        <w:ind w:left="36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Ти се вдъхновяваш от хората (PEOPLE ORIENTED)  </w:t>
      </w:r>
    </w:p>
    <w:p w:rsidR="00000000" w:rsidDel="00000000" w:rsidP="00000000" w:rsidRDefault="00000000" w:rsidRPr="00000000" w14:paraId="00000016">
      <w:pPr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Ти си спонтанен, емоционален, комуникативен. Можеш да работиш в екип, да общуваш с лекота с клиенти колеги и мениджъри. </w:t>
      </w:r>
    </w:p>
    <w:p w:rsidR="00000000" w:rsidDel="00000000" w:rsidP="00000000" w:rsidRDefault="00000000" w:rsidRPr="00000000" w14:paraId="00000018">
      <w:pPr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Според нас, екипа на Societe Generale Експресбанк, направления в Банката, в които ти най-добре можеш да разгърнеш  своя потенциал са: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080" w:hanging="360"/>
        <w:rPr>
          <w:rFonts w:ascii="Arial" w:cs="Arial" w:eastAsia="Arial" w:hAnsi="Arial"/>
          <w:sz w:val="22"/>
          <w:szCs w:val="22"/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Front Office with commercial profile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080" w:hanging="360"/>
        <w:rPr>
          <w:rFonts w:ascii="Arial" w:cs="Arial" w:eastAsia="Arial" w:hAnsi="Arial"/>
          <w:sz w:val="22"/>
          <w:szCs w:val="22"/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Human Resources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080" w:hanging="360"/>
        <w:rPr>
          <w:rFonts w:ascii="Arial" w:cs="Arial" w:eastAsia="Arial" w:hAnsi="Arial"/>
          <w:sz w:val="22"/>
          <w:szCs w:val="22"/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Call Center </w:t>
      </w:r>
    </w:p>
    <w:p w:rsidR="00000000" w:rsidDel="00000000" w:rsidP="00000000" w:rsidRDefault="00000000" w:rsidRPr="00000000" w14:paraId="0000001D">
      <w:pPr>
        <w:ind w:lef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Ти се вдъхновяваш от идеите (IDEA ORIENTED) </w:t>
      </w:r>
    </w:p>
    <w:p w:rsidR="00000000" w:rsidDel="00000000" w:rsidP="00000000" w:rsidRDefault="00000000" w:rsidRPr="00000000" w14:paraId="0000001F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Ти си креативен и носиш промяната в себе си. Провокираш останалите и търсиш нови начини за справяне с проблемите.</w:t>
      </w:r>
    </w:p>
    <w:p w:rsidR="00000000" w:rsidDel="00000000" w:rsidP="00000000" w:rsidRDefault="00000000" w:rsidRPr="00000000" w14:paraId="00000021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Според нас, екипа на Societe Generale Експресбанк, направления в Банката, в които ти най-добре можеш да разгърнеш  своя потенциал са: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080" w:hanging="360"/>
        <w:rPr>
          <w:rFonts w:ascii="Arial" w:cs="Arial" w:eastAsia="Arial" w:hAnsi="Arial"/>
          <w:sz w:val="22"/>
          <w:szCs w:val="22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Marketing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080" w:hanging="360"/>
        <w:rPr>
          <w:rFonts w:ascii="Arial" w:cs="Arial" w:eastAsia="Arial" w:hAnsi="Arial"/>
          <w:sz w:val="22"/>
          <w:szCs w:val="22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Project Managment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08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Communications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08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Business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 се вдъхновяваш от действието (ACTION ORIENTED) 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Ти си отговорен, директен, нетърпелив, енергичен, готов си да реагираш бързо във всяка една ситуация. Гъвкав си в постоянно променящата се среда. </w:t>
      </w:r>
      <w:r w:rsidDel="00000000" w:rsidR="00000000" w:rsidRPr="00000000">
        <w:rPr>
          <w:b w:val="1"/>
          <w:rtl w:val="0"/>
        </w:rPr>
        <w:t xml:space="preserve">обичаш</w:t>
      </w:r>
      <w:r w:rsidDel="00000000" w:rsidR="00000000" w:rsidRPr="00000000">
        <w:rPr>
          <w:b w:val="1"/>
          <w:rtl w:val="0"/>
        </w:rPr>
        <w:t xml:space="preserve"> действията, резултатите, ясните цели и тяхното активно преследване. Цениш високата продуктивност и ефективност, отговорността и опита. Действията ти се характеризират с прагматичност, директност, често предизвикват другите да покажат най-доброто от себе си.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3d85c6" w:val="clear"/>
        </w:rPr>
      </w:pPr>
      <w:r w:rsidDel="00000000" w:rsidR="00000000" w:rsidRPr="00000000">
        <w:rPr>
          <w:shd w:fill="3d85c6" w:val="clear"/>
          <w:rtl w:val="0"/>
        </w:rPr>
        <w:t xml:space="preserve">Ти се вдъхнoвяваш от процесите (PROCESS ORIENTED) </w:t>
      </w:r>
    </w:p>
    <w:p w:rsidR="00000000" w:rsidDel="00000000" w:rsidP="00000000" w:rsidRDefault="00000000" w:rsidRPr="00000000" w14:paraId="0000002C">
      <w:pPr>
        <w:rPr>
          <w:shd w:fill="3d85c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shd w:fill="3d85c6" w:val="clear"/>
          <w:rtl w:val="0"/>
        </w:rPr>
        <w:t xml:space="preserve">Ти си  логичен, систематичен и прецизен към детайла. Имаш добри организационни умения и аналитичен ум.</w:t>
      </w:r>
      <w:r w:rsidDel="00000000" w:rsidR="00000000" w:rsidRPr="00000000">
        <w:rPr>
          <w:b w:val="1"/>
          <w:rtl w:val="0"/>
        </w:rPr>
        <w:t xml:space="preserve"> Обичаш процесите, изградената стратегия, организацията и фактите, както и контрола и тестовете, внимателен си и следиш детайлите. Действията ти се характеризират с внимание, търпение, факти и логика, обичаш да правиш нещата стъпка по стъпка.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Ти се вдъхновяваш от хората (PEOPLE ORIENTED)  </w:t>
      </w:r>
    </w:p>
    <w:p w:rsidR="00000000" w:rsidDel="00000000" w:rsidP="00000000" w:rsidRDefault="00000000" w:rsidRPr="00000000" w14:paraId="00000030">
      <w:pPr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shd w:fill="6aa84f" w:val="clear"/>
          <w:rtl w:val="0"/>
        </w:rPr>
        <w:t xml:space="preserve">Ти си спонтанен, емоционален, комуникативен. Можеш да работиш в екип, да общуваш с лекота с клиенти, колеги и мениджъри.</w:t>
      </w:r>
      <w:r w:rsidDel="00000000" w:rsidR="00000000" w:rsidRPr="00000000">
        <w:rPr>
          <w:b w:val="1"/>
          <w:rtl w:val="0"/>
        </w:rPr>
        <w:t xml:space="preserve"> Ти си от типа хора к</w:t>
      </w:r>
      <w:r w:rsidDel="00000000" w:rsidR="00000000" w:rsidRPr="00000000">
        <w:rPr>
          <w:b w:val="1"/>
          <w:rtl w:val="0"/>
        </w:rPr>
        <w:t xml:space="preserve">оито м</w:t>
      </w:r>
      <w:r w:rsidDel="00000000" w:rsidR="00000000" w:rsidRPr="00000000">
        <w:rPr>
          <w:b w:val="1"/>
          <w:rtl w:val="0"/>
        </w:rPr>
        <w:t xml:space="preserve">ислят как да работят в екип, да комуникират с другите и да разчитат на взаимоотношенията си с хората. Обичаш отборната работа, отборния дух, груповото развитие, обръщаш голямо внимание на очакванията, които другите имат към теб. Действията ти се характеризират със спонтанност, емпатия и загриженост за другия.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Ти се вдъхновяваш от идеите (IDEA ORIENTED) </w:t>
      </w:r>
    </w:p>
    <w:p w:rsidR="00000000" w:rsidDel="00000000" w:rsidP="00000000" w:rsidRDefault="00000000" w:rsidRPr="00000000" w14:paraId="00000034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hd w:fill="ffe599" w:val="clear"/>
          <w:rtl w:val="0"/>
        </w:rPr>
        <w:t xml:space="preserve">Ти си креативен и носиш промяната в себе си. Провокираш останалите и търсиш нови начини за справяне с проблемите.</w:t>
      </w:r>
      <w:r w:rsidDel="00000000" w:rsidR="00000000" w:rsidRPr="00000000">
        <w:rPr>
          <w:b w:val="1"/>
          <w:rtl w:val="0"/>
        </w:rPr>
        <w:t xml:space="preserve"> О</w:t>
      </w:r>
      <w:r w:rsidDel="00000000" w:rsidR="00000000" w:rsidRPr="00000000">
        <w:rPr>
          <w:b w:val="1"/>
          <w:rtl w:val="0"/>
        </w:rPr>
        <w:t xml:space="preserve">бичаш идеите, ясните концепции, теории и иновации. Хора като теб харесват да се борят с проблеми, да подобряват, иновират, да търсят алтернативи и да се възползват от новооткрити възможности. Действията им се характеризират с въображение и харизма, но понякога околните ги намират за нереалисти и трудни за разбиране.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2"/>
        <w:szCs w:val="1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2"/>
        <w:szCs w:val="1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2"/>
        <w:szCs w:val="1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2"/>
        <w:szCs w:val="1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2"/>
        <w:szCs w:val="1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