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38800E" w14:textId="05F7F7E8" w:rsidR="00344A46" w:rsidRPr="00970464" w:rsidRDefault="004956E5" w:rsidP="00344A46">
      <w:pPr>
        <w:rPr>
          <w:rFonts w:ascii="Arial" w:hAnsi="Arial" w:cs="Arial"/>
          <w:b/>
          <w:bCs/>
          <w:sz w:val="32"/>
          <w:szCs w:val="32"/>
          <w:lang w:val="en-GB"/>
        </w:rPr>
      </w:pPr>
      <w:r w:rsidRPr="004956E5">
        <w:rPr>
          <w:rFonts w:ascii="Arial" w:hAnsi="Arial" w:cs="Arial"/>
          <w:b/>
          <w:bCs/>
          <w:sz w:val="32"/>
          <w:szCs w:val="32"/>
          <w:lang w:val="en-GB"/>
        </w:rPr>
        <w:t xml:space="preserve">Whole-genome characterisation of </w:t>
      </w:r>
      <w:r w:rsidRPr="002E523D">
        <w:rPr>
          <w:rFonts w:ascii="Arial" w:hAnsi="Arial" w:cs="Arial"/>
          <w:b/>
          <w:bCs/>
          <w:i/>
          <w:iCs/>
          <w:sz w:val="32"/>
          <w:szCs w:val="32"/>
          <w:lang w:val="en-GB"/>
        </w:rPr>
        <w:t>Escherichia coli</w:t>
      </w:r>
      <w:r w:rsidRPr="004956E5">
        <w:rPr>
          <w:rFonts w:ascii="Arial" w:hAnsi="Arial" w:cs="Arial"/>
          <w:b/>
          <w:bCs/>
          <w:sz w:val="32"/>
          <w:szCs w:val="32"/>
          <w:lang w:val="en-GB"/>
        </w:rPr>
        <w:t xml:space="preserve"> isolates from </w:t>
      </w:r>
      <w:r w:rsidR="00344A46" w:rsidRPr="00970464">
        <w:rPr>
          <w:rFonts w:ascii="Arial" w:hAnsi="Arial" w:cs="Arial"/>
          <w:b/>
          <w:bCs/>
          <w:sz w:val="32"/>
          <w:szCs w:val="32"/>
          <w:lang w:val="en-GB"/>
        </w:rPr>
        <w:t>older women with urinary tract infection or asymptomatic bacteriuria</w:t>
      </w:r>
    </w:p>
    <w:p w14:paraId="082FB637" w14:textId="77777777" w:rsidR="00CC52F7" w:rsidRPr="002E523D" w:rsidRDefault="00CC52F7" w:rsidP="005F07B2">
      <w:pPr>
        <w:spacing w:line="360" w:lineRule="auto"/>
        <w:rPr>
          <w:rFonts w:ascii="Arial" w:hAnsi="Arial" w:cs="Arial"/>
          <w:lang w:val="en-US"/>
        </w:rPr>
      </w:pPr>
    </w:p>
    <w:p w14:paraId="6F30072A" w14:textId="327D338F" w:rsidR="005F07B2" w:rsidRPr="002E523D" w:rsidRDefault="005F07B2" w:rsidP="005F07B2">
      <w:pPr>
        <w:spacing w:line="360" w:lineRule="auto"/>
        <w:rPr>
          <w:rFonts w:ascii="Arial" w:hAnsi="Arial" w:cs="Arial"/>
          <w:lang w:val="en-US"/>
        </w:rPr>
      </w:pPr>
      <w:proofErr w:type="spellStart"/>
      <w:r w:rsidRPr="002E523D">
        <w:rPr>
          <w:rFonts w:ascii="Arial" w:hAnsi="Arial" w:cs="Arial"/>
          <w:lang w:val="en-US"/>
        </w:rPr>
        <w:t>Marlies</w:t>
      </w:r>
      <w:proofErr w:type="spellEnd"/>
      <w:r w:rsidRPr="002E523D">
        <w:rPr>
          <w:rFonts w:ascii="Arial" w:hAnsi="Arial" w:cs="Arial"/>
          <w:lang w:val="en-US"/>
        </w:rPr>
        <w:t xml:space="preserve"> Mulder</w:t>
      </w:r>
    </w:p>
    <w:p w14:paraId="2A64CA50" w14:textId="77777777" w:rsidR="005F07B2" w:rsidRPr="00B153D4" w:rsidRDefault="005F07B2" w:rsidP="005F07B2">
      <w:pPr>
        <w:spacing w:line="360" w:lineRule="auto"/>
        <w:rPr>
          <w:rFonts w:ascii="Arial" w:hAnsi="Arial" w:cs="Arial"/>
          <w:lang w:val="en-US"/>
        </w:rPr>
      </w:pPr>
      <w:r w:rsidRPr="00B153D4">
        <w:rPr>
          <w:rFonts w:ascii="Arial" w:hAnsi="Arial" w:cs="Arial"/>
          <w:lang w:val="en-US"/>
        </w:rPr>
        <w:t xml:space="preserve">Manu P </w:t>
      </w:r>
      <w:proofErr w:type="spellStart"/>
      <w:r w:rsidRPr="00B153D4">
        <w:rPr>
          <w:rFonts w:ascii="Arial" w:hAnsi="Arial" w:cs="Arial"/>
          <w:lang w:val="en-US"/>
        </w:rPr>
        <w:t>Bilsen</w:t>
      </w:r>
      <w:proofErr w:type="spellEnd"/>
      <w:r w:rsidRPr="00B153D4">
        <w:rPr>
          <w:rFonts w:ascii="Arial" w:hAnsi="Arial" w:cs="Arial"/>
          <w:lang w:val="en-US"/>
        </w:rPr>
        <w:t>, Department of Infectious Diseases, Leiden Uni</w:t>
      </w:r>
      <w:r>
        <w:rPr>
          <w:rFonts w:ascii="Arial" w:hAnsi="Arial" w:cs="Arial"/>
          <w:lang w:val="en-US"/>
        </w:rPr>
        <w:t>versity Medical Center</w:t>
      </w:r>
    </w:p>
    <w:p w14:paraId="6089CD3F" w14:textId="77B22139" w:rsidR="00344A46" w:rsidRDefault="00344A46" w:rsidP="00344A46">
      <w:pPr>
        <w:spacing w:line="360" w:lineRule="auto"/>
        <w:rPr>
          <w:rFonts w:ascii="Arial" w:hAnsi="Arial" w:cs="Arial"/>
          <w:lang w:val="en-US"/>
        </w:rPr>
      </w:pPr>
      <w:r w:rsidRPr="00B153D4">
        <w:rPr>
          <w:rFonts w:ascii="Arial" w:hAnsi="Arial" w:cs="Arial"/>
          <w:lang w:val="en-US"/>
        </w:rPr>
        <w:t>Martha</w:t>
      </w:r>
      <w:r w:rsidR="00A25293" w:rsidRPr="00B153D4">
        <w:rPr>
          <w:rFonts w:ascii="Arial" w:hAnsi="Arial" w:cs="Arial"/>
          <w:lang w:val="en-US"/>
        </w:rPr>
        <w:t xml:space="preserve"> T</w:t>
      </w:r>
      <w:r w:rsidRPr="00B153D4">
        <w:rPr>
          <w:rFonts w:ascii="Arial" w:hAnsi="Arial" w:cs="Arial"/>
          <w:lang w:val="en-US"/>
        </w:rPr>
        <w:t xml:space="preserve"> van der Beek</w:t>
      </w:r>
      <w:r w:rsidR="00A25293" w:rsidRPr="00B153D4">
        <w:rPr>
          <w:rFonts w:ascii="Arial" w:hAnsi="Arial" w:cs="Arial"/>
          <w:lang w:val="en-US"/>
        </w:rPr>
        <w:t>, Department of Medical Microbiology, Leiden University Medical Center</w:t>
      </w:r>
    </w:p>
    <w:p w14:paraId="07B17076" w14:textId="7F875F56" w:rsidR="005F07B2" w:rsidRPr="00B153D4" w:rsidRDefault="005F07B2" w:rsidP="00344A46">
      <w:pPr>
        <w:spacing w:line="360" w:lineRule="auto"/>
        <w:rPr>
          <w:rFonts w:ascii="Arial" w:hAnsi="Arial" w:cs="Arial"/>
          <w:lang w:val="en-US"/>
        </w:rPr>
      </w:pPr>
      <w:proofErr w:type="spellStart"/>
      <w:r>
        <w:rPr>
          <w:rFonts w:ascii="Arial" w:hAnsi="Arial" w:cs="Arial"/>
          <w:lang w:val="en-US"/>
        </w:rPr>
        <w:t>Daan</w:t>
      </w:r>
      <w:proofErr w:type="spellEnd"/>
      <w:r>
        <w:rPr>
          <w:rFonts w:ascii="Arial" w:hAnsi="Arial" w:cs="Arial"/>
          <w:lang w:val="en-US"/>
        </w:rPr>
        <w:t>/Casper</w:t>
      </w:r>
      <w:r w:rsidR="00CC52F7">
        <w:rPr>
          <w:rFonts w:ascii="Arial" w:hAnsi="Arial" w:cs="Arial"/>
          <w:lang w:val="en-US"/>
        </w:rPr>
        <w:t>??</w:t>
      </w:r>
    </w:p>
    <w:p w14:paraId="7B0171FD" w14:textId="31A3173C" w:rsidR="00344A46" w:rsidRPr="00B153D4" w:rsidRDefault="00344A46" w:rsidP="00344A46">
      <w:pPr>
        <w:spacing w:line="360" w:lineRule="auto"/>
        <w:rPr>
          <w:rFonts w:ascii="Arial" w:hAnsi="Arial" w:cs="Arial"/>
          <w:lang w:val="en-US"/>
        </w:rPr>
      </w:pPr>
      <w:r w:rsidRPr="00B153D4">
        <w:rPr>
          <w:rFonts w:ascii="Arial" w:hAnsi="Arial" w:cs="Arial"/>
          <w:lang w:val="en-US"/>
        </w:rPr>
        <w:t>Antoni</w:t>
      </w:r>
      <w:r w:rsidR="0036533E">
        <w:rPr>
          <w:rFonts w:ascii="Arial" w:hAnsi="Arial" w:cs="Arial"/>
          <w:lang w:val="en-US"/>
        </w:rPr>
        <w:t xml:space="preserve"> P.A.</w:t>
      </w:r>
      <w:r w:rsidRPr="00B153D4">
        <w:rPr>
          <w:rFonts w:ascii="Arial" w:hAnsi="Arial" w:cs="Arial"/>
          <w:lang w:val="en-US"/>
        </w:rPr>
        <w:t xml:space="preserve"> </w:t>
      </w:r>
      <w:proofErr w:type="spellStart"/>
      <w:r w:rsidRPr="00B153D4">
        <w:rPr>
          <w:rFonts w:ascii="Arial" w:hAnsi="Arial" w:cs="Arial"/>
          <w:lang w:val="en-US"/>
        </w:rPr>
        <w:t>Hendrickx</w:t>
      </w:r>
      <w:proofErr w:type="spellEnd"/>
      <w:r w:rsidR="0036533E">
        <w:rPr>
          <w:rFonts w:ascii="Arial" w:hAnsi="Arial" w:cs="Arial"/>
          <w:lang w:val="en-US"/>
        </w:rPr>
        <w:t xml:space="preserve">, </w:t>
      </w:r>
      <w:r w:rsidR="0036533E" w:rsidRPr="0036533E">
        <w:rPr>
          <w:rFonts w:ascii="Arial" w:hAnsi="Arial" w:cs="Arial"/>
          <w:lang w:val="en-US"/>
        </w:rPr>
        <w:t xml:space="preserve">National Institute for Public Health and the Environment (RIVM), Centre for Infectious Disease Control, </w:t>
      </w:r>
      <w:proofErr w:type="spellStart"/>
      <w:r w:rsidR="0036533E" w:rsidRPr="0036533E">
        <w:rPr>
          <w:rFonts w:ascii="Arial" w:hAnsi="Arial" w:cs="Arial"/>
          <w:lang w:val="en-US"/>
        </w:rPr>
        <w:t>Bilthoven</w:t>
      </w:r>
      <w:proofErr w:type="spellEnd"/>
      <w:r w:rsidR="0036533E" w:rsidRPr="0036533E">
        <w:rPr>
          <w:rFonts w:ascii="Arial" w:hAnsi="Arial" w:cs="Arial"/>
          <w:lang w:val="en-US"/>
        </w:rPr>
        <w:t>, the Netherlands.</w:t>
      </w:r>
    </w:p>
    <w:p w14:paraId="7582A1BF" w14:textId="6FC21070" w:rsidR="00344A46" w:rsidRPr="00B153D4" w:rsidRDefault="00344A46" w:rsidP="00344A46">
      <w:pPr>
        <w:spacing w:line="360" w:lineRule="auto"/>
        <w:rPr>
          <w:rFonts w:ascii="Arial" w:hAnsi="Arial" w:cs="Arial"/>
          <w:lang w:val="en-US"/>
        </w:rPr>
      </w:pPr>
      <w:proofErr w:type="spellStart"/>
      <w:r w:rsidRPr="00B153D4">
        <w:rPr>
          <w:rFonts w:ascii="Arial" w:hAnsi="Arial" w:cs="Arial"/>
          <w:lang w:val="en-US"/>
        </w:rPr>
        <w:t>Merel</w:t>
      </w:r>
      <w:proofErr w:type="spellEnd"/>
      <w:r w:rsidRPr="00B153D4">
        <w:rPr>
          <w:rFonts w:ascii="Arial" w:hAnsi="Arial" w:cs="Arial"/>
          <w:lang w:val="en-US"/>
        </w:rPr>
        <w:t xml:space="preserve"> </w:t>
      </w:r>
      <w:r w:rsidR="00A25293">
        <w:rPr>
          <w:rFonts w:ascii="Arial" w:hAnsi="Arial" w:cs="Arial"/>
          <w:lang w:val="en-US"/>
        </w:rPr>
        <w:t xml:space="preserve">M C </w:t>
      </w:r>
      <w:proofErr w:type="spellStart"/>
      <w:r w:rsidRPr="00B153D4">
        <w:rPr>
          <w:rFonts w:ascii="Arial" w:hAnsi="Arial" w:cs="Arial"/>
          <w:lang w:val="en-US"/>
        </w:rPr>
        <w:t>Lambregts</w:t>
      </w:r>
      <w:proofErr w:type="spellEnd"/>
      <w:r w:rsidR="00A25293" w:rsidRPr="00B153D4">
        <w:rPr>
          <w:rFonts w:ascii="Arial" w:hAnsi="Arial" w:cs="Arial"/>
          <w:lang w:val="en-US"/>
        </w:rPr>
        <w:t xml:space="preserve"> </w:t>
      </w:r>
      <w:r w:rsidR="00A25293" w:rsidRPr="00867598">
        <w:rPr>
          <w:rFonts w:ascii="Arial" w:hAnsi="Arial" w:cs="Arial"/>
          <w:lang w:val="en-US"/>
        </w:rPr>
        <w:t>Department of Infectious Diseases, Leiden Uni</w:t>
      </w:r>
      <w:r w:rsidR="00A25293">
        <w:rPr>
          <w:rFonts w:ascii="Arial" w:hAnsi="Arial" w:cs="Arial"/>
          <w:lang w:val="en-US"/>
        </w:rPr>
        <w:t>versity Medical Center</w:t>
      </w:r>
    </w:p>
    <w:p w14:paraId="02C256E4" w14:textId="77777777" w:rsidR="00120B35" w:rsidRPr="0017552D" w:rsidRDefault="00344A46" w:rsidP="00120B35">
      <w:pPr>
        <w:pStyle w:val="NoSpacing"/>
        <w:rPr>
          <w:lang w:val="en-US"/>
        </w:rPr>
      </w:pPr>
      <w:r w:rsidRPr="002E523D">
        <w:rPr>
          <w:rFonts w:ascii="Arial" w:hAnsi="Arial" w:cs="Arial"/>
          <w:lang w:val="en-US"/>
        </w:rPr>
        <w:t xml:space="preserve">Caroline </w:t>
      </w:r>
      <w:proofErr w:type="spellStart"/>
      <w:r w:rsidRPr="002E523D">
        <w:rPr>
          <w:rFonts w:ascii="Arial" w:hAnsi="Arial" w:cs="Arial"/>
          <w:lang w:val="en-US"/>
        </w:rPr>
        <w:t>Schneeberger</w:t>
      </w:r>
      <w:proofErr w:type="spellEnd"/>
      <w:r w:rsidRPr="002E523D">
        <w:rPr>
          <w:rFonts w:ascii="Arial" w:hAnsi="Arial" w:cs="Arial"/>
          <w:lang w:val="en-US"/>
        </w:rPr>
        <w:t>-van der Linden</w:t>
      </w:r>
      <w:r w:rsidR="00120B35" w:rsidRPr="002E523D">
        <w:rPr>
          <w:rFonts w:ascii="Arial" w:hAnsi="Arial" w:cs="Arial"/>
          <w:lang w:val="en-US"/>
        </w:rPr>
        <w:t xml:space="preserve"> </w:t>
      </w:r>
      <w:r w:rsidR="00120B35" w:rsidRPr="0017552D">
        <w:rPr>
          <w:lang w:val="en-US"/>
        </w:rPr>
        <w:t>N</w:t>
      </w:r>
      <w:r w:rsidR="00120B35" w:rsidRPr="004E7119">
        <w:rPr>
          <w:lang w:val="en-US"/>
        </w:rPr>
        <w:t xml:space="preserve">ivel, Infectious Diseases in Primary Care, </w:t>
      </w:r>
      <w:proofErr w:type="spellStart"/>
      <w:r w:rsidR="00120B35" w:rsidRPr="004E7119">
        <w:rPr>
          <w:lang w:val="en-US"/>
        </w:rPr>
        <w:t>Otterstraat</w:t>
      </w:r>
      <w:proofErr w:type="spellEnd"/>
      <w:r w:rsidR="00120B35" w:rsidRPr="004E7119">
        <w:rPr>
          <w:lang w:val="en-US"/>
        </w:rPr>
        <w:t xml:space="preserve"> 118</w:t>
      </w:r>
      <w:r w:rsidR="00120B35">
        <w:rPr>
          <w:lang w:val="en-US"/>
        </w:rPr>
        <w:t>, Utrecht, The Netherlands</w:t>
      </w:r>
    </w:p>
    <w:p w14:paraId="1DF3A01C" w14:textId="748C169B" w:rsidR="00344A46" w:rsidRPr="002E523D" w:rsidRDefault="00344A46" w:rsidP="00344A46">
      <w:pPr>
        <w:spacing w:line="360" w:lineRule="auto"/>
        <w:rPr>
          <w:rFonts w:ascii="Arial" w:hAnsi="Arial" w:cs="Arial"/>
          <w:lang w:val="en-US"/>
        </w:rPr>
      </w:pPr>
    </w:p>
    <w:p w14:paraId="3BBB7695" w14:textId="21C104B4" w:rsidR="00CC52F7" w:rsidRPr="002E523D" w:rsidRDefault="00CC52F7" w:rsidP="00344A46">
      <w:pPr>
        <w:spacing w:line="360" w:lineRule="auto"/>
        <w:rPr>
          <w:rFonts w:ascii="Arial" w:hAnsi="Arial" w:cs="Arial"/>
          <w:lang w:val="en-US"/>
        </w:rPr>
      </w:pPr>
    </w:p>
    <w:p w14:paraId="04DE2750" w14:textId="67DBF2CD" w:rsidR="00CC52F7" w:rsidRPr="002E523D" w:rsidRDefault="00CC52F7" w:rsidP="00344A46">
      <w:pPr>
        <w:spacing w:line="360" w:lineRule="auto"/>
        <w:rPr>
          <w:rFonts w:ascii="Arial" w:hAnsi="Arial" w:cs="Arial"/>
          <w:lang w:val="en-US"/>
        </w:rPr>
      </w:pPr>
      <w:proofErr w:type="spellStart"/>
      <w:r w:rsidRPr="002E523D">
        <w:rPr>
          <w:rFonts w:ascii="Arial" w:hAnsi="Arial" w:cs="Arial"/>
          <w:highlight w:val="yellow"/>
          <w:lang w:val="en-US"/>
        </w:rPr>
        <w:t>Zoiets</w:t>
      </w:r>
      <w:proofErr w:type="spellEnd"/>
      <w:r w:rsidRPr="002E523D">
        <w:rPr>
          <w:rFonts w:ascii="Arial" w:hAnsi="Arial" w:cs="Arial"/>
          <w:highlight w:val="yellow"/>
          <w:lang w:val="en-US"/>
        </w:rPr>
        <w:t>?</w:t>
      </w:r>
    </w:p>
    <w:p w14:paraId="7BFEA1B3" w14:textId="77777777" w:rsidR="00CC52F7" w:rsidRPr="002E523D" w:rsidRDefault="00CC52F7" w:rsidP="00344A46">
      <w:pPr>
        <w:spacing w:line="360" w:lineRule="auto"/>
        <w:rPr>
          <w:rFonts w:ascii="Arial" w:hAnsi="Arial" w:cs="Arial"/>
          <w:lang w:val="en-US"/>
        </w:rPr>
      </w:pPr>
    </w:p>
    <w:p w14:paraId="144D3353" w14:textId="77777777" w:rsidR="00615CE9" w:rsidRPr="002E523D" w:rsidRDefault="00615CE9">
      <w:pPr>
        <w:rPr>
          <w:rFonts w:ascii="Arial" w:hAnsi="Arial" w:cs="Arial"/>
          <w:lang w:val="en-US"/>
        </w:rPr>
      </w:pPr>
    </w:p>
    <w:p w14:paraId="052E8DBD" w14:textId="10D8F550" w:rsidR="004347A1" w:rsidRPr="002E523D" w:rsidRDefault="004347A1">
      <w:pPr>
        <w:rPr>
          <w:rFonts w:ascii="Arial" w:hAnsi="Arial" w:cs="Arial"/>
          <w:lang w:val="en-US"/>
        </w:rPr>
      </w:pPr>
      <w:r w:rsidRPr="002E523D">
        <w:rPr>
          <w:rFonts w:ascii="Arial" w:hAnsi="Arial" w:cs="Arial"/>
          <w:lang w:val="en-US"/>
        </w:rPr>
        <w:br w:type="page"/>
      </w:r>
    </w:p>
    <w:p w14:paraId="2C1D7C9F" w14:textId="3901A13A" w:rsidR="004347A1" w:rsidRPr="00D70F90" w:rsidRDefault="004347A1" w:rsidP="00D70F90">
      <w:pPr>
        <w:spacing w:line="360" w:lineRule="auto"/>
        <w:rPr>
          <w:rFonts w:cs="Arial"/>
          <w:b/>
          <w:bCs/>
          <w:lang w:val="en-GB"/>
        </w:rPr>
      </w:pPr>
      <w:commentRangeStart w:id="0"/>
      <w:r w:rsidRPr="00D70F90">
        <w:rPr>
          <w:rFonts w:cs="Arial"/>
          <w:b/>
          <w:bCs/>
          <w:lang w:val="en-GB"/>
        </w:rPr>
        <w:lastRenderedPageBreak/>
        <w:t>Abstract</w:t>
      </w:r>
      <w:commentRangeEnd w:id="0"/>
      <w:r w:rsidR="00DF33D7" w:rsidRPr="00D70F90">
        <w:rPr>
          <w:rStyle w:val="CommentReference"/>
          <w:sz w:val="22"/>
          <w:szCs w:val="22"/>
          <w:lang w:val="en-GB"/>
        </w:rPr>
        <w:commentReference w:id="0"/>
      </w:r>
    </w:p>
    <w:p w14:paraId="2D19B6DC" w14:textId="3072079A" w:rsidR="00354B8B" w:rsidRPr="00D70F90" w:rsidRDefault="00B95D5F" w:rsidP="00D70F90">
      <w:pPr>
        <w:spacing w:line="360" w:lineRule="auto"/>
        <w:rPr>
          <w:rFonts w:cs="Arial"/>
          <w:i/>
          <w:iCs/>
          <w:lang w:val="en-GB"/>
        </w:rPr>
      </w:pPr>
      <w:r w:rsidRPr="00D70F90">
        <w:rPr>
          <w:rFonts w:cs="Arial"/>
          <w:i/>
          <w:iCs/>
          <w:lang w:val="en-GB"/>
        </w:rPr>
        <w:t>Introduction</w:t>
      </w:r>
      <w:r w:rsidR="00354B8B" w:rsidRPr="00D70F90">
        <w:rPr>
          <w:rFonts w:cs="Arial"/>
          <w:i/>
          <w:iCs/>
          <w:lang w:val="en-GB"/>
        </w:rPr>
        <w:t xml:space="preserve">: </w:t>
      </w:r>
      <w:r w:rsidR="00B153D4" w:rsidRPr="00D70F90">
        <w:rPr>
          <w:rFonts w:cs="Arial"/>
          <w:lang w:val="en-GB"/>
        </w:rPr>
        <w:t xml:space="preserve">Diagnosing urinary tract infection (UTI) in older women </w:t>
      </w:r>
      <w:r w:rsidR="00410662" w:rsidRPr="00D70F90">
        <w:rPr>
          <w:rFonts w:cs="Arial"/>
          <w:lang w:val="en-GB"/>
        </w:rPr>
        <w:t>is</w:t>
      </w:r>
      <w:r w:rsidR="00B153D4" w:rsidRPr="00D70F90">
        <w:rPr>
          <w:rFonts w:cs="Arial"/>
          <w:lang w:val="en-GB"/>
        </w:rPr>
        <w:t xml:space="preserve"> complicated due to </w:t>
      </w:r>
      <w:r w:rsidR="00410662" w:rsidRPr="00D70F90">
        <w:rPr>
          <w:rFonts w:cs="Arial"/>
          <w:lang w:val="en-GB"/>
        </w:rPr>
        <w:t>the high prevalence of asymptomatic bacteriuria</w:t>
      </w:r>
      <w:r w:rsidR="00354B8B" w:rsidRPr="00D70F90">
        <w:rPr>
          <w:rFonts w:cs="Arial"/>
          <w:lang w:val="en-GB"/>
        </w:rPr>
        <w:t xml:space="preserve"> (ASB).</w:t>
      </w:r>
      <w:r w:rsidR="00DB3D2D" w:rsidRPr="00D70F90">
        <w:rPr>
          <w:rFonts w:cs="Arial"/>
          <w:lang w:val="en-GB"/>
        </w:rPr>
        <w:t xml:space="preserve"> </w:t>
      </w:r>
      <w:r w:rsidR="002950C2" w:rsidRPr="00D70F90">
        <w:rPr>
          <w:rFonts w:cs="Arial"/>
          <w:lang w:val="en-GB"/>
        </w:rPr>
        <w:t xml:space="preserve">Our primary aim was to evaluate whether pathogen-related factors differ between older women with UTI and ASB. </w:t>
      </w:r>
      <w:r w:rsidR="00354B8B" w:rsidRPr="00D70F90">
        <w:rPr>
          <w:rFonts w:cs="Arial"/>
          <w:lang w:val="en-GB"/>
        </w:rPr>
        <w:t>Additionally</w:t>
      </w:r>
      <w:r w:rsidR="002950C2" w:rsidRPr="00D70F90">
        <w:rPr>
          <w:rFonts w:cs="Arial"/>
          <w:lang w:val="en-GB"/>
        </w:rPr>
        <w:t xml:space="preserve">, we aimed to gain more insight into the persistence of </w:t>
      </w:r>
      <w:r w:rsidR="00120B35" w:rsidRPr="002E523D">
        <w:rPr>
          <w:i/>
          <w:iCs/>
          <w:lang w:val="en-US"/>
        </w:rPr>
        <w:t>Escherichia coli</w:t>
      </w:r>
      <w:r w:rsidR="00120B35" w:rsidRPr="00C74B66">
        <w:rPr>
          <w:lang w:val="en-US"/>
        </w:rPr>
        <w:t xml:space="preserve"> </w:t>
      </w:r>
      <w:r w:rsidR="002950C2" w:rsidRPr="00D70F90">
        <w:rPr>
          <w:rFonts w:cs="Arial"/>
          <w:lang w:val="en-GB"/>
        </w:rPr>
        <w:t xml:space="preserve">in ASB and the concordance between genotypic and phenotypic resistance of these clinical stains. </w:t>
      </w:r>
    </w:p>
    <w:p w14:paraId="5C4D9BF4" w14:textId="3E354766" w:rsidR="00354B8B" w:rsidRPr="00B7606A" w:rsidRDefault="002950C2" w:rsidP="00D70F90">
      <w:pPr>
        <w:spacing w:line="360" w:lineRule="auto"/>
        <w:rPr>
          <w:rFonts w:cs="Arial"/>
          <w:i/>
          <w:lang w:val="en-GB"/>
        </w:rPr>
      </w:pPr>
      <w:r w:rsidRPr="00D70F90">
        <w:rPr>
          <w:rFonts w:cs="Arial"/>
          <w:i/>
          <w:lang w:val="en-GB"/>
        </w:rPr>
        <w:t>Methods</w:t>
      </w:r>
      <w:r w:rsidR="00D70F90" w:rsidRPr="00D70F90">
        <w:rPr>
          <w:rFonts w:cs="Arial"/>
          <w:i/>
          <w:lang w:val="en-GB"/>
        </w:rPr>
        <w:t xml:space="preserve">: </w:t>
      </w:r>
      <w:r w:rsidR="003B04AF" w:rsidRPr="00D70F90">
        <w:rPr>
          <w:rFonts w:cs="Arial"/>
          <w:lang w:val="en-GB"/>
        </w:rPr>
        <w:t xml:space="preserve">In this exploratory study, stored </w:t>
      </w:r>
      <w:r w:rsidR="003B04AF" w:rsidRPr="00D70F90">
        <w:rPr>
          <w:rFonts w:cs="Arial"/>
          <w:i/>
          <w:iCs/>
          <w:lang w:val="en-GB"/>
        </w:rPr>
        <w:t>E. coli</w:t>
      </w:r>
      <w:r w:rsidR="003B04AF" w:rsidRPr="00D70F90">
        <w:rPr>
          <w:rFonts w:cs="Arial"/>
          <w:lang w:val="en-GB"/>
        </w:rPr>
        <w:t xml:space="preserve"> isolates of </w:t>
      </w:r>
      <w:r w:rsidR="003B04AF" w:rsidRPr="002E523D">
        <w:rPr>
          <w:rFonts w:cs="Arial"/>
          <w:highlight w:val="yellow"/>
          <w:lang w:val="en-GB"/>
        </w:rPr>
        <w:t>46</w:t>
      </w:r>
      <w:r w:rsidR="003B04AF" w:rsidRPr="00D70F90">
        <w:rPr>
          <w:rFonts w:cs="Arial"/>
          <w:lang w:val="en-GB"/>
        </w:rPr>
        <w:t xml:space="preserve"> participants of </w:t>
      </w:r>
      <w:r w:rsidR="00D70F90" w:rsidRPr="00D70F90">
        <w:rPr>
          <w:rFonts w:cs="Arial"/>
          <w:lang w:val="en-GB"/>
        </w:rPr>
        <w:t xml:space="preserve">a larger case-control study were </w:t>
      </w:r>
      <w:r w:rsidR="00120B35" w:rsidRPr="00D70F90">
        <w:rPr>
          <w:rFonts w:cs="Arial"/>
          <w:lang w:val="en-GB"/>
        </w:rPr>
        <w:t>analysed</w:t>
      </w:r>
      <w:r w:rsidR="003B04AF" w:rsidRPr="00D70F90">
        <w:rPr>
          <w:rFonts w:cs="Arial"/>
          <w:lang w:val="en-GB"/>
        </w:rPr>
        <w:t xml:space="preserve">. This study </w:t>
      </w:r>
      <w:r w:rsidR="003B04AF" w:rsidRPr="00FE456A">
        <w:rPr>
          <w:rFonts w:cs="Arial"/>
          <w:highlight w:val="yellow"/>
          <w:lang w:val="en-GB"/>
        </w:rPr>
        <w:t xml:space="preserve">included women aged </w:t>
      </w:r>
      <w:r w:rsidR="003B04AF" w:rsidRPr="00FE456A">
        <w:rPr>
          <w:rFonts w:cs="Arial"/>
          <w:highlight w:val="yellow"/>
          <w:lang w:val="en-GB"/>
        </w:rPr>
        <w:sym w:font="Symbol" w:char="F0B3"/>
      </w:r>
      <w:r w:rsidR="003B04AF" w:rsidRPr="00FE456A">
        <w:rPr>
          <w:rFonts w:cs="Arial"/>
          <w:highlight w:val="yellow"/>
          <w:lang w:val="en-GB"/>
        </w:rPr>
        <w:t xml:space="preserve"> 65 years</w:t>
      </w:r>
      <w:r w:rsidR="003B04AF" w:rsidRPr="00D70F90">
        <w:rPr>
          <w:rFonts w:cs="Arial"/>
          <w:lang w:val="en-GB"/>
        </w:rPr>
        <w:t xml:space="preserve"> </w:t>
      </w:r>
      <w:r w:rsidR="003B04AF" w:rsidRPr="00FE456A">
        <w:rPr>
          <w:rFonts w:cs="Arial"/>
          <w:highlight w:val="yellow"/>
          <w:lang w:val="en-GB"/>
        </w:rPr>
        <w:t>with UTI</w:t>
      </w:r>
      <w:r w:rsidR="003B04AF" w:rsidRPr="00D70F90">
        <w:rPr>
          <w:rFonts w:cs="Arial"/>
          <w:lang w:val="en-GB"/>
        </w:rPr>
        <w:t xml:space="preserve"> (</w:t>
      </w:r>
      <w:r w:rsidR="003B04AF" w:rsidRPr="00D70F90">
        <w:rPr>
          <w:rFonts w:cs="Arial"/>
          <w:lang w:val="en-GB"/>
        </w:rPr>
        <w:sym w:font="Symbol" w:char="F0B3"/>
      </w:r>
      <w:r w:rsidR="003B04AF" w:rsidRPr="00D70F90">
        <w:rPr>
          <w:rFonts w:cs="Arial"/>
          <w:lang w:val="en-GB"/>
        </w:rPr>
        <w:t xml:space="preserve"> 2 new-onset lower urinary tract symptoms, </w:t>
      </w:r>
      <w:r w:rsidR="00DC2407" w:rsidRPr="00D70F90">
        <w:rPr>
          <w:rFonts w:cs="Arial"/>
          <w:lang w:val="en-GB"/>
        </w:rPr>
        <w:t>pyuria,</w:t>
      </w:r>
      <w:r w:rsidR="003B04AF" w:rsidRPr="00D70F90">
        <w:rPr>
          <w:rFonts w:cs="Arial"/>
          <w:lang w:val="en-GB"/>
        </w:rPr>
        <w:t xml:space="preserve"> and</w:t>
      </w:r>
      <w:commentRangeStart w:id="1"/>
      <w:r w:rsidR="003B04AF" w:rsidRPr="00D70F90">
        <w:rPr>
          <w:rFonts w:cs="Arial"/>
          <w:lang w:val="en-GB"/>
        </w:rPr>
        <w:t xml:space="preserve"> bacteriuria</w:t>
      </w:r>
      <w:commentRangeEnd w:id="1"/>
      <w:r w:rsidR="00120B35">
        <w:rPr>
          <w:rStyle w:val="CommentReference"/>
        </w:rPr>
        <w:commentReference w:id="1"/>
      </w:r>
      <w:r w:rsidR="003B04AF" w:rsidRPr="00D70F90">
        <w:rPr>
          <w:rFonts w:cs="Arial"/>
          <w:lang w:val="en-GB"/>
        </w:rPr>
        <w:t xml:space="preserve">) </w:t>
      </w:r>
      <w:r w:rsidR="00DC2407" w:rsidRPr="00D70F90">
        <w:rPr>
          <w:rFonts w:cs="Arial"/>
          <w:lang w:val="en-GB"/>
        </w:rPr>
        <w:t>or</w:t>
      </w:r>
      <w:r w:rsidR="003B04AF" w:rsidRPr="00D70F90">
        <w:rPr>
          <w:rFonts w:cs="Arial"/>
          <w:lang w:val="en-GB"/>
        </w:rPr>
        <w:t xml:space="preserve"> ASB (</w:t>
      </w:r>
      <w:r w:rsidR="00DC2407" w:rsidRPr="00D70F90">
        <w:rPr>
          <w:rFonts w:cs="Arial"/>
          <w:i/>
          <w:iCs/>
          <w:lang w:val="en-GB"/>
        </w:rPr>
        <w:t>E. coli</w:t>
      </w:r>
      <w:r w:rsidR="00DC2407" w:rsidRPr="00D70F90">
        <w:rPr>
          <w:rFonts w:cs="Arial"/>
          <w:lang w:val="en-GB"/>
        </w:rPr>
        <w:t xml:space="preserve"> </w:t>
      </w:r>
      <w:r w:rsidR="003B04AF" w:rsidRPr="00D70F90">
        <w:rPr>
          <w:rFonts w:cs="Arial"/>
          <w:lang w:val="en-GB"/>
        </w:rPr>
        <w:sym w:font="Symbol" w:char="F0B3"/>
      </w:r>
      <w:r w:rsidR="003B04AF" w:rsidRPr="00D70F90">
        <w:rPr>
          <w:rFonts w:cs="Arial"/>
          <w:lang w:val="en-GB"/>
        </w:rPr>
        <w:t xml:space="preserve"> 10</w:t>
      </w:r>
      <w:r w:rsidR="003B04AF" w:rsidRPr="00D70F90">
        <w:rPr>
          <w:rFonts w:cs="Arial"/>
          <w:vertAlign w:val="superscript"/>
          <w:lang w:val="en-GB"/>
        </w:rPr>
        <w:t>4</w:t>
      </w:r>
      <w:r w:rsidR="003B04AF" w:rsidRPr="00D70F90">
        <w:rPr>
          <w:rFonts w:cs="Arial"/>
          <w:lang w:val="en-GB"/>
        </w:rPr>
        <w:t xml:space="preserve"> CFU/mL </w:t>
      </w:r>
      <w:r w:rsidR="00DC2407" w:rsidRPr="00D70F90">
        <w:rPr>
          <w:rFonts w:cs="Arial"/>
          <w:lang w:val="en-GB"/>
        </w:rPr>
        <w:t>in 2 consecutive samples) from the community and long-term care facilities.</w:t>
      </w:r>
      <w:r w:rsidR="003B04AF" w:rsidRPr="00D70F90">
        <w:rPr>
          <w:rFonts w:cs="Arial"/>
          <w:lang w:val="en-GB"/>
        </w:rPr>
        <w:t xml:space="preserve"> </w:t>
      </w:r>
      <w:r w:rsidR="00DC2407" w:rsidRPr="00D70F90">
        <w:rPr>
          <w:rFonts w:cs="Arial"/>
          <w:lang w:val="en-GB"/>
        </w:rPr>
        <w:t>Whole-</w:t>
      </w:r>
      <w:r w:rsidR="00D70F90" w:rsidRPr="00D70F90">
        <w:rPr>
          <w:rFonts w:cs="Arial"/>
          <w:lang w:val="en-GB"/>
        </w:rPr>
        <w:t>genome sequencing was used to i</w:t>
      </w:r>
      <w:r w:rsidR="00DC2407" w:rsidRPr="00D70F90">
        <w:rPr>
          <w:rFonts w:cs="Arial"/>
          <w:lang w:val="en-GB"/>
        </w:rPr>
        <w:t>dentify</w:t>
      </w:r>
      <w:r w:rsidR="003320A2" w:rsidRPr="00D70F90">
        <w:rPr>
          <w:rFonts w:cs="Arial"/>
          <w:lang w:val="en-GB"/>
        </w:rPr>
        <w:t xml:space="preserve"> previously described</w:t>
      </w:r>
      <w:r w:rsidR="00DC2407" w:rsidRPr="00D70F90">
        <w:rPr>
          <w:rFonts w:cs="Arial"/>
          <w:lang w:val="en-GB"/>
        </w:rPr>
        <w:t xml:space="preserve"> putative urinary factors (PUFs), antimicrobial resistance genes, and to determine </w:t>
      </w:r>
      <w:proofErr w:type="spellStart"/>
      <w:r w:rsidR="0036533E">
        <w:rPr>
          <w:rFonts w:cs="Arial"/>
          <w:lang w:val="en-GB"/>
        </w:rPr>
        <w:t>multilocus</w:t>
      </w:r>
      <w:proofErr w:type="spellEnd"/>
      <w:r w:rsidR="0036533E">
        <w:rPr>
          <w:rFonts w:cs="Arial"/>
          <w:lang w:val="en-GB"/>
        </w:rPr>
        <w:t xml:space="preserve"> sequence typing (MLST) sequence type</w:t>
      </w:r>
      <w:r w:rsidR="005638C6">
        <w:rPr>
          <w:rFonts w:cs="Arial"/>
          <w:lang w:val="en-GB"/>
        </w:rPr>
        <w:t xml:space="preserve"> (ST) and</w:t>
      </w:r>
      <w:r w:rsidR="0036533E">
        <w:rPr>
          <w:rFonts w:cs="Arial"/>
          <w:lang w:val="en-GB"/>
        </w:rPr>
        <w:t xml:space="preserve"> </w:t>
      </w:r>
      <w:r w:rsidR="00DC2407" w:rsidRPr="00D70F90">
        <w:rPr>
          <w:rFonts w:cs="Arial"/>
          <w:lang w:val="en-GB"/>
        </w:rPr>
        <w:t>Clermont phylotype. Phenotypic susceptibility was tested according to EUCAST standards.</w:t>
      </w:r>
    </w:p>
    <w:p w14:paraId="11B39CFC" w14:textId="1A304268" w:rsidR="00D70F90" w:rsidRPr="00B7606A" w:rsidRDefault="00D70F90" w:rsidP="00D70F90">
      <w:pPr>
        <w:spacing w:line="360" w:lineRule="auto"/>
        <w:rPr>
          <w:rFonts w:cs="Arial"/>
          <w:i/>
          <w:iCs/>
          <w:lang w:val="en-GB"/>
        </w:rPr>
      </w:pPr>
      <w:r w:rsidRPr="00D70F90">
        <w:rPr>
          <w:rFonts w:cs="Arial"/>
          <w:i/>
          <w:iCs/>
          <w:lang w:val="en-GB"/>
        </w:rPr>
        <w:t>Results</w:t>
      </w:r>
      <w:r w:rsidRPr="00D70F90">
        <w:rPr>
          <w:rStyle w:val="Strong"/>
          <w:color w:val="000000"/>
          <w:lang w:val="en-GB"/>
        </w:rPr>
        <w:t>:</w:t>
      </w:r>
      <w:r w:rsidRPr="00D70F90">
        <w:rPr>
          <w:color w:val="000000"/>
          <w:lang w:val="en-GB"/>
        </w:rPr>
        <w:t xml:space="preserve"> A total of 31 isolates from UTI patients and 30 paired isolates </w:t>
      </w:r>
      <w:r>
        <w:rPr>
          <w:color w:val="000000"/>
          <w:lang w:val="en-GB"/>
        </w:rPr>
        <w:t>from 15 ASB patients were analys</w:t>
      </w:r>
      <w:r w:rsidRPr="00D70F90">
        <w:rPr>
          <w:color w:val="000000"/>
          <w:lang w:val="en-GB"/>
        </w:rPr>
        <w:t>ed. We found no significant differences in</w:t>
      </w:r>
      <w:commentRangeStart w:id="2"/>
      <w:commentRangeStart w:id="3"/>
      <w:r w:rsidRPr="00D70F90">
        <w:rPr>
          <w:color w:val="000000"/>
          <w:lang w:val="en-GB"/>
        </w:rPr>
        <w:t xml:space="preserve"> ST </w:t>
      </w:r>
      <w:commentRangeEnd w:id="2"/>
      <w:r w:rsidR="00120B35">
        <w:rPr>
          <w:rStyle w:val="CommentReference"/>
        </w:rPr>
        <w:commentReference w:id="2"/>
      </w:r>
      <w:commentRangeEnd w:id="3"/>
      <w:r w:rsidR="0036533E">
        <w:rPr>
          <w:rStyle w:val="CommentReference"/>
        </w:rPr>
        <w:commentReference w:id="3"/>
      </w:r>
      <w:r w:rsidRPr="00D70F90">
        <w:rPr>
          <w:color w:val="000000"/>
          <w:lang w:val="en-GB"/>
        </w:rPr>
        <w:t xml:space="preserve">types, the number of PUFs, or Clermont phylotypes between UTI and ASB isolates. All patients in the ASB group carried genetically similar </w:t>
      </w:r>
      <w:r w:rsidRPr="00D70F90">
        <w:rPr>
          <w:i/>
          <w:color w:val="000000"/>
          <w:lang w:val="en-GB"/>
        </w:rPr>
        <w:t>E. coli</w:t>
      </w:r>
      <w:r w:rsidRPr="00D70F90">
        <w:rPr>
          <w:color w:val="000000"/>
          <w:lang w:val="en-GB"/>
        </w:rPr>
        <w:t xml:space="preserve"> isolates in two consecutive samples (obtained within 2-4 weeks). Antimicrobial resistance in the isolates was generally low, but phenotypic resistance to beta-lactam antibiotics, aminoglycosides, and sulfamethoxazole-trimethoprim could be well inferred from the presence of specific resistance genes.</w:t>
      </w:r>
    </w:p>
    <w:p w14:paraId="70D52664" w14:textId="4734C18E" w:rsidR="00B900BD" w:rsidRPr="00D70F90" w:rsidRDefault="00B95D5F" w:rsidP="00D70F90">
      <w:pPr>
        <w:spacing w:line="360" w:lineRule="auto"/>
        <w:rPr>
          <w:rFonts w:cs="Arial"/>
          <w:i/>
          <w:iCs/>
          <w:lang w:val="en-GB"/>
        </w:rPr>
      </w:pPr>
      <w:r w:rsidRPr="00D70F90">
        <w:rPr>
          <w:rFonts w:cs="Arial"/>
          <w:i/>
          <w:iCs/>
          <w:lang w:val="en-GB"/>
        </w:rPr>
        <w:t>Discussion</w:t>
      </w:r>
      <w:r w:rsidR="00D70F90" w:rsidRPr="00D70F90">
        <w:rPr>
          <w:rFonts w:cs="Arial"/>
          <w:i/>
          <w:iCs/>
          <w:lang w:val="en-GB"/>
        </w:rPr>
        <w:t>:</w:t>
      </w:r>
      <w:r w:rsidR="00D70F90" w:rsidRPr="00D70F90">
        <w:rPr>
          <w:color w:val="000000"/>
          <w:lang w:val="en-GB"/>
        </w:rPr>
        <w:t xml:space="preserve"> Our study showed that patients with ASB persistently carried similar </w:t>
      </w:r>
      <w:r w:rsidR="00D70F90" w:rsidRPr="00D70F90">
        <w:rPr>
          <w:i/>
          <w:color w:val="000000"/>
          <w:lang w:val="en-GB"/>
        </w:rPr>
        <w:t>E. coli</w:t>
      </w:r>
      <w:r w:rsidR="00D70F90" w:rsidRPr="00D70F90">
        <w:rPr>
          <w:color w:val="000000"/>
          <w:lang w:val="en-GB"/>
        </w:rPr>
        <w:t xml:space="preserve"> isolates. </w:t>
      </w:r>
      <w:commentRangeStart w:id="4"/>
      <w:r w:rsidR="00D70F90" w:rsidRPr="00D70F90">
        <w:rPr>
          <w:color w:val="000000"/>
          <w:lang w:val="en-GB"/>
        </w:rPr>
        <w:t xml:space="preserve">We could not demonstrate that isolates from the UTI group were different or had more virulence factors than those from the ASB group. </w:t>
      </w:r>
      <w:commentRangeEnd w:id="4"/>
      <w:r w:rsidR="00473855">
        <w:rPr>
          <w:rStyle w:val="CommentReference"/>
        </w:rPr>
        <w:commentReference w:id="4"/>
      </w:r>
      <w:r w:rsidR="00120B35">
        <w:rPr>
          <w:color w:val="000000"/>
          <w:lang w:val="en-GB"/>
        </w:rPr>
        <w:t xml:space="preserve">Despite </w:t>
      </w:r>
      <w:proofErr w:type="gramStart"/>
      <w:r w:rsidR="00120B35">
        <w:rPr>
          <w:color w:val="000000"/>
          <w:lang w:val="en-GB"/>
        </w:rPr>
        <w:t xml:space="preserve">the </w:t>
      </w:r>
      <w:r w:rsidR="00D70F90" w:rsidRPr="00D70F90">
        <w:rPr>
          <w:color w:val="000000"/>
          <w:lang w:val="en-GB"/>
        </w:rPr>
        <w:t xml:space="preserve"> limited</w:t>
      </w:r>
      <w:proofErr w:type="gramEnd"/>
      <w:r w:rsidR="00D70F90" w:rsidRPr="00D70F90">
        <w:rPr>
          <w:color w:val="000000"/>
          <w:lang w:val="en-GB"/>
        </w:rPr>
        <w:t xml:space="preserve"> sample size, our findings suggest that host susceptibility </w:t>
      </w:r>
      <w:r w:rsidR="005638C6">
        <w:rPr>
          <w:color w:val="000000"/>
          <w:lang w:val="en-GB"/>
        </w:rPr>
        <w:t xml:space="preserve">may </w:t>
      </w:r>
      <w:r w:rsidR="00120B35">
        <w:rPr>
          <w:color w:val="000000"/>
          <w:lang w:val="en-GB"/>
        </w:rPr>
        <w:t>play a role in the</w:t>
      </w:r>
      <w:r w:rsidR="00D70F90" w:rsidRPr="00D70F90">
        <w:rPr>
          <w:color w:val="000000"/>
          <w:lang w:val="en-GB"/>
        </w:rPr>
        <w:t xml:space="preserve"> older female population.</w:t>
      </w:r>
    </w:p>
    <w:p w14:paraId="0E9305F7" w14:textId="015087A4" w:rsidR="004347A1" w:rsidRPr="00FC282E" w:rsidRDefault="004347A1" w:rsidP="00D70F90">
      <w:pPr>
        <w:spacing w:line="360" w:lineRule="auto"/>
        <w:rPr>
          <w:rFonts w:ascii="Arial" w:hAnsi="Arial" w:cs="Arial"/>
          <w:lang w:val="en-GB"/>
        </w:rPr>
      </w:pPr>
      <w:r w:rsidRPr="00970464">
        <w:rPr>
          <w:rFonts w:ascii="Arial" w:hAnsi="Arial" w:cs="Arial"/>
          <w:i/>
          <w:iCs/>
          <w:lang w:val="en-GB"/>
        </w:rPr>
        <w:br w:type="page"/>
      </w:r>
    </w:p>
    <w:p w14:paraId="38FF663A" w14:textId="1E48DD7C" w:rsidR="00344A46" w:rsidRPr="00D70F90" w:rsidRDefault="004347A1" w:rsidP="00D70F90">
      <w:pPr>
        <w:spacing w:line="360" w:lineRule="auto"/>
        <w:rPr>
          <w:rFonts w:cs="Arial"/>
          <w:b/>
          <w:bCs/>
          <w:lang w:val="en-GB"/>
        </w:rPr>
      </w:pPr>
      <w:r w:rsidRPr="00D70F90">
        <w:rPr>
          <w:rFonts w:cs="Arial"/>
          <w:b/>
          <w:bCs/>
          <w:lang w:val="en-GB"/>
        </w:rPr>
        <w:lastRenderedPageBreak/>
        <w:t>Introduction</w:t>
      </w:r>
    </w:p>
    <w:p w14:paraId="1501F662" w14:textId="4DF2337C" w:rsidR="008D47C3" w:rsidRPr="00D70F90" w:rsidRDefault="00140BD2" w:rsidP="00D70F90">
      <w:pPr>
        <w:spacing w:line="360" w:lineRule="auto"/>
        <w:rPr>
          <w:rFonts w:cstheme="minorHAnsi"/>
          <w:lang w:val="en-GB"/>
        </w:rPr>
      </w:pPr>
      <w:r w:rsidRPr="00D70F90">
        <w:rPr>
          <w:rFonts w:cstheme="minorHAnsi"/>
          <w:lang w:val="en-GB"/>
        </w:rPr>
        <w:t xml:space="preserve">Urinary tract infections (UTIs) are among the most common infections in humans, </w:t>
      </w:r>
      <w:r w:rsidRPr="00FE456A">
        <w:rPr>
          <w:rFonts w:cstheme="minorHAnsi"/>
          <w:highlight w:val="yellow"/>
          <w:lang w:val="en-GB"/>
        </w:rPr>
        <w:t>particularly in women, making them one of the leading reasons for prescribing antimicrobial drugs</w:t>
      </w:r>
      <w:r w:rsidRPr="00D70F90">
        <w:rPr>
          <w:rFonts w:cstheme="minorHAnsi"/>
          <w:lang w:val="en-GB"/>
        </w:rPr>
        <w:t xml:space="preserve">. </w:t>
      </w:r>
      <w:r w:rsidR="002B01FA" w:rsidRPr="00D70F90">
        <w:rPr>
          <w:rFonts w:cstheme="minorHAnsi"/>
          <w:lang w:val="en-GB"/>
        </w:rPr>
        <w:fldChar w:fldCharType="begin">
          <w:fldData xml:space="preserve">PEVuZE5vdGU+PENpdGU+PEF1dGhvcj5Gb3htYW48L0F1dGhvcj48WWVhcj4yMDEwPC9ZZWFyPjxS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</w:fldData>
        </w:fldChar>
      </w:r>
      <w:r w:rsidR="002B01FA" w:rsidRPr="00D70F90">
        <w:rPr>
          <w:rFonts w:cstheme="minorHAnsi"/>
          <w:lang w:val="en-GB"/>
        </w:rPr>
        <w:instrText xml:space="preserve"> ADDIN EN.CITE </w:instrText>
      </w:r>
      <w:r w:rsidR="002B01FA" w:rsidRPr="00D70F90">
        <w:rPr>
          <w:rFonts w:cstheme="minorHAnsi"/>
          <w:lang w:val="en-GB"/>
        </w:rPr>
        <w:fldChar w:fldCharType="begin">
          <w:fldData xml:space="preserve">PEVuZE5vdGU+PENpdGU+PEF1dGhvcj5Gb3htYW48L0F1dGhvcj48WWVhcj4yMDEwPC9ZZWFyPjxS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</w:fldData>
        </w:fldChar>
      </w:r>
      <w:r w:rsidR="002B01FA" w:rsidRPr="00D70F90">
        <w:rPr>
          <w:rFonts w:cstheme="minorHAnsi"/>
          <w:lang w:val="en-GB"/>
        </w:rPr>
        <w:instrText xml:space="preserve"> ADDIN EN.CITE.DATA </w:instrText>
      </w:r>
      <w:r w:rsidR="002B01FA" w:rsidRPr="00D70F90">
        <w:rPr>
          <w:rFonts w:cstheme="minorHAnsi"/>
          <w:lang w:val="en-GB"/>
        </w:rPr>
      </w:r>
      <w:r w:rsidR="002B01FA" w:rsidRPr="00D70F90">
        <w:rPr>
          <w:rFonts w:cstheme="minorHAnsi"/>
          <w:lang w:val="en-GB"/>
        </w:rPr>
        <w:fldChar w:fldCharType="end"/>
      </w:r>
      <w:r w:rsidR="002B01FA" w:rsidRPr="00D70F90">
        <w:rPr>
          <w:rFonts w:cstheme="minorHAnsi"/>
          <w:lang w:val="en-GB"/>
        </w:rPr>
      </w:r>
      <w:r w:rsidR="002B01FA" w:rsidRPr="00D70F90">
        <w:rPr>
          <w:rFonts w:cstheme="minorHAnsi"/>
          <w:lang w:val="en-GB"/>
        </w:rPr>
        <w:fldChar w:fldCharType="separate"/>
      </w:r>
      <w:r w:rsidR="002B01FA" w:rsidRPr="00D70F90">
        <w:rPr>
          <w:rFonts w:cstheme="minorHAnsi"/>
          <w:noProof/>
          <w:lang w:val="en-GB"/>
        </w:rPr>
        <w:t>(1, 2)</w:t>
      </w:r>
      <w:r w:rsidR="002B01FA" w:rsidRPr="00D70F90">
        <w:rPr>
          <w:rFonts w:cstheme="minorHAnsi"/>
          <w:lang w:val="en-GB"/>
        </w:rPr>
        <w:fldChar w:fldCharType="end"/>
      </w:r>
      <w:r w:rsidR="00553629" w:rsidRPr="00D70F90">
        <w:rPr>
          <w:rFonts w:cstheme="minorHAnsi"/>
          <w:lang w:val="en-GB"/>
        </w:rPr>
        <w:t xml:space="preserve"> </w:t>
      </w:r>
      <w:r w:rsidR="008D47C3" w:rsidRPr="00D70F90">
        <w:rPr>
          <w:rFonts w:cstheme="minorHAnsi"/>
          <w:lang w:val="en-GB"/>
        </w:rPr>
        <w:t xml:space="preserve">Older individuals are especially susceptible to developing UTIs. Diagnosing a UTI involves assessing a combination of clinical signs and symptoms, such as dysuria, frequency, urgency, suprapubic pain, pyuria, and the presence of a </w:t>
      </w:r>
      <w:proofErr w:type="spellStart"/>
      <w:r w:rsidR="008D47C3" w:rsidRPr="00D70F90">
        <w:rPr>
          <w:rFonts w:cstheme="minorHAnsi"/>
          <w:lang w:val="en-GB"/>
        </w:rPr>
        <w:t>uropathogen</w:t>
      </w:r>
      <w:proofErr w:type="spellEnd"/>
      <w:r w:rsidR="008D47C3" w:rsidRPr="00D70F90">
        <w:rPr>
          <w:rFonts w:cstheme="minorHAnsi"/>
          <w:lang w:val="en-GB"/>
        </w:rPr>
        <w:t xml:space="preserve"> in </w:t>
      </w:r>
      <w:r w:rsidR="001A320A">
        <w:rPr>
          <w:rFonts w:cstheme="minorHAnsi"/>
          <w:lang w:val="en-GB"/>
        </w:rPr>
        <w:t>the urine often via a urine culture</w:t>
      </w:r>
      <w:r w:rsidR="00E4350B">
        <w:rPr>
          <w:rFonts w:cstheme="minorHAnsi"/>
          <w:lang w:val="en-GB"/>
        </w:rPr>
        <w:t xml:space="preserve"> (ref?)</w:t>
      </w:r>
      <w:r w:rsidR="008D47C3" w:rsidRPr="00D70F90">
        <w:rPr>
          <w:rFonts w:cstheme="minorHAnsi"/>
          <w:lang w:val="en-GB"/>
        </w:rPr>
        <w:t>.</w:t>
      </w:r>
    </w:p>
    <w:p w14:paraId="6651835D" w14:textId="642127C8" w:rsidR="008D47C3" w:rsidRPr="00D70F90" w:rsidRDefault="008D47C3" w:rsidP="00D70F90">
      <w:pPr>
        <w:spacing w:line="360" w:lineRule="auto"/>
        <w:rPr>
          <w:rFonts w:cstheme="minorHAnsi"/>
          <w:lang w:val="en-GB"/>
        </w:rPr>
      </w:pPr>
      <w:r w:rsidRPr="00D70F90">
        <w:rPr>
          <w:rFonts w:cstheme="minorHAnsi"/>
          <w:lang w:val="en-GB"/>
        </w:rPr>
        <w:t xml:space="preserve">However, diagnosing UTIs in older people can be challenging for several reasons. First, they may have difficulty expressing their symptoms, particularly due to acute cognitive decline such as delirium. Second, older patients often experience chronic lower urinary tract symptoms (LUTS), including incontinence and urgency, which are not necessarily related to UTIs and can be difficult to distinguish from UTI-related complaints. </w:t>
      </w:r>
      <w:r w:rsidR="00735A6C" w:rsidRPr="00D70F90">
        <w:rPr>
          <w:rFonts w:cstheme="minorHAnsi"/>
          <w:lang w:val="en-GB"/>
        </w:rPr>
        <w:fldChar w:fldCharType="begin">
          <w:fldData xml:space="preserve">PEVuZE5vdGU+PENpdGU+PEF1dGhvcj5JcndpbjwvQXV0aG9yPjxZZWFyPjIwMDY8L1llYXI+PFJl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</w:fldData>
        </w:fldChar>
      </w:r>
      <w:r w:rsidR="00735A6C" w:rsidRPr="00D70F90">
        <w:rPr>
          <w:rFonts w:cstheme="minorHAnsi"/>
          <w:lang w:val="en-GB"/>
        </w:rPr>
        <w:instrText xml:space="preserve"> ADDIN EN.CITE </w:instrText>
      </w:r>
      <w:r w:rsidR="00735A6C" w:rsidRPr="00D70F90">
        <w:rPr>
          <w:rFonts w:cstheme="minorHAnsi"/>
          <w:lang w:val="en-GB"/>
        </w:rPr>
        <w:fldChar w:fldCharType="begin">
          <w:fldData xml:space="preserve">PEVuZE5vdGU+PENpdGU+PEF1dGhvcj5JcndpbjwvQXV0aG9yPjxZZWFyPjIwMDY8L1llYXI+PFJl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</w:fldData>
        </w:fldChar>
      </w:r>
      <w:r w:rsidR="00735A6C" w:rsidRPr="00D70F90">
        <w:rPr>
          <w:rFonts w:cstheme="minorHAnsi"/>
          <w:lang w:val="en-GB"/>
        </w:rPr>
        <w:instrText xml:space="preserve"> ADDIN EN.CITE.DATA </w:instrText>
      </w:r>
      <w:r w:rsidR="00735A6C" w:rsidRPr="00D70F90">
        <w:rPr>
          <w:rFonts w:cstheme="minorHAnsi"/>
          <w:lang w:val="en-GB"/>
        </w:rPr>
      </w:r>
      <w:r w:rsidR="00735A6C" w:rsidRPr="00D70F90">
        <w:rPr>
          <w:rFonts w:cstheme="minorHAnsi"/>
          <w:lang w:val="en-GB"/>
        </w:rPr>
        <w:fldChar w:fldCharType="end"/>
      </w:r>
      <w:r w:rsidR="00735A6C" w:rsidRPr="00D70F90">
        <w:rPr>
          <w:rFonts w:cstheme="minorHAnsi"/>
          <w:lang w:val="en-GB"/>
        </w:rPr>
      </w:r>
      <w:r w:rsidR="00735A6C" w:rsidRPr="00D70F90">
        <w:rPr>
          <w:rFonts w:cstheme="minorHAnsi"/>
          <w:lang w:val="en-GB"/>
        </w:rPr>
        <w:fldChar w:fldCharType="separate"/>
      </w:r>
      <w:r w:rsidR="00735A6C" w:rsidRPr="00D70F90">
        <w:rPr>
          <w:rFonts w:cstheme="minorHAnsi"/>
          <w:noProof/>
          <w:lang w:val="en-GB"/>
        </w:rPr>
        <w:t>(3)</w:t>
      </w:r>
      <w:r w:rsidR="00735A6C" w:rsidRPr="00D70F90">
        <w:rPr>
          <w:rFonts w:cstheme="minorHAnsi"/>
          <w:lang w:val="en-GB"/>
        </w:rPr>
        <w:fldChar w:fldCharType="end"/>
      </w:r>
      <w:r w:rsidR="008173E6" w:rsidRPr="00D70F90">
        <w:rPr>
          <w:rFonts w:cstheme="minorHAnsi"/>
          <w:lang w:val="en-GB"/>
        </w:rPr>
        <w:t xml:space="preserve"> </w:t>
      </w:r>
      <w:r w:rsidRPr="00D70F90">
        <w:rPr>
          <w:rFonts w:cstheme="minorHAnsi"/>
          <w:lang w:val="en-GB"/>
        </w:rPr>
        <w:t>Finally, the prevalence of asymptomatic bacteriuria (ASB) increases with age, affecting 40-50% of older individuals in long-term care facilities</w:t>
      </w:r>
      <w:commentRangeStart w:id="5"/>
      <w:r w:rsidRPr="00D70F90">
        <w:rPr>
          <w:rFonts w:cstheme="minorHAnsi"/>
          <w:lang w:val="en-GB"/>
        </w:rPr>
        <w:t>.</w:t>
      </w:r>
      <w:r w:rsidR="00A1633D" w:rsidRPr="00D70F90">
        <w:rPr>
          <w:rFonts w:cstheme="minorHAnsi"/>
          <w:lang w:val="en-GB"/>
        </w:rPr>
        <w:fldChar w:fldCharType="begin"/>
      </w:r>
      <w:r w:rsidR="00A1633D" w:rsidRPr="00D70F90">
        <w:rPr>
          <w:rFonts w:cstheme="minorHAnsi"/>
          <w:lang w:val="en-GB"/>
        </w:rPr>
        <w:instrText xml:space="preserve"> ADDIN EN.CITE &lt;EndNote&gt;&lt;Cite&gt;&lt;Author&gt;Rowe&lt;/Author&gt;&lt;Year&gt;2013&lt;/Year&gt;&lt;RecNum&gt;48&lt;/RecNum&gt;&lt;DisplayText&gt;(4)&lt;/DisplayText&gt;&lt;record&gt;&lt;rec-number&gt;48&lt;/rec-number&gt;&lt;foreign-keys&gt;&lt;key app="EN" db-id="t22tse5rwx9etkedwv65xre9xp09v52ev952" timestamp="1701958989"&gt;48&lt;/key&gt;&lt;/foreign-keys&gt;&lt;ref-type name="Journal Article"&gt;17&lt;/ref-type&gt;&lt;contributors&gt;&lt;authors&gt;&lt;author&gt;Rowe, T. A.&lt;/author&gt;&lt;author&gt;Juthani-Mehta, M.&lt;/author&gt;&lt;/authors&gt;&lt;/contributors&gt;&lt;auth-address&gt;Yale Univeristy School of Medicine, Department of Internal Medicine, Section of Infectious Diseases, PO Box 208022, New Haven, CT 06520-8022, USA.&lt;/auth-address&gt;&lt;titles&gt;&lt;title&gt;Urinary tract infection in older adults&lt;/title&gt;&lt;secondary-title&gt;Aging health&lt;/secondary-title&gt;&lt;/titles&gt;&lt;periodical&gt;&lt;full-title&gt;Aging health&lt;/full-title&gt;&lt;/periodical&gt;&lt;volume&gt;9&lt;/volume&gt;&lt;number&gt;5&lt;/number&gt;&lt;keywords&gt;&lt;keyword&gt;aging&lt;/keyword&gt;&lt;keyword&gt;asymptomatic bacteriuria&lt;/keyword&gt;&lt;keyword&gt;elderly&lt;/keyword&gt;&lt;keyword&gt;urinary tract infection&lt;/keyword&gt;&lt;/keywords&gt;&lt;dates&gt;&lt;year&gt;2013&lt;/year&gt;&lt;pub-dates&gt;&lt;date&gt;Oct&lt;/date&gt;&lt;/pub-dates&gt;&lt;/dates&gt;&lt;isbn&gt;1745-509X (Print)&amp;#xD;1745-5103 (Electronic)&amp;#xD;1745-509X (Linking)&lt;/isbn&gt;&lt;accession-num&gt;24391677&lt;/accession-num&gt;&lt;urls&gt;&lt;related-urls&gt;&lt;url&gt;https://www.ncbi.nlm.nih.gov/pubmed/24391677&lt;/url&gt;&lt;/related-urls&gt;&lt;/urls&gt;&lt;custom2&gt;PMC3878051&lt;/custom2&gt;&lt;electronic-resource-num&gt;10.2217/ahe.13.38&lt;/electronic-resource-num&gt;&lt;remote-database-name&gt;PubMed-not-MEDLINE&lt;/remote-database-name&gt;&lt;remote-database-provider&gt;NLM&lt;/remote-database-provider&gt;&lt;/record&gt;&lt;/Cite&gt;&lt;/EndNote&gt;</w:instrText>
      </w:r>
      <w:r w:rsidR="00A1633D" w:rsidRPr="00D70F90">
        <w:rPr>
          <w:rFonts w:cstheme="minorHAnsi"/>
          <w:lang w:val="en-GB"/>
        </w:rPr>
        <w:fldChar w:fldCharType="separate"/>
      </w:r>
      <w:r w:rsidR="00A1633D" w:rsidRPr="00D70F90">
        <w:rPr>
          <w:rFonts w:cstheme="minorHAnsi"/>
          <w:noProof/>
          <w:lang w:val="en-GB"/>
        </w:rPr>
        <w:t>(4)</w:t>
      </w:r>
      <w:r w:rsidR="00A1633D" w:rsidRPr="00D70F90">
        <w:rPr>
          <w:rFonts w:cstheme="minorHAnsi"/>
          <w:lang w:val="en-GB"/>
        </w:rPr>
        <w:fldChar w:fldCharType="end"/>
      </w:r>
      <w:r w:rsidR="0006794F" w:rsidRPr="00D70F90">
        <w:rPr>
          <w:rFonts w:cstheme="minorHAnsi"/>
          <w:lang w:val="en-GB"/>
        </w:rPr>
        <w:t xml:space="preserve"> </w:t>
      </w:r>
      <w:r w:rsidR="00473855">
        <w:rPr>
          <w:rFonts w:cstheme="minorHAnsi"/>
          <w:lang w:val="en-GB"/>
        </w:rPr>
        <w:t xml:space="preserve">ASB can be seen as/ is currently seen as a form of… colonization. </w:t>
      </w:r>
      <w:commentRangeEnd w:id="5"/>
      <w:r w:rsidR="00473855">
        <w:rPr>
          <w:rStyle w:val="CommentReference"/>
        </w:rPr>
        <w:commentReference w:id="5"/>
      </w:r>
      <w:r w:rsidRPr="00D70F90">
        <w:rPr>
          <w:rFonts w:cstheme="minorHAnsi"/>
          <w:lang w:val="en-GB"/>
        </w:rPr>
        <w:t>Consequently, a positive urine culture—which remains the gold standard for UTI diagnosis in clinical practice—can lead to overdiagnosis of UTIs.</w:t>
      </w:r>
    </w:p>
    <w:p w14:paraId="17698235" w14:textId="33FF1A57" w:rsidR="008D47C3" w:rsidRPr="00D70F90" w:rsidRDefault="008D47C3" w:rsidP="00D70F90">
      <w:pPr>
        <w:spacing w:line="360" w:lineRule="auto"/>
        <w:rPr>
          <w:rFonts w:cstheme="minorHAnsi"/>
          <w:lang w:val="en-GB"/>
        </w:rPr>
      </w:pPr>
      <w:r w:rsidRPr="00D70F90">
        <w:rPr>
          <w:rFonts w:cstheme="minorHAnsi"/>
          <w:lang w:val="en-GB"/>
        </w:rPr>
        <w:t xml:space="preserve">Why does one patient have </w:t>
      </w:r>
      <w:r w:rsidR="00473855">
        <w:rPr>
          <w:rFonts w:cstheme="minorHAnsi"/>
          <w:lang w:val="en-GB"/>
        </w:rPr>
        <w:t>(persistent)</w:t>
      </w:r>
      <w:r w:rsidRPr="00D70F90">
        <w:rPr>
          <w:rFonts w:cstheme="minorHAnsi"/>
          <w:lang w:val="en-GB"/>
        </w:rPr>
        <w:t xml:space="preserve">ASB </w:t>
      </w:r>
      <w:r w:rsidR="00473855">
        <w:rPr>
          <w:rFonts w:cstheme="minorHAnsi"/>
          <w:lang w:val="en-GB"/>
        </w:rPr>
        <w:t xml:space="preserve">(colonization) </w:t>
      </w:r>
      <w:r w:rsidRPr="00D70F90">
        <w:rPr>
          <w:rFonts w:cstheme="minorHAnsi"/>
          <w:lang w:val="en-GB"/>
        </w:rPr>
        <w:t xml:space="preserve">while another develops </w:t>
      </w:r>
      <w:r w:rsidR="00473855">
        <w:rPr>
          <w:rFonts w:cstheme="minorHAnsi"/>
          <w:lang w:val="en-GB"/>
        </w:rPr>
        <w:t>a UTI (infection</w:t>
      </w:r>
      <w:proofErr w:type="gramStart"/>
      <w:r w:rsidR="00473855">
        <w:rPr>
          <w:rFonts w:cstheme="minorHAnsi"/>
          <w:lang w:val="en-GB"/>
        </w:rPr>
        <w:t xml:space="preserve">) </w:t>
      </w:r>
      <w:r w:rsidRPr="00D70F90">
        <w:rPr>
          <w:rFonts w:cstheme="minorHAnsi"/>
          <w:lang w:val="en-GB"/>
        </w:rPr>
        <w:t>?</w:t>
      </w:r>
      <w:proofErr w:type="gramEnd"/>
      <w:r w:rsidRPr="00D70F90">
        <w:rPr>
          <w:rFonts w:cstheme="minorHAnsi"/>
          <w:lang w:val="en-GB"/>
        </w:rPr>
        <w:t xml:space="preserve"> This variation c</w:t>
      </w:r>
      <w:r w:rsidR="00B05CC0">
        <w:rPr>
          <w:rFonts w:cstheme="minorHAnsi"/>
          <w:lang w:val="en-GB"/>
        </w:rPr>
        <w:t xml:space="preserve">ould presumably </w:t>
      </w:r>
      <w:r w:rsidRPr="00D70F90">
        <w:rPr>
          <w:rFonts w:cstheme="minorHAnsi"/>
          <w:lang w:val="en-GB"/>
        </w:rPr>
        <w:t>be attributed to</w:t>
      </w:r>
      <w:r w:rsidR="00B05CC0">
        <w:rPr>
          <w:rFonts w:cstheme="minorHAnsi"/>
          <w:lang w:val="en-GB"/>
        </w:rPr>
        <w:t xml:space="preserve"> a combination of</w:t>
      </w:r>
      <w:r w:rsidRPr="00D70F90">
        <w:rPr>
          <w:rFonts w:cstheme="minorHAnsi"/>
          <w:lang w:val="en-GB"/>
        </w:rPr>
        <w:t xml:space="preserve"> host factors</w:t>
      </w:r>
      <w:r w:rsidR="00B05CC0">
        <w:rPr>
          <w:rFonts w:cstheme="minorHAnsi"/>
          <w:lang w:val="en-GB"/>
        </w:rPr>
        <w:t xml:space="preserve"> and</w:t>
      </w:r>
      <w:r w:rsidRPr="00D70F90">
        <w:rPr>
          <w:rFonts w:cstheme="minorHAnsi"/>
          <w:lang w:val="en-GB"/>
        </w:rPr>
        <w:t xml:space="preserve"> pathogen factors</w:t>
      </w:r>
      <w:r w:rsidR="00B05CC0">
        <w:rPr>
          <w:rFonts w:cstheme="minorHAnsi"/>
          <w:lang w:val="en-GB"/>
        </w:rPr>
        <w:t xml:space="preserve">, however so </w:t>
      </w:r>
      <w:proofErr w:type="gramStart"/>
      <w:r w:rsidR="00B05CC0">
        <w:rPr>
          <w:rFonts w:cstheme="minorHAnsi"/>
          <w:lang w:val="en-GB"/>
        </w:rPr>
        <w:t>far</w:t>
      </w:r>
      <w:proofErr w:type="gramEnd"/>
      <w:r w:rsidR="00B05CC0">
        <w:rPr>
          <w:rFonts w:cstheme="minorHAnsi"/>
          <w:lang w:val="en-GB"/>
        </w:rPr>
        <w:t xml:space="preserve"> no useful identifiable factors have been identified</w:t>
      </w:r>
      <w:r w:rsidR="00E4350B">
        <w:rPr>
          <w:rFonts w:cstheme="minorHAnsi"/>
          <w:lang w:val="en-GB"/>
        </w:rPr>
        <w:t xml:space="preserve"> (ref?)</w:t>
      </w:r>
      <w:r w:rsidRPr="00D70F90">
        <w:rPr>
          <w:rFonts w:cstheme="minorHAnsi"/>
          <w:lang w:val="en-GB"/>
        </w:rPr>
        <w:t xml:space="preserve">. Understanding these factors is essential for accurate diagnosis, particularly because treating ASB has been shown to neither reduce mortality nor morbidity. On the contrary, </w:t>
      </w:r>
      <w:r w:rsidRPr="002E523D">
        <w:rPr>
          <w:rFonts w:cstheme="minorHAnsi"/>
          <w:highlight w:val="yellow"/>
          <w:lang w:val="en-GB"/>
        </w:rPr>
        <w:t>treating ASB can lead to adverse effects and colonization with resistant bacteria</w:t>
      </w:r>
      <w:r w:rsidRPr="00D70F90">
        <w:rPr>
          <w:rFonts w:cstheme="minorHAnsi"/>
          <w:lang w:val="en-GB"/>
        </w:rPr>
        <w:t>.</w:t>
      </w:r>
      <w:r w:rsidR="004A71F3" w:rsidRPr="00D70F90">
        <w:rPr>
          <w:rFonts w:cstheme="minorHAnsi"/>
          <w:lang w:val="en-GB"/>
        </w:rPr>
        <w:fldChar w:fldCharType="begin">
          <w:fldData xml:space="preserve">PEVuZE5vdGU+PENpdGU+PEF1dGhvcj5OaWNvbGxlPC9BdXRob3I+PFllYXI+MTk4NzwvWWVhcj48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</w:fldData>
        </w:fldChar>
      </w:r>
      <w:r w:rsidR="00043673" w:rsidRPr="00D70F90">
        <w:rPr>
          <w:rFonts w:cstheme="minorHAnsi"/>
          <w:lang w:val="en-GB"/>
        </w:rPr>
        <w:instrText xml:space="preserve"> ADDIN EN.CITE </w:instrText>
      </w:r>
      <w:r w:rsidR="00043673" w:rsidRPr="00D70F90">
        <w:rPr>
          <w:rFonts w:cstheme="minorHAnsi"/>
          <w:lang w:val="en-GB"/>
        </w:rPr>
        <w:fldChar w:fldCharType="begin">
          <w:fldData xml:space="preserve">PEVuZE5vdGU+PENpdGU+PEF1dGhvcj5OaWNvbGxlPC9BdXRob3I+PFllYXI+MTk4NzwvWWVhcj48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</w:fldData>
        </w:fldChar>
      </w:r>
      <w:r w:rsidR="00043673" w:rsidRPr="00D70F90">
        <w:rPr>
          <w:rFonts w:cstheme="minorHAnsi"/>
          <w:lang w:val="en-GB"/>
        </w:rPr>
        <w:instrText xml:space="preserve"> ADDIN EN.CITE.DATA </w:instrText>
      </w:r>
      <w:r w:rsidR="00043673" w:rsidRPr="00D70F90">
        <w:rPr>
          <w:rFonts w:cstheme="minorHAnsi"/>
          <w:lang w:val="en-GB"/>
        </w:rPr>
      </w:r>
      <w:r w:rsidR="00043673" w:rsidRPr="00D70F90">
        <w:rPr>
          <w:rFonts w:cstheme="minorHAnsi"/>
          <w:lang w:val="en-GB"/>
        </w:rPr>
        <w:fldChar w:fldCharType="end"/>
      </w:r>
      <w:r w:rsidR="004A71F3" w:rsidRPr="00D70F90">
        <w:rPr>
          <w:rFonts w:cstheme="minorHAnsi"/>
          <w:lang w:val="en-GB"/>
        </w:rPr>
      </w:r>
      <w:r w:rsidR="004A71F3" w:rsidRPr="00D70F90">
        <w:rPr>
          <w:rFonts w:cstheme="minorHAnsi"/>
          <w:lang w:val="en-GB"/>
        </w:rPr>
        <w:fldChar w:fldCharType="separate"/>
      </w:r>
      <w:r w:rsidR="00043673" w:rsidRPr="00D70F90">
        <w:rPr>
          <w:rFonts w:cstheme="minorHAnsi"/>
          <w:noProof/>
          <w:lang w:val="en-GB"/>
        </w:rPr>
        <w:t>(5, 6)</w:t>
      </w:r>
      <w:r w:rsidR="004A71F3" w:rsidRPr="00D70F90">
        <w:rPr>
          <w:rFonts w:cstheme="minorHAnsi"/>
          <w:lang w:val="en-GB"/>
        </w:rPr>
        <w:fldChar w:fldCharType="end"/>
      </w:r>
      <w:r w:rsidR="004A71F3" w:rsidRPr="00D70F90">
        <w:rPr>
          <w:rFonts w:cstheme="minorHAnsi"/>
          <w:lang w:val="en-GB"/>
        </w:rPr>
        <w:t xml:space="preserve"> </w:t>
      </w:r>
    </w:p>
    <w:p w14:paraId="6453E22C" w14:textId="5CA25093" w:rsidR="008D47C3" w:rsidRPr="00D70F90" w:rsidRDefault="008D47C3" w:rsidP="00D70F90">
      <w:pPr>
        <w:spacing w:line="360" w:lineRule="auto"/>
        <w:rPr>
          <w:rFonts w:cstheme="minorHAnsi"/>
          <w:lang w:val="en-GB"/>
        </w:rPr>
      </w:pPr>
      <w:r w:rsidRPr="00D70F90">
        <w:rPr>
          <w:rFonts w:cstheme="minorHAnsi"/>
          <w:lang w:val="en-GB"/>
        </w:rPr>
        <w:t xml:space="preserve">Recently, efforts have been made to improve the diagnosis of UTIs in older women by focusing on host factors, such as exploring </w:t>
      </w:r>
      <w:r w:rsidRPr="002E523D">
        <w:rPr>
          <w:rFonts w:cstheme="minorHAnsi"/>
          <w:highlight w:val="yellow"/>
          <w:lang w:val="en-GB"/>
        </w:rPr>
        <w:t>inflammatory biomarkers in the urine</w:t>
      </w:r>
      <w:r w:rsidR="00E4350B">
        <w:rPr>
          <w:rFonts w:cstheme="minorHAnsi"/>
          <w:lang w:val="en-GB"/>
        </w:rPr>
        <w:t xml:space="preserve"> (ref?)</w:t>
      </w:r>
      <w:r w:rsidRPr="00D70F90">
        <w:rPr>
          <w:rFonts w:cstheme="minorHAnsi"/>
          <w:lang w:val="en-GB"/>
        </w:rPr>
        <w:t xml:space="preserve">. Conversely, pathogen factors also play a role; for instance, several putative urinary factors (PUFs) in </w:t>
      </w:r>
      <w:proofErr w:type="spellStart"/>
      <w:r w:rsidRPr="00D70F90">
        <w:rPr>
          <w:rFonts w:cstheme="minorHAnsi"/>
          <w:lang w:val="en-GB"/>
        </w:rPr>
        <w:t>uropathogenic</w:t>
      </w:r>
      <w:proofErr w:type="spellEnd"/>
      <w:r w:rsidRPr="00D70F90">
        <w:rPr>
          <w:rFonts w:cstheme="minorHAnsi"/>
          <w:lang w:val="en-GB"/>
        </w:rPr>
        <w:t xml:space="preserve"> </w:t>
      </w:r>
      <w:r w:rsidRPr="00D70F90">
        <w:rPr>
          <w:rFonts w:cstheme="minorHAnsi"/>
          <w:i/>
          <w:lang w:val="en-GB"/>
        </w:rPr>
        <w:t>E. coli</w:t>
      </w:r>
      <w:r w:rsidRPr="00D70F90">
        <w:rPr>
          <w:rFonts w:cstheme="minorHAnsi"/>
          <w:lang w:val="en-GB"/>
        </w:rPr>
        <w:t xml:space="preserve"> have been suggested as potential predictors of </w:t>
      </w:r>
      <w:proofErr w:type="spellStart"/>
      <w:r w:rsidRPr="00D70F90">
        <w:rPr>
          <w:rFonts w:cstheme="minorHAnsi"/>
          <w:lang w:val="en-GB"/>
        </w:rPr>
        <w:t>urovirulence</w:t>
      </w:r>
      <w:proofErr w:type="spellEnd"/>
      <w:r w:rsidRPr="00D70F90">
        <w:rPr>
          <w:rFonts w:cstheme="minorHAnsi"/>
          <w:lang w:val="en-GB"/>
        </w:rPr>
        <w:t>.</w:t>
      </w:r>
      <w:r w:rsidR="00D03F83" w:rsidRPr="00D70F90">
        <w:rPr>
          <w:rFonts w:cstheme="minorHAnsi"/>
          <w:lang w:val="en-GB"/>
        </w:rPr>
        <w:t xml:space="preserve"> </w:t>
      </w:r>
      <w:r w:rsidR="00D03F83" w:rsidRPr="00D70F90">
        <w:rPr>
          <w:rFonts w:cstheme="minorHAnsi"/>
          <w:lang w:val="en-GB"/>
        </w:rPr>
        <w:fldChar w:fldCharType="begin">
          <w:fldData xml:space="preserve">PEVuZE5vdGU+PENpdGU+PEF1dGhvcj5Kb2huc29uPC9BdXRob3I+PFllYXI+MjAwNTwvWWVhcj48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</w:fldData>
        </w:fldChar>
      </w:r>
      <w:r w:rsidR="007546B4" w:rsidRPr="00D70F90">
        <w:rPr>
          <w:rFonts w:cstheme="minorHAnsi"/>
          <w:lang w:val="en-GB"/>
        </w:rPr>
        <w:instrText xml:space="preserve"> ADDIN EN.CITE </w:instrText>
      </w:r>
      <w:r w:rsidR="007546B4" w:rsidRPr="00D70F90">
        <w:rPr>
          <w:rFonts w:cstheme="minorHAnsi"/>
          <w:lang w:val="en-GB"/>
        </w:rPr>
        <w:fldChar w:fldCharType="begin">
          <w:fldData xml:space="preserve">PEVuZE5vdGU+PENpdGU+PEF1dGhvcj5Kb2huc29uPC9BdXRob3I+PFllYXI+MjAwNTwvWWVhcj48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</w:fldData>
        </w:fldChar>
      </w:r>
      <w:r w:rsidR="007546B4" w:rsidRPr="00D70F90">
        <w:rPr>
          <w:rFonts w:cstheme="minorHAnsi"/>
          <w:lang w:val="en-GB"/>
        </w:rPr>
        <w:instrText xml:space="preserve"> ADDIN EN.CITE.DATA </w:instrText>
      </w:r>
      <w:r w:rsidR="007546B4" w:rsidRPr="00D70F90">
        <w:rPr>
          <w:rFonts w:cstheme="minorHAnsi"/>
          <w:lang w:val="en-GB"/>
        </w:rPr>
      </w:r>
      <w:r w:rsidR="007546B4" w:rsidRPr="00D70F90">
        <w:rPr>
          <w:rFonts w:cstheme="minorHAnsi"/>
          <w:lang w:val="en-GB"/>
        </w:rPr>
        <w:fldChar w:fldCharType="end"/>
      </w:r>
      <w:r w:rsidR="00D03F83" w:rsidRPr="00D70F90">
        <w:rPr>
          <w:rFonts w:cstheme="minorHAnsi"/>
          <w:lang w:val="en-GB"/>
        </w:rPr>
      </w:r>
      <w:r w:rsidR="00D03F83" w:rsidRPr="00D70F90">
        <w:rPr>
          <w:rFonts w:cstheme="minorHAnsi"/>
          <w:lang w:val="en-GB"/>
        </w:rPr>
        <w:fldChar w:fldCharType="separate"/>
      </w:r>
      <w:r w:rsidR="007546B4" w:rsidRPr="00D70F90">
        <w:rPr>
          <w:rFonts w:cstheme="minorHAnsi"/>
          <w:noProof/>
          <w:lang w:val="en-GB"/>
        </w:rPr>
        <w:t>(7, 8)</w:t>
      </w:r>
      <w:r w:rsidR="00D03F83" w:rsidRPr="00D70F90">
        <w:rPr>
          <w:rFonts w:cstheme="minorHAnsi"/>
          <w:lang w:val="en-GB"/>
        </w:rPr>
        <w:fldChar w:fldCharType="end"/>
      </w:r>
      <w:r w:rsidR="0080377B" w:rsidRPr="00D70F90">
        <w:rPr>
          <w:rFonts w:cstheme="minorHAnsi"/>
          <w:lang w:val="en-GB"/>
        </w:rPr>
        <w:t xml:space="preserve"> </w:t>
      </w:r>
      <w:r w:rsidRPr="00D70F90">
        <w:rPr>
          <w:rFonts w:cstheme="minorHAnsi"/>
          <w:lang w:val="en-GB"/>
        </w:rPr>
        <w:t xml:space="preserve">This was further supported by a recent study characterizing </w:t>
      </w:r>
      <w:r w:rsidRPr="00D70F90">
        <w:rPr>
          <w:rFonts w:cstheme="minorHAnsi"/>
          <w:i/>
          <w:lang w:val="en-GB"/>
        </w:rPr>
        <w:t>E. coli</w:t>
      </w:r>
      <w:r w:rsidRPr="00D70F90">
        <w:rPr>
          <w:rFonts w:cstheme="minorHAnsi"/>
          <w:lang w:val="en-GB"/>
        </w:rPr>
        <w:t xml:space="preserve"> strains from patients with sepsis and septic shock, which revealed a high prevalence of virulence genes.</w:t>
      </w:r>
      <w:r w:rsidR="007546B4" w:rsidRPr="00D70F90">
        <w:rPr>
          <w:rFonts w:cstheme="minorHAnsi"/>
          <w:lang w:val="en-GB"/>
        </w:rPr>
        <w:t xml:space="preserve"> </w:t>
      </w:r>
      <w:r w:rsidR="007546B4" w:rsidRPr="00D70F90">
        <w:rPr>
          <w:rFonts w:cstheme="minorHAnsi"/>
          <w:lang w:val="en-GB"/>
        </w:rPr>
        <w:fldChar w:fldCharType="begin">
          <w:fldData xml:space="preserve">PEVuZE5vdGU+PENpdGU+PEF1dGhvcj5NYWxkb25hZG88L0F1dGhvcj48WWVhcj4yMDI0PC9ZZWFy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</w:fldData>
        </w:fldChar>
      </w:r>
      <w:r w:rsidR="007546B4" w:rsidRPr="00D70F90">
        <w:rPr>
          <w:rFonts w:cstheme="minorHAnsi"/>
          <w:lang w:val="en-GB"/>
        </w:rPr>
        <w:instrText xml:space="preserve"> ADDIN EN.CITE </w:instrText>
      </w:r>
      <w:r w:rsidR="007546B4" w:rsidRPr="00D70F90">
        <w:rPr>
          <w:rFonts w:cstheme="minorHAnsi"/>
          <w:lang w:val="en-GB"/>
        </w:rPr>
        <w:fldChar w:fldCharType="begin">
          <w:fldData xml:space="preserve">PEVuZE5vdGU+PENpdGU+PEF1dGhvcj5NYWxkb25hZG88L0F1dGhvcj48WWVhcj4yMDI0PC9ZZWFy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</w:fldData>
        </w:fldChar>
      </w:r>
      <w:r w:rsidR="007546B4" w:rsidRPr="00D70F90">
        <w:rPr>
          <w:rFonts w:cstheme="minorHAnsi"/>
          <w:lang w:val="en-GB"/>
        </w:rPr>
        <w:instrText xml:space="preserve"> ADDIN EN.CITE.DATA </w:instrText>
      </w:r>
      <w:r w:rsidR="007546B4" w:rsidRPr="00D70F90">
        <w:rPr>
          <w:rFonts w:cstheme="minorHAnsi"/>
          <w:lang w:val="en-GB"/>
        </w:rPr>
      </w:r>
      <w:r w:rsidR="007546B4" w:rsidRPr="00D70F90">
        <w:rPr>
          <w:rFonts w:cstheme="minorHAnsi"/>
          <w:lang w:val="en-GB"/>
        </w:rPr>
        <w:fldChar w:fldCharType="end"/>
      </w:r>
      <w:r w:rsidR="007546B4" w:rsidRPr="00D70F90">
        <w:rPr>
          <w:rFonts w:cstheme="minorHAnsi"/>
          <w:lang w:val="en-GB"/>
        </w:rPr>
      </w:r>
      <w:r w:rsidR="007546B4" w:rsidRPr="00D70F90">
        <w:rPr>
          <w:rFonts w:cstheme="minorHAnsi"/>
          <w:lang w:val="en-GB"/>
        </w:rPr>
        <w:fldChar w:fldCharType="separate"/>
      </w:r>
      <w:r w:rsidR="007546B4" w:rsidRPr="00D70F90">
        <w:rPr>
          <w:rFonts w:cstheme="minorHAnsi"/>
          <w:noProof/>
          <w:lang w:val="en-GB"/>
        </w:rPr>
        <w:t>(9)</w:t>
      </w:r>
      <w:r w:rsidR="007546B4" w:rsidRPr="00D70F90">
        <w:rPr>
          <w:rFonts w:cstheme="minorHAnsi"/>
          <w:lang w:val="en-GB"/>
        </w:rPr>
        <w:fldChar w:fldCharType="end"/>
      </w:r>
    </w:p>
    <w:p w14:paraId="2E6858D0" w14:textId="58388A68" w:rsidR="0047383C" w:rsidRPr="00D70F90" w:rsidRDefault="008D47C3" w:rsidP="00D70F90">
      <w:pPr>
        <w:spacing w:line="360" w:lineRule="auto"/>
        <w:rPr>
          <w:rFonts w:cstheme="minorHAnsi"/>
          <w:lang w:val="en-GB"/>
        </w:rPr>
      </w:pPr>
      <w:r w:rsidRPr="00D70F90">
        <w:rPr>
          <w:rFonts w:cstheme="minorHAnsi"/>
          <w:lang w:val="en-GB"/>
        </w:rPr>
        <w:t xml:space="preserve">However, little is known about the genetic differences in the most common </w:t>
      </w:r>
      <w:proofErr w:type="spellStart"/>
      <w:r w:rsidRPr="00D70F90">
        <w:rPr>
          <w:rFonts w:cstheme="minorHAnsi"/>
          <w:lang w:val="en-GB"/>
        </w:rPr>
        <w:t>uropathogen</w:t>
      </w:r>
      <w:proofErr w:type="spellEnd"/>
      <w:r w:rsidRPr="00D70F90">
        <w:rPr>
          <w:rFonts w:cstheme="minorHAnsi"/>
          <w:lang w:val="en-GB"/>
        </w:rPr>
        <w:t xml:space="preserve">, </w:t>
      </w:r>
      <w:r w:rsidRPr="00D70F90">
        <w:rPr>
          <w:rFonts w:cstheme="minorHAnsi"/>
          <w:i/>
          <w:lang w:val="en-GB"/>
        </w:rPr>
        <w:t>E. coli</w:t>
      </w:r>
      <w:r w:rsidRPr="00D70F90">
        <w:rPr>
          <w:rFonts w:cstheme="minorHAnsi"/>
          <w:lang w:val="en-GB"/>
        </w:rPr>
        <w:t xml:space="preserve">, that cause </w:t>
      </w:r>
      <w:r w:rsidR="004F65D3">
        <w:rPr>
          <w:rFonts w:cstheme="minorHAnsi"/>
          <w:lang w:val="en-GB"/>
        </w:rPr>
        <w:t xml:space="preserve">of both asymptomatic (ASB) and symptomatic (UTI) </w:t>
      </w:r>
      <w:r w:rsidR="002E523D" w:rsidRPr="00D70F90">
        <w:rPr>
          <w:rFonts w:cstheme="minorHAnsi"/>
          <w:lang w:val="en-GB"/>
        </w:rPr>
        <w:t>bacteriuria in</w:t>
      </w:r>
      <w:r w:rsidRPr="00D70F90">
        <w:rPr>
          <w:rFonts w:cstheme="minorHAnsi"/>
          <w:lang w:val="en-GB"/>
        </w:rPr>
        <w:t xml:space="preserve"> older women. Therefore, our </w:t>
      </w:r>
      <w:r w:rsidRPr="002E523D">
        <w:rPr>
          <w:rFonts w:cstheme="minorHAnsi"/>
          <w:highlight w:val="yellow"/>
          <w:lang w:val="en-GB"/>
        </w:rPr>
        <w:t>primary aim was to evaluate whether pathogen-related factors differ between older women with UTI and those with ASB</w:t>
      </w:r>
      <w:r w:rsidRPr="00D70F90">
        <w:rPr>
          <w:rFonts w:cstheme="minorHAnsi"/>
          <w:lang w:val="en-GB"/>
        </w:rPr>
        <w:t xml:space="preserve">. Additionally, we aimed to gain </w:t>
      </w:r>
      <w:r w:rsidRPr="002E523D">
        <w:rPr>
          <w:rFonts w:cstheme="minorHAnsi"/>
          <w:highlight w:val="yellow"/>
          <w:lang w:val="en-GB"/>
        </w:rPr>
        <w:t xml:space="preserve">more insight into the persistence of </w:t>
      </w:r>
      <w:r w:rsidRPr="002E523D">
        <w:rPr>
          <w:rFonts w:cstheme="minorHAnsi"/>
          <w:i/>
          <w:iCs/>
          <w:highlight w:val="yellow"/>
          <w:lang w:val="en-GB"/>
        </w:rPr>
        <w:t xml:space="preserve">E. coli </w:t>
      </w:r>
      <w:r w:rsidRPr="002E523D">
        <w:rPr>
          <w:rFonts w:cstheme="minorHAnsi"/>
          <w:highlight w:val="yellow"/>
          <w:lang w:val="en-GB"/>
        </w:rPr>
        <w:t xml:space="preserve">in ASB and the concordance between genotypic and phenotypic resistance of </w:t>
      </w:r>
      <w:r w:rsidRPr="002E523D">
        <w:rPr>
          <w:rFonts w:cstheme="minorHAnsi"/>
          <w:highlight w:val="yellow"/>
          <w:lang w:val="en-GB"/>
        </w:rPr>
        <w:lastRenderedPageBreak/>
        <w:t>these clinical strains</w:t>
      </w:r>
      <w:r w:rsidRPr="00D70F90">
        <w:rPr>
          <w:rFonts w:cstheme="minorHAnsi"/>
          <w:lang w:val="en-GB"/>
        </w:rPr>
        <w:t>.</w:t>
      </w:r>
      <w:r w:rsidR="00A16D5F">
        <w:rPr>
          <w:rFonts w:cstheme="minorHAnsi"/>
          <w:lang w:val="en-GB"/>
        </w:rPr>
        <w:t xml:space="preserve"> This study serves as an exploratory study to investigate the future possibility to </w:t>
      </w:r>
      <w:r w:rsidR="00746B80">
        <w:rPr>
          <w:rFonts w:cstheme="minorHAnsi"/>
          <w:lang w:val="en-GB"/>
        </w:rPr>
        <w:t>diagnose</w:t>
      </w:r>
      <w:r w:rsidR="00A16D5F">
        <w:rPr>
          <w:rFonts w:cstheme="minorHAnsi"/>
          <w:lang w:val="en-GB"/>
        </w:rPr>
        <w:t xml:space="preserve"> UTI using molecular analysis of </w:t>
      </w:r>
      <w:proofErr w:type="gramStart"/>
      <w:r w:rsidR="00A16D5F" w:rsidRPr="002E523D">
        <w:rPr>
          <w:rFonts w:cstheme="minorHAnsi"/>
          <w:i/>
          <w:iCs/>
          <w:lang w:val="en-GB"/>
        </w:rPr>
        <w:t>E.coli</w:t>
      </w:r>
      <w:proofErr w:type="gramEnd"/>
      <w:r w:rsidR="00A16D5F">
        <w:rPr>
          <w:rFonts w:cstheme="minorHAnsi"/>
          <w:lang w:val="en-GB"/>
        </w:rPr>
        <w:t xml:space="preserve"> isolates, including virulence potential and antimicrobial resistance prediction.</w:t>
      </w:r>
    </w:p>
    <w:p w14:paraId="35FDE211" w14:textId="77777777" w:rsidR="008D47C3" w:rsidRPr="00D70F90" w:rsidRDefault="008D47C3" w:rsidP="00D70F90">
      <w:pPr>
        <w:spacing w:line="360" w:lineRule="auto"/>
        <w:rPr>
          <w:rFonts w:cs="Arial"/>
          <w:lang w:val="en-US"/>
        </w:rPr>
      </w:pPr>
    </w:p>
    <w:p w14:paraId="7E256E3E" w14:textId="77777777" w:rsidR="00E4350B" w:rsidRDefault="00E4350B">
      <w:pPr>
        <w:rPr>
          <w:rFonts w:cstheme="minorHAnsi"/>
          <w:b/>
          <w:bCs/>
          <w:lang w:val="en-GB"/>
        </w:rPr>
      </w:pPr>
      <w:r>
        <w:rPr>
          <w:rFonts w:cstheme="minorHAnsi"/>
          <w:b/>
          <w:bCs/>
          <w:lang w:val="en-GB"/>
        </w:rPr>
        <w:br w:type="page"/>
      </w:r>
    </w:p>
    <w:p w14:paraId="185A5127" w14:textId="7141A35F" w:rsidR="00F766F2" w:rsidRPr="00D70F90" w:rsidRDefault="00F766F2" w:rsidP="00D70F90">
      <w:pPr>
        <w:spacing w:line="360" w:lineRule="auto"/>
        <w:rPr>
          <w:rFonts w:cstheme="minorHAnsi"/>
          <w:b/>
          <w:bCs/>
          <w:lang w:val="en-GB"/>
        </w:rPr>
      </w:pPr>
      <w:r w:rsidRPr="00D70F90">
        <w:rPr>
          <w:rFonts w:cstheme="minorHAnsi"/>
          <w:b/>
          <w:bCs/>
          <w:lang w:val="en-GB"/>
        </w:rPr>
        <w:lastRenderedPageBreak/>
        <w:t>Materials and methods</w:t>
      </w:r>
    </w:p>
    <w:p w14:paraId="22E397ED" w14:textId="4294DFF1" w:rsidR="008D47C3" w:rsidRPr="00D70F90" w:rsidRDefault="00F766F2" w:rsidP="00D70F90">
      <w:pPr>
        <w:spacing w:line="360" w:lineRule="auto"/>
        <w:rPr>
          <w:rFonts w:cstheme="minorHAnsi"/>
          <w:lang w:val="en-GB"/>
        </w:rPr>
      </w:pPr>
      <w:r w:rsidRPr="00D70F90">
        <w:rPr>
          <w:rFonts w:cstheme="minorHAnsi"/>
          <w:i/>
          <w:iCs/>
          <w:lang w:val="en-GB"/>
        </w:rPr>
        <w:t>Study population</w:t>
      </w:r>
      <w:r w:rsidRPr="00D70F90">
        <w:rPr>
          <w:rFonts w:cstheme="minorHAnsi"/>
          <w:lang w:val="en-GB"/>
        </w:rPr>
        <w:br/>
      </w:r>
      <w:r w:rsidR="0047383C" w:rsidRPr="00D70F90">
        <w:rPr>
          <w:rFonts w:cstheme="minorHAnsi"/>
          <w:lang w:val="en-GB"/>
        </w:rPr>
        <w:t>This explorative study includes a subset of participants of a prior case-control study evaluating urine biomarkers in older women</w:t>
      </w:r>
      <w:r w:rsidR="004E63B3" w:rsidRPr="00D70F90">
        <w:rPr>
          <w:rFonts w:cstheme="minorHAnsi"/>
          <w:lang w:val="en-GB"/>
        </w:rPr>
        <w:t xml:space="preserve"> &gt;65 years</w:t>
      </w:r>
      <w:r w:rsidR="0047383C" w:rsidRPr="00D70F90">
        <w:rPr>
          <w:rFonts w:cstheme="minorHAnsi"/>
          <w:lang w:val="en-GB"/>
        </w:rPr>
        <w:t xml:space="preserve"> with UTI and ASB.</w:t>
      </w:r>
      <w:r w:rsidR="00477609" w:rsidRPr="00D70F90">
        <w:rPr>
          <w:rFonts w:cstheme="minorHAnsi"/>
          <w:lang w:val="en-GB"/>
        </w:rPr>
        <w:fldChar w:fldCharType="begin">
          <w:fldData xml:space="preserve">PEVuZE5vdGU+PENpdGU+PEF1dGhvcj5CaWxzZW48L0F1dGhvcj48WWVhcj4yMDIzPC9ZZWFyPjxS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</w:fldData>
        </w:fldChar>
      </w:r>
      <w:r w:rsidR="00043673" w:rsidRPr="00D70F90">
        <w:rPr>
          <w:rFonts w:cstheme="minorHAnsi"/>
          <w:lang w:val="en-GB"/>
        </w:rPr>
        <w:instrText xml:space="preserve"> ADDIN EN.CITE </w:instrText>
      </w:r>
      <w:r w:rsidR="00043673" w:rsidRPr="00D70F90">
        <w:rPr>
          <w:rFonts w:cstheme="minorHAnsi"/>
          <w:lang w:val="en-GB"/>
        </w:rPr>
        <w:fldChar w:fldCharType="begin">
          <w:fldData xml:space="preserve">PEVuZE5vdGU+PENpdGU+PEF1dGhvcj5CaWxzZW48L0F1dGhvcj48WWVhcj4yMDIzPC9ZZWFyPjxS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</w:fldData>
        </w:fldChar>
      </w:r>
      <w:r w:rsidR="00043673" w:rsidRPr="00D70F90">
        <w:rPr>
          <w:rFonts w:cstheme="minorHAnsi"/>
          <w:lang w:val="en-GB"/>
        </w:rPr>
        <w:instrText xml:space="preserve"> ADDIN EN.CITE.DATA </w:instrText>
      </w:r>
      <w:r w:rsidR="00043673" w:rsidRPr="00D70F90">
        <w:rPr>
          <w:rFonts w:cstheme="minorHAnsi"/>
          <w:lang w:val="en-GB"/>
        </w:rPr>
      </w:r>
      <w:r w:rsidR="00043673" w:rsidRPr="00D70F90">
        <w:rPr>
          <w:rFonts w:cstheme="minorHAnsi"/>
          <w:lang w:val="en-GB"/>
        </w:rPr>
        <w:fldChar w:fldCharType="end"/>
      </w:r>
      <w:r w:rsidR="00477609" w:rsidRPr="00D70F90">
        <w:rPr>
          <w:rFonts w:cstheme="minorHAnsi"/>
          <w:lang w:val="en-GB"/>
        </w:rPr>
      </w:r>
      <w:r w:rsidR="00477609" w:rsidRPr="00D70F90">
        <w:rPr>
          <w:rFonts w:cstheme="minorHAnsi"/>
          <w:lang w:val="en-GB"/>
        </w:rPr>
        <w:fldChar w:fldCharType="separate"/>
      </w:r>
      <w:r w:rsidR="00043673" w:rsidRPr="00D70F90">
        <w:rPr>
          <w:rFonts w:cstheme="minorHAnsi"/>
          <w:noProof/>
          <w:lang w:val="en-GB"/>
        </w:rPr>
        <w:t>(10)</w:t>
      </w:r>
      <w:r w:rsidR="00477609" w:rsidRPr="00D70F90">
        <w:rPr>
          <w:rFonts w:cstheme="minorHAnsi"/>
          <w:lang w:val="en-GB"/>
        </w:rPr>
        <w:fldChar w:fldCharType="end"/>
      </w:r>
      <w:r w:rsidRPr="00D70F90">
        <w:rPr>
          <w:rFonts w:cstheme="minorHAnsi"/>
          <w:lang w:val="en-GB"/>
        </w:rPr>
        <w:t xml:space="preserve"> The original study was conducted from June 2021 until July 2022 across </w:t>
      </w:r>
      <w:r w:rsidR="0006794F" w:rsidRPr="00D70F90">
        <w:rPr>
          <w:rFonts w:cstheme="minorHAnsi"/>
          <w:lang w:val="en-GB"/>
        </w:rPr>
        <w:t>several</w:t>
      </w:r>
      <w:r w:rsidRPr="00D70F90">
        <w:rPr>
          <w:rFonts w:cstheme="minorHAnsi"/>
          <w:lang w:val="en-GB"/>
        </w:rPr>
        <w:t xml:space="preserve"> hospitals</w:t>
      </w:r>
      <w:r w:rsidR="0006794F" w:rsidRPr="00D70F90">
        <w:rPr>
          <w:rFonts w:cstheme="minorHAnsi"/>
          <w:lang w:val="en-GB"/>
        </w:rPr>
        <w:t>, long-term care facilities</w:t>
      </w:r>
      <w:r w:rsidR="00A959B1">
        <w:rPr>
          <w:rFonts w:cstheme="minorHAnsi"/>
          <w:lang w:val="en-GB"/>
        </w:rPr>
        <w:t xml:space="preserve"> (LTCF)</w:t>
      </w:r>
      <w:r w:rsidR="0006794F" w:rsidRPr="00D70F90">
        <w:rPr>
          <w:rFonts w:cstheme="minorHAnsi"/>
          <w:lang w:val="en-GB"/>
        </w:rPr>
        <w:t xml:space="preserve"> and primary care cent</w:t>
      </w:r>
      <w:r w:rsidR="008D69AE" w:rsidRPr="00D70F90">
        <w:rPr>
          <w:rFonts w:cstheme="minorHAnsi"/>
          <w:lang w:val="en-GB"/>
        </w:rPr>
        <w:t>r</w:t>
      </w:r>
      <w:r w:rsidR="00721553" w:rsidRPr="00D70F90">
        <w:rPr>
          <w:rFonts w:cstheme="minorHAnsi"/>
          <w:lang w:val="en-GB"/>
        </w:rPr>
        <w:t>e</w:t>
      </w:r>
      <w:r w:rsidR="0006794F" w:rsidRPr="00D70F90">
        <w:rPr>
          <w:rFonts w:cstheme="minorHAnsi"/>
          <w:lang w:val="en-GB"/>
        </w:rPr>
        <w:t>s</w:t>
      </w:r>
      <w:r w:rsidR="00721553" w:rsidRPr="00D70F90">
        <w:rPr>
          <w:rFonts w:cstheme="minorHAnsi"/>
          <w:lang w:val="en-GB"/>
        </w:rPr>
        <w:t>.</w:t>
      </w:r>
      <w:r w:rsidR="00341BB5" w:rsidRPr="00D70F90">
        <w:rPr>
          <w:rFonts w:cstheme="minorHAnsi"/>
          <w:lang w:val="en-GB"/>
        </w:rPr>
        <w:t xml:space="preserve"> </w:t>
      </w:r>
      <w:r w:rsidR="002143DC" w:rsidRPr="00D70F90">
        <w:rPr>
          <w:rFonts w:cstheme="minorHAnsi"/>
          <w:lang w:val="en-GB"/>
        </w:rPr>
        <w:t xml:space="preserve">All participants with stored </w:t>
      </w:r>
      <w:r w:rsidR="002143DC" w:rsidRPr="00D70F90">
        <w:rPr>
          <w:rFonts w:cstheme="minorHAnsi"/>
          <w:i/>
          <w:iCs/>
          <w:lang w:val="en-GB"/>
        </w:rPr>
        <w:t>E. coli</w:t>
      </w:r>
      <w:r w:rsidR="002143DC" w:rsidRPr="00D70F90">
        <w:rPr>
          <w:rFonts w:cstheme="minorHAnsi"/>
          <w:lang w:val="en-GB"/>
        </w:rPr>
        <w:t xml:space="preserve"> isolates were included in this explorative study</w:t>
      </w:r>
      <w:r w:rsidR="00E4350B">
        <w:rPr>
          <w:rFonts w:cstheme="minorHAnsi"/>
          <w:lang w:val="en-GB"/>
        </w:rPr>
        <w:t>.</w:t>
      </w:r>
      <w:r w:rsidR="004E63B3" w:rsidRPr="00D70F90">
        <w:rPr>
          <w:rFonts w:cstheme="minorHAnsi"/>
          <w:lang w:val="en-GB"/>
        </w:rPr>
        <w:t xml:space="preserve"> </w:t>
      </w:r>
      <w:r w:rsidR="002E523D" w:rsidRPr="00D70F90">
        <w:rPr>
          <w:rFonts w:cstheme="minorHAnsi"/>
          <w:lang w:val="en-GB"/>
        </w:rPr>
        <w:t>The participants</w:t>
      </w:r>
      <w:r w:rsidR="000F31CB" w:rsidRPr="00D70F90">
        <w:rPr>
          <w:rFonts w:cstheme="minorHAnsi"/>
          <w:lang w:val="en-GB"/>
        </w:rPr>
        <w:t xml:space="preserve"> included</w:t>
      </w:r>
      <w:r w:rsidR="004E63B3" w:rsidRPr="00D70F90">
        <w:rPr>
          <w:rFonts w:cstheme="minorHAnsi"/>
          <w:lang w:val="en-GB"/>
        </w:rPr>
        <w:t xml:space="preserve"> patients from </w:t>
      </w:r>
      <w:r w:rsidR="005B0086" w:rsidRPr="00D70F90">
        <w:rPr>
          <w:rFonts w:cstheme="minorHAnsi"/>
          <w:lang w:val="en-GB"/>
        </w:rPr>
        <w:t>Leiden University Medical Cent</w:t>
      </w:r>
      <w:r w:rsidR="008D69AE" w:rsidRPr="00D70F90">
        <w:rPr>
          <w:rFonts w:cstheme="minorHAnsi"/>
          <w:lang w:val="en-GB"/>
        </w:rPr>
        <w:t>r</w:t>
      </w:r>
      <w:r w:rsidR="005B0086" w:rsidRPr="00D70F90">
        <w:rPr>
          <w:rFonts w:cstheme="minorHAnsi"/>
          <w:lang w:val="en-GB"/>
        </w:rPr>
        <w:t>e</w:t>
      </w:r>
      <w:r w:rsidR="000F31CB" w:rsidRPr="00D70F90">
        <w:rPr>
          <w:rFonts w:cstheme="minorHAnsi"/>
          <w:lang w:val="en-GB"/>
        </w:rPr>
        <w:t xml:space="preserve"> (LUMC) and patients from general practitioners and </w:t>
      </w:r>
      <w:r w:rsidR="00A959B1">
        <w:rPr>
          <w:rFonts w:cstheme="minorHAnsi"/>
          <w:lang w:val="en-GB"/>
        </w:rPr>
        <w:t>LTCF</w:t>
      </w:r>
      <w:r w:rsidR="000F31CB" w:rsidRPr="00D70F90">
        <w:rPr>
          <w:rFonts w:cstheme="minorHAnsi"/>
          <w:lang w:val="en-GB"/>
        </w:rPr>
        <w:t xml:space="preserve"> </w:t>
      </w:r>
      <w:r w:rsidR="008D47C3" w:rsidRPr="00D70F90">
        <w:rPr>
          <w:rFonts w:cstheme="minorHAnsi"/>
          <w:lang w:val="en-GB"/>
        </w:rPr>
        <w:t>whose</w:t>
      </w:r>
      <w:r w:rsidR="000F31CB" w:rsidRPr="00D70F90">
        <w:rPr>
          <w:rFonts w:cstheme="minorHAnsi"/>
          <w:lang w:val="en-GB"/>
        </w:rPr>
        <w:t xml:space="preserve"> samples were </w:t>
      </w:r>
      <w:proofErr w:type="gramStart"/>
      <w:r w:rsidR="000F31CB" w:rsidRPr="00D70F90">
        <w:rPr>
          <w:rFonts w:cstheme="minorHAnsi"/>
          <w:lang w:val="en-GB"/>
        </w:rPr>
        <w:t>send</w:t>
      </w:r>
      <w:proofErr w:type="gramEnd"/>
      <w:r w:rsidR="000F31CB" w:rsidRPr="00D70F90">
        <w:rPr>
          <w:rFonts w:cstheme="minorHAnsi"/>
          <w:lang w:val="en-GB"/>
        </w:rPr>
        <w:t xml:space="preserve"> to the microbiology lab of the LUMC. </w:t>
      </w:r>
    </w:p>
    <w:p w14:paraId="1A55384F" w14:textId="67350CE7" w:rsidR="00483BBD" w:rsidRPr="005F56C0" w:rsidRDefault="004E63B3" w:rsidP="00D70F90">
      <w:pPr>
        <w:spacing w:line="360" w:lineRule="auto"/>
        <w:rPr>
          <w:rFonts w:cstheme="minorHAnsi"/>
          <w:lang w:val="en-GB"/>
        </w:rPr>
      </w:pPr>
      <w:r w:rsidRPr="00D70F90">
        <w:rPr>
          <w:rFonts w:cstheme="minorHAnsi"/>
          <w:lang w:val="en-GB"/>
        </w:rPr>
        <w:t xml:space="preserve">UTI patients were defined as having two new-onset LUTS (dysuria, frequency, urgency and/or suprapubic pain), </w:t>
      </w:r>
      <w:r w:rsidRPr="00D70F90">
        <w:rPr>
          <w:rFonts w:cstheme="minorHAnsi"/>
          <w:i/>
          <w:iCs/>
          <w:lang w:val="en-GB"/>
        </w:rPr>
        <w:t>and</w:t>
      </w:r>
      <w:r w:rsidRPr="00D70F90">
        <w:rPr>
          <w:rFonts w:cstheme="minorHAnsi"/>
          <w:lang w:val="en-GB"/>
        </w:rPr>
        <w:t xml:space="preserve"> pyuria (defined as </w:t>
      </w:r>
      <w:r w:rsidRPr="00D70F90">
        <w:rPr>
          <w:rFonts w:cstheme="minorHAnsi"/>
          <w:lang w:val="en-GB"/>
        </w:rPr>
        <w:sym w:font="Symbol" w:char="F0B3"/>
      </w:r>
      <w:r w:rsidRPr="00D70F90">
        <w:rPr>
          <w:rFonts w:cstheme="minorHAnsi"/>
          <w:lang w:val="en-GB"/>
        </w:rPr>
        <w:t xml:space="preserve"> 10 leukocytes/µl or </w:t>
      </w:r>
      <w:r w:rsidRPr="00D70F90">
        <w:rPr>
          <w:rFonts w:cstheme="minorHAnsi"/>
          <w:lang w:val="en-GB"/>
        </w:rPr>
        <w:sym w:font="Symbol" w:char="F0B3"/>
      </w:r>
      <w:r w:rsidRPr="00D70F90">
        <w:rPr>
          <w:rFonts w:cstheme="minorHAnsi"/>
          <w:lang w:val="en-GB"/>
        </w:rPr>
        <w:t xml:space="preserve"> 5 leukocytes per high-power field or presence of leukocyte esterase), </w:t>
      </w:r>
      <w:r w:rsidRPr="00D70F90">
        <w:rPr>
          <w:rFonts w:cstheme="minorHAnsi"/>
          <w:i/>
          <w:iCs/>
          <w:lang w:val="en-GB"/>
        </w:rPr>
        <w:t>and</w:t>
      </w:r>
      <w:r w:rsidRPr="00D70F90">
        <w:rPr>
          <w:rFonts w:cstheme="minorHAnsi"/>
          <w:lang w:val="en-GB"/>
        </w:rPr>
        <w:t xml:space="preserve"> a urine culture that yielded </w:t>
      </w:r>
      <w:r w:rsidRPr="00D70F90">
        <w:rPr>
          <w:rFonts w:cstheme="minorHAnsi"/>
          <w:i/>
          <w:iCs/>
          <w:lang w:val="en-GB"/>
        </w:rPr>
        <w:t>E. coli</w:t>
      </w:r>
      <w:r w:rsidRPr="00D70F90">
        <w:rPr>
          <w:rFonts w:cstheme="minorHAnsi"/>
          <w:lang w:val="en-GB"/>
        </w:rPr>
        <w:t xml:space="preserve"> </w:t>
      </w:r>
      <w:r w:rsidRPr="00D70F90">
        <w:rPr>
          <w:rFonts w:cstheme="minorHAnsi"/>
          <w:lang w:val="en-GB"/>
        </w:rPr>
        <w:sym w:font="Symbol" w:char="F0B3"/>
      </w:r>
      <w:r w:rsidRPr="00D70F90">
        <w:rPr>
          <w:rFonts w:cstheme="minorHAnsi"/>
          <w:lang w:val="en-GB"/>
        </w:rPr>
        <w:t xml:space="preserve"> 10</w:t>
      </w:r>
      <w:r w:rsidRPr="00D70F90">
        <w:rPr>
          <w:rFonts w:cstheme="minorHAnsi"/>
          <w:vertAlign w:val="superscript"/>
          <w:lang w:val="en-GB"/>
        </w:rPr>
        <w:t>4</w:t>
      </w:r>
      <w:r w:rsidRPr="00D70F90">
        <w:rPr>
          <w:rFonts w:cstheme="minorHAnsi"/>
          <w:lang w:val="en-GB"/>
        </w:rPr>
        <w:t xml:space="preserve"> CFU/</w:t>
      </w:r>
      <w:proofErr w:type="spellStart"/>
      <w:r w:rsidRPr="00D70F90">
        <w:rPr>
          <w:rFonts w:cstheme="minorHAnsi"/>
          <w:lang w:val="en-GB"/>
        </w:rPr>
        <w:t>mL.</w:t>
      </w:r>
      <w:proofErr w:type="spellEnd"/>
      <w:r w:rsidRPr="00D70F90">
        <w:rPr>
          <w:rFonts w:cstheme="minorHAnsi"/>
          <w:lang w:val="en-GB"/>
        </w:rPr>
        <w:t xml:space="preserve"> </w:t>
      </w:r>
      <w:r w:rsidRPr="002E523D">
        <w:rPr>
          <w:rFonts w:cstheme="minorHAnsi"/>
          <w:highlight w:val="yellow"/>
          <w:lang w:val="en-GB"/>
        </w:rPr>
        <w:t xml:space="preserve">Participants were classified as having ASB if they did not have LUTS, but two consecutive urine cultures (obtained 2-4 weeks apart) yielded </w:t>
      </w:r>
      <w:r w:rsidRPr="002E523D">
        <w:rPr>
          <w:rFonts w:cstheme="minorHAnsi"/>
          <w:i/>
          <w:iCs/>
          <w:highlight w:val="yellow"/>
          <w:lang w:val="en-GB"/>
        </w:rPr>
        <w:t>E. coli</w:t>
      </w:r>
      <w:r w:rsidRPr="00D70F90">
        <w:rPr>
          <w:rFonts w:cstheme="minorHAnsi"/>
          <w:i/>
          <w:iCs/>
          <w:lang w:val="en-GB"/>
        </w:rPr>
        <w:t xml:space="preserve">. </w:t>
      </w:r>
      <w:r w:rsidRPr="00D70F90">
        <w:rPr>
          <w:rFonts w:cstheme="minorHAnsi"/>
          <w:lang w:val="en-GB"/>
        </w:rPr>
        <w:t xml:space="preserve">The study </w:t>
      </w:r>
      <w:r w:rsidRPr="002E523D">
        <w:rPr>
          <w:rFonts w:cstheme="minorHAnsi"/>
          <w:highlight w:val="yellow"/>
          <w:lang w:val="en-GB"/>
        </w:rPr>
        <w:t>excluded</w:t>
      </w:r>
      <w:r w:rsidRPr="00D70F90">
        <w:rPr>
          <w:rFonts w:cstheme="minorHAnsi"/>
          <w:lang w:val="en-GB"/>
        </w:rPr>
        <w:t xml:space="preserve"> patients with </w:t>
      </w:r>
      <w:r w:rsidRPr="002E523D">
        <w:rPr>
          <w:rFonts w:cstheme="minorHAnsi"/>
          <w:highlight w:val="yellow"/>
          <w:lang w:val="en-GB"/>
        </w:rPr>
        <w:t>advanced cognitive impairment</w:t>
      </w:r>
      <w:r w:rsidRPr="00D70F90">
        <w:rPr>
          <w:rFonts w:cstheme="minorHAnsi"/>
          <w:lang w:val="en-GB"/>
        </w:rPr>
        <w:t xml:space="preserve">, delirium, the presence of an </w:t>
      </w:r>
      <w:r w:rsidRPr="002E523D">
        <w:rPr>
          <w:rFonts w:cstheme="minorHAnsi"/>
          <w:highlight w:val="yellow"/>
          <w:lang w:val="en-GB"/>
        </w:rPr>
        <w:t xml:space="preserve">indwelling catheter, immunosuppressive use, antimicrobial use </w:t>
      </w:r>
      <w:r w:rsidR="00483BBD" w:rsidRPr="002E523D">
        <w:rPr>
          <w:rFonts w:cstheme="minorHAnsi"/>
          <w:highlight w:val="yellow"/>
          <w:lang w:val="en-GB"/>
        </w:rPr>
        <w:t>within 48 hours prior to inclusion</w:t>
      </w:r>
      <w:r w:rsidRPr="002E523D">
        <w:rPr>
          <w:rFonts w:cstheme="minorHAnsi"/>
          <w:highlight w:val="yellow"/>
          <w:lang w:val="en-GB"/>
        </w:rPr>
        <w:t>, current urolithiasis, and a previous UTI in the past month</w:t>
      </w:r>
      <w:r w:rsidRPr="00D70F90">
        <w:rPr>
          <w:rFonts w:cstheme="minorHAnsi"/>
          <w:lang w:val="en-GB"/>
        </w:rPr>
        <w:t>.</w:t>
      </w:r>
    </w:p>
    <w:p w14:paraId="417AF023" w14:textId="7F9BE2B5" w:rsidR="00F766F2" w:rsidRPr="00D70F90" w:rsidRDefault="0027626F" w:rsidP="00D70F90">
      <w:pPr>
        <w:spacing w:line="360" w:lineRule="auto"/>
        <w:rPr>
          <w:rFonts w:cstheme="minorHAnsi"/>
          <w:i/>
          <w:iCs/>
          <w:lang w:val="en-GB"/>
        </w:rPr>
      </w:pPr>
      <w:r w:rsidRPr="00D70F90">
        <w:rPr>
          <w:rFonts w:cstheme="minorHAnsi"/>
          <w:i/>
          <w:iCs/>
          <w:lang w:val="en-GB"/>
        </w:rPr>
        <w:t>Sample collection</w:t>
      </w:r>
    </w:p>
    <w:p w14:paraId="042D934F" w14:textId="77777777" w:rsidR="00FF6972" w:rsidRPr="00D70F90" w:rsidRDefault="00F766F2" w:rsidP="00D70F90">
      <w:pPr>
        <w:spacing w:line="360" w:lineRule="auto"/>
        <w:rPr>
          <w:rFonts w:cstheme="minorHAnsi"/>
          <w:lang w:val="en-GB"/>
        </w:rPr>
      </w:pPr>
      <w:r w:rsidRPr="00D70F90">
        <w:rPr>
          <w:rFonts w:cstheme="minorHAnsi"/>
          <w:lang w:val="en-GB"/>
        </w:rPr>
        <w:t xml:space="preserve">Midstream urine </w:t>
      </w:r>
      <w:r w:rsidR="00483BBD" w:rsidRPr="00D70F90">
        <w:rPr>
          <w:rFonts w:cstheme="minorHAnsi"/>
          <w:lang w:val="en-GB"/>
        </w:rPr>
        <w:t xml:space="preserve">samples were collected in </w:t>
      </w:r>
      <w:r w:rsidRPr="00D70F90">
        <w:rPr>
          <w:rFonts w:cstheme="minorHAnsi"/>
          <w:lang w:val="en-GB"/>
        </w:rPr>
        <w:t>sterile urine container</w:t>
      </w:r>
      <w:r w:rsidR="00483BBD" w:rsidRPr="00D70F90">
        <w:rPr>
          <w:rFonts w:cstheme="minorHAnsi"/>
          <w:lang w:val="en-GB"/>
        </w:rPr>
        <w:t>s</w:t>
      </w:r>
      <w:r w:rsidR="008D69AE" w:rsidRPr="00D70F90">
        <w:rPr>
          <w:rFonts w:cstheme="minorHAnsi"/>
          <w:lang w:val="en-GB"/>
        </w:rPr>
        <w:t xml:space="preserve">. </w:t>
      </w:r>
      <w:r w:rsidRPr="00D70F90">
        <w:rPr>
          <w:rFonts w:cstheme="minorHAnsi"/>
          <w:lang w:val="en-GB"/>
        </w:rPr>
        <w:t xml:space="preserve">According to local protocols, 10 µL of non-centrifuged urine was placed on a 5% sheep blood agar plate and a cystine–lactose–electrolyte-deficient agar </w:t>
      </w:r>
      <w:proofErr w:type="gramStart"/>
      <w:r w:rsidRPr="00D70F90">
        <w:rPr>
          <w:rFonts w:cstheme="minorHAnsi"/>
          <w:lang w:val="en-GB"/>
        </w:rPr>
        <w:t>plate, and</w:t>
      </w:r>
      <w:proofErr w:type="gramEnd"/>
      <w:r w:rsidRPr="00D70F90">
        <w:rPr>
          <w:rFonts w:cstheme="minorHAnsi"/>
          <w:lang w:val="en-GB"/>
        </w:rPr>
        <w:t xml:space="preserve"> incubated for one day. A culture result was </w:t>
      </w:r>
      <w:r w:rsidRPr="002E523D">
        <w:rPr>
          <w:rFonts w:cstheme="minorHAnsi"/>
          <w:highlight w:val="yellow"/>
          <w:lang w:val="en-GB"/>
        </w:rPr>
        <w:t>deemed</w:t>
      </w:r>
      <w:r w:rsidRPr="00D70F90">
        <w:rPr>
          <w:rFonts w:cstheme="minorHAnsi"/>
          <w:lang w:val="en-GB"/>
        </w:rPr>
        <w:t xml:space="preserve"> a </w:t>
      </w:r>
      <w:r w:rsidRPr="002E523D">
        <w:rPr>
          <w:rFonts w:cstheme="minorHAnsi"/>
          <w:highlight w:val="yellow"/>
          <w:lang w:val="en-GB"/>
        </w:rPr>
        <w:t>monoculture if ≥ 90% of the cultured colonies were of one micro-organism</w:t>
      </w:r>
      <w:r w:rsidRPr="00D70F90">
        <w:rPr>
          <w:rFonts w:cstheme="minorHAnsi"/>
          <w:lang w:val="en-GB"/>
        </w:rPr>
        <w:t xml:space="preserve">. In </w:t>
      </w:r>
      <w:r w:rsidR="00483BBD" w:rsidRPr="00D70F90">
        <w:rPr>
          <w:rFonts w:cstheme="minorHAnsi"/>
          <w:lang w:val="en-GB"/>
        </w:rPr>
        <w:t>such</w:t>
      </w:r>
      <w:r w:rsidRPr="00D70F90">
        <w:rPr>
          <w:rFonts w:cstheme="minorHAnsi"/>
          <w:lang w:val="en-GB"/>
        </w:rPr>
        <w:t xml:space="preserve"> case</w:t>
      </w:r>
      <w:r w:rsidR="00483BBD" w:rsidRPr="00D70F90">
        <w:rPr>
          <w:rFonts w:cstheme="minorHAnsi"/>
          <w:lang w:val="en-GB"/>
        </w:rPr>
        <w:t>s</w:t>
      </w:r>
      <w:r w:rsidRPr="00D70F90">
        <w:rPr>
          <w:rFonts w:cstheme="minorHAnsi"/>
          <w:lang w:val="en-GB"/>
        </w:rPr>
        <w:t xml:space="preserve">, a </w:t>
      </w:r>
      <w:r w:rsidR="00615CE9" w:rsidRPr="00D70F90">
        <w:rPr>
          <w:rFonts w:cstheme="minorHAnsi"/>
          <w:lang w:val="en-GB"/>
        </w:rPr>
        <w:t>susceptibility</w:t>
      </w:r>
      <w:r w:rsidRPr="00D70F90">
        <w:rPr>
          <w:rFonts w:cstheme="minorHAnsi"/>
          <w:lang w:val="en-GB"/>
        </w:rPr>
        <w:t xml:space="preserve"> pattern was determined for the specific pathogen, using</w:t>
      </w:r>
      <w:r w:rsidR="00615CE9" w:rsidRPr="00D70F90">
        <w:rPr>
          <w:rFonts w:cstheme="minorHAnsi"/>
          <w:lang w:val="en-GB"/>
        </w:rPr>
        <w:t xml:space="preserve"> </w:t>
      </w:r>
      <w:r w:rsidRPr="00D70F90">
        <w:rPr>
          <w:rFonts w:cstheme="minorHAnsi"/>
          <w:lang w:val="en-GB"/>
        </w:rPr>
        <w:t>VITEK</w:t>
      </w:r>
      <w:r w:rsidR="00615CE9" w:rsidRPr="00D70F90">
        <w:rPr>
          <w:rFonts w:cstheme="minorHAnsi"/>
          <w:lang w:val="en-GB"/>
        </w:rPr>
        <w:t>2</w:t>
      </w:r>
      <w:r w:rsidR="00615CE9" w:rsidRPr="00D70F90">
        <w:rPr>
          <w:rFonts w:cstheme="minorHAnsi"/>
          <w:i/>
          <w:iCs/>
          <w:lang w:val="en-GB"/>
        </w:rPr>
        <w:t xml:space="preserve"> </w:t>
      </w:r>
      <w:r w:rsidR="00483BBD" w:rsidRPr="00D70F90">
        <w:rPr>
          <w:rFonts w:cstheme="minorHAnsi"/>
          <w:lang w:val="en-GB"/>
        </w:rPr>
        <w:t>(</w:t>
      </w:r>
      <w:proofErr w:type="spellStart"/>
      <w:r w:rsidR="00483BBD" w:rsidRPr="00D70F90">
        <w:rPr>
          <w:rFonts w:cstheme="minorHAnsi"/>
          <w:lang w:val="en-GB"/>
        </w:rPr>
        <w:t>bioMérieux</w:t>
      </w:r>
      <w:proofErr w:type="spellEnd"/>
      <w:r w:rsidR="00483BBD" w:rsidRPr="00D70F90">
        <w:rPr>
          <w:rFonts w:cstheme="minorHAnsi"/>
          <w:lang w:val="en-GB"/>
        </w:rPr>
        <w:t>). In instances where</w:t>
      </w:r>
      <w:r w:rsidR="00615CE9" w:rsidRPr="00D70F90">
        <w:rPr>
          <w:rFonts w:cstheme="minorHAnsi"/>
          <w:lang w:val="en-GB"/>
        </w:rPr>
        <w:t xml:space="preserve"> susceptibility testing with VITEK2 failed</w:t>
      </w:r>
      <w:r w:rsidR="00483BBD" w:rsidRPr="00D70F90">
        <w:rPr>
          <w:rFonts w:cstheme="minorHAnsi"/>
          <w:lang w:val="en-GB"/>
        </w:rPr>
        <w:t>,</w:t>
      </w:r>
      <w:r w:rsidR="00615CE9" w:rsidRPr="00D70F90">
        <w:rPr>
          <w:rFonts w:cstheme="minorHAnsi"/>
          <w:lang w:val="en-GB"/>
        </w:rPr>
        <w:t xml:space="preserve"> disk diffusion was performed. </w:t>
      </w:r>
    </w:p>
    <w:p w14:paraId="6B1C2E2F" w14:textId="190F366B" w:rsidR="00483BBD" w:rsidRPr="00B7606A" w:rsidRDefault="00483BBD" w:rsidP="00D70F90">
      <w:pPr>
        <w:spacing w:line="360" w:lineRule="auto"/>
        <w:rPr>
          <w:rFonts w:cstheme="minorHAnsi"/>
          <w:lang w:val="en-GB"/>
        </w:rPr>
      </w:pPr>
      <w:r w:rsidRPr="00B7606A">
        <w:rPr>
          <w:rFonts w:cstheme="minorHAnsi"/>
          <w:lang w:val="en-GB"/>
        </w:rPr>
        <w:t xml:space="preserve">Breakpoints were used according to EUCAST </w:t>
      </w:r>
      <w:r w:rsidRPr="00B7606A">
        <w:rPr>
          <w:rFonts w:cstheme="minorHAnsi"/>
          <w:highlight w:val="yellow"/>
          <w:lang w:val="en-GB"/>
        </w:rPr>
        <w:t>(</w:t>
      </w:r>
      <w:r w:rsidR="00E4350B" w:rsidRPr="002E523D">
        <w:rPr>
          <w:rFonts w:cstheme="minorHAnsi"/>
          <w:lang w:val="en-GB"/>
        </w:rPr>
        <w:t>2024</w:t>
      </w:r>
      <w:r w:rsidRPr="002E523D">
        <w:rPr>
          <w:rFonts w:cstheme="minorHAnsi"/>
          <w:lang w:val="en-GB"/>
        </w:rPr>
        <w:t>?).</w:t>
      </w:r>
      <w:r w:rsidRPr="00B7606A">
        <w:rPr>
          <w:rFonts w:cstheme="minorHAnsi"/>
          <w:lang w:val="en-GB"/>
        </w:rPr>
        <w:t xml:space="preserve"> Isolates classified as "I" (susceptible, increased exposure) were treated as susceptible, while those falling into the category of area of technical uncertainty (ATU) were classified as resistant. For ampicillin, oral breakpoints were used, whereas for cefuroxime, intravenous breakpoints were applied. Extended-spectrum beta-lactamase (ESBL) production was phenotypically confirmed by observing a ≥ 5mm difference between the disk diffusion zones of the isolate for cefotaxime (± clavulanic acid) and ceftazidime (± clavulanic acid).</w:t>
      </w:r>
    </w:p>
    <w:p w14:paraId="7869EA91" w14:textId="77777777" w:rsidR="00483BBD" w:rsidRPr="00D70F90" w:rsidRDefault="00483BBD" w:rsidP="00D70F90">
      <w:pPr>
        <w:spacing w:line="360" w:lineRule="auto"/>
        <w:rPr>
          <w:rFonts w:cs="Arial"/>
          <w:i/>
          <w:iCs/>
          <w:highlight w:val="yellow"/>
          <w:lang w:val="en-GB"/>
        </w:rPr>
      </w:pPr>
    </w:p>
    <w:p w14:paraId="72C34075" w14:textId="6F1132F2" w:rsidR="00890038" w:rsidRPr="002E523D" w:rsidRDefault="00890038" w:rsidP="00D70F90">
      <w:pPr>
        <w:spacing w:line="360" w:lineRule="auto"/>
        <w:rPr>
          <w:color w:val="000000"/>
          <w:lang w:val="en-US"/>
        </w:rPr>
      </w:pPr>
      <w:commentRangeStart w:id="6"/>
      <w:commentRangeStart w:id="7"/>
      <w:r w:rsidRPr="002E523D">
        <w:rPr>
          <w:rFonts w:cs="Arial"/>
          <w:i/>
          <w:iCs/>
          <w:lang w:val="en-GB"/>
        </w:rPr>
        <w:t>Genomic analyses</w:t>
      </w:r>
      <w:commentRangeEnd w:id="6"/>
      <w:r w:rsidR="0080377B" w:rsidRPr="002E523D">
        <w:rPr>
          <w:rStyle w:val="CommentReference"/>
          <w:sz w:val="22"/>
          <w:szCs w:val="22"/>
        </w:rPr>
        <w:commentReference w:id="6"/>
      </w:r>
      <w:commentRangeEnd w:id="7"/>
      <w:r w:rsidR="007707BE" w:rsidRPr="002E523D">
        <w:rPr>
          <w:rStyle w:val="CommentReference"/>
        </w:rPr>
        <w:commentReference w:id="7"/>
      </w:r>
    </w:p>
    <w:p w14:paraId="21205D44" w14:textId="1AF4343F" w:rsidR="00FB5326" w:rsidRPr="00D70F90" w:rsidRDefault="00E4350B" w:rsidP="00FB5326">
      <w:pPr>
        <w:spacing w:line="360" w:lineRule="auto"/>
        <w:rPr>
          <w:rFonts w:cs="Arial"/>
          <w:b/>
          <w:bCs/>
          <w:lang w:val="en-GB"/>
        </w:rPr>
      </w:pPr>
      <w:r w:rsidRPr="002E523D">
        <w:rPr>
          <w:rFonts w:cstheme="minorHAnsi"/>
          <w:lang w:val="en-GB"/>
        </w:rPr>
        <w:lastRenderedPageBreak/>
        <w:t>Whole=g</w:t>
      </w:r>
      <w:r w:rsidR="00F766F2" w:rsidRPr="002E523D">
        <w:rPr>
          <w:rFonts w:cstheme="minorHAnsi"/>
          <w:lang w:val="en-GB"/>
        </w:rPr>
        <w:t xml:space="preserve">enome </w:t>
      </w:r>
      <w:r w:rsidRPr="002E523D">
        <w:rPr>
          <w:rFonts w:cstheme="minorHAnsi"/>
          <w:lang w:val="en-GB"/>
        </w:rPr>
        <w:t>s</w:t>
      </w:r>
      <w:r w:rsidR="00F766F2" w:rsidRPr="002E523D">
        <w:rPr>
          <w:rFonts w:cstheme="minorHAnsi"/>
          <w:lang w:val="en-GB"/>
        </w:rPr>
        <w:t>equencing</w:t>
      </w:r>
      <w:r w:rsidR="00FB5326" w:rsidRPr="002E523D">
        <w:rPr>
          <w:rFonts w:cstheme="minorHAnsi"/>
          <w:lang w:val="en-GB"/>
        </w:rPr>
        <w:t xml:space="preserve"> (WGS)</w:t>
      </w:r>
      <w:r w:rsidR="00F766F2" w:rsidRPr="002E523D">
        <w:rPr>
          <w:rFonts w:cstheme="minorHAnsi"/>
          <w:lang w:val="en-GB"/>
        </w:rPr>
        <w:t xml:space="preserve">, </w:t>
      </w:r>
      <w:r w:rsidRPr="002E523D">
        <w:rPr>
          <w:rFonts w:cstheme="minorHAnsi"/>
          <w:lang w:val="en-GB"/>
        </w:rPr>
        <w:t>a</w:t>
      </w:r>
      <w:r w:rsidR="00F766F2" w:rsidRPr="002E523D">
        <w:rPr>
          <w:rFonts w:cstheme="minorHAnsi"/>
          <w:lang w:val="en-GB"/>
        </w:rPr>
        <w:t xml:space="preserve">ssembly and </w:t>
      </w:r>
      <w:r w:rsidRPr="002E523D">
        <w:rPr>
          <w:rFonts w:cstheme="minorHAnsi"/>
          <w:lang w:val="en-GB"/>
        </w:rPr>
        <w:t>t</w:t>
      </w:r>
      <w:r w:rsidR="00F766F2" w:rsidRPr="002E523D">
        <w:rPr>
          <w:rFonts w:cstheme="minorHAnsi"/>
          <w:lang w:val="en-GB"/>
        </w:rPr>
        <w:t>yping</w:t>
      </w:r>
      <w:r w:rsidR="00F766F2" w:rsidRPr="002E523D">
        <w:rPr>
          <w:rFonts w:cstheme="minorHAnsi"/>
          <w:highlight w:val="yellow"/>
          <w:lang w:val="en-GB"/>
        </w:rPr>
        <w:t>:</w:t>
      </w:r>
      <w:r w:rsidR="00F766F2" w:rsidRPr="00D70F90">
        <w:rPr>
          <w:rFonts w:cstheme="minorHAnsi"/>
          <w:highlight w:val="yellow"/>
          <w:lang w:val="en-GB"/>
        </w:rPr>
        <w:br/>
      </w:r>
      <w:r w:rsidR="00FB5326" w:rsidRPr="002E523D">
        <w:rPr>
          <w:rFonts w:ascii="Arial" w:hAnsi="Arial" w:cs="Arial"/>
          <w:i/>
          <w:iCs/>
          <w:sz w:val="20"/>
          <w:szCs w:val="20"/>
          <w:lang w:val="en-GB"/>
        </w:rPr>
        <w:t>E. coli</w:t>
      </w:r>
      <w:r w:rsidR="00FB5326" w:rsidRPr="005918E3">
        <w:rPr>
          <w:rFonts w:ascii="Arial" w:hAnsi="Arial" w:cs="Arial"/>
          <w:sz w:val="20"/>
          <w:szCs w:val="20"/>
          <w:lang w:val="en-GB"/>
        </w:rPr>
        <w:t xml:space="preserve"> isolates included in this study were subjected to whole-genome-sequencing (WGS) using Illumina next generation sequencing. DNA was extracted using the </w:t>
      </w:r>
      <w:proofErr w:type="spellStart"/>
      <w:r w:rsidR="00FB5326" w:rsidRPr="005918E3">
        <w:rPr>
          <w:rFonts w:ascii="Arial" w:hAnsi="Arial" w:cs="Arial"/>
          <w:sz w:val="20"/>
          <w:szCs w:val="20"/>
          <w:lang w:val="en-GB"/>
        </w:rPr>
        <w:t>DNeasy</w:t>
      </w:r>
      <w:proofErr w:type="spellEnd"/>
      <w:r w:rsidR="00FB5326" w:rsidRPr="005918E3">
        <w:rPr>
          <w:rFonts w:ascii="Arial" w:hAnsi="Arial" w:cs="Arial"/>
          <w:sz w:val="20"/>
          <w:szCs w:val="20"/>
          <w:lang w:val="en-GB"/>
        </w:rPr>
        <w:t xml:space="preserve"> Blood &amp; Tissue Kit (Qiagen, Hilden, Germany)</w:t>
      </w:r>
      <w:r w:rsidR="00FB5326">
        <w:rPr>
          <w:rFonts w:ascii="Arial" w:hAnsi="Arial" w:cs="Arial"/>
          <w:sz w:val="20"/>
          <w:szCs w:val="20"/>
          <w:lang w:val="en-GB"/>
        </w:rPr>
        <w:t xml:space="preserve"> and</w:t>
      </w:r>
      <w:r w:rsidR="00FB5326" w:rsidRPr="005918E3">
        <w:rPr>
          <w:rFonts w:ascii="Arial" w:hAnsi="Arial" w:cs="Arial"/>
          <w:sz w:val="20"/>
          <w:szCs w:val="20"/>
          <w:lang w:val="en-GB"/>
        </w:rPr>
        <w:t xml:space="preserve"> DNA libraries were prepared using </w:t>
      </w:r>
      <w:proofErr w:type="spellStart"/>
      <w:r w:rsidR="00FB5326" w:rsidRPr="005918E3">
        <w:rPr>
          <w:rFonts w:ascii="Arial" w:hAnsi="Arial" w:cs="Arial"/>
          <w:sz w:val="20"/>
          <w:szCs w:val="20"/>
          <w:lang w:val="en-GB"/>
        </w:rPr>
        <w:t>Nextera</w:t>
      </w:r>
      <w:proofErr w:type="spellEnd"/>
      <w:r w:rsidR="00FB5326" w:rsidRPr="005918E3">
        <w:rPr>
          <w:rFonts w:ascii="Arial" w:hAnsi="Arial" w:cs="Arial"/>
          <w:sz w:val="20"/>
          <w:szCs w:val="20"/>
          <w:lang w:val="en-GB"/>
        </w:rPr>
        <w:t xml:space="preserve"> DNA Flex Library Prep kit (Illumina, San Diego, CA, USA), followed by paired-end sequencing (2 x 150 bp) on the Illumina NextSeq550 platform (Illumina, USA), </w:t>
      </w:r>
      <w:r w:rsidR="00FB5326">
        <w:rPr>
          <w:rFonts w:ascii="Arial" w:hAnsi="Arial" w:cs="Arial"/>
          <w:sz w:val="20"/>
          <w:szCs w:val="20"/>
          <w:lang w:val="en-GB"/>
        </w:rPr>
        <w:t xml:space="preserve">all </w:t>
      </w:r>
      <w:r w:rsidR="00FB5326" w:rsidRPr="005918E3">
        <w:rPr>
          <w:rFonts w:ascii="Arial" w:hAnsi="Arial" w:cs="Arial"/>
          <w:sz w:val="20"/>
          <w:szCs w:val="20"/>
          <w:lang w:val="en-GB"/>
        </w:rPr>
        <w:t xml:space="preserve">according to the manufacturer’s protocols. </w:t>
      </w:r>
      <w:r w:rsidR="00FB5326" w:rsidRPr="0031149A">
        <w:rPr>
          <w:rFonts w:ascii="Arial" w:hAnsi="Arial" w:cs="Arial"/>
          <w:sz w:val="20"/>
          <w:szCs w:val="20"/>
          <w:highlight w:val="yellow"/>
          <w:lang w:val="en-GB"/>
        </w:rPr>
        <w:t xml:space="preserve">Read quality analysis and </w:t>
      </w:r>
      <w:r w:rsidR="00FB5326" w:rsidRPr="0031149A">
        <w:rPr>
          <w:rFonts w:ascii="Arial" w:hAnsi="Arial" w:cs="Arial"/>
          <w:i/>
          <w:iCs/>
          <w:sz w:val="20"/>
          <w:szCs w:val="20"/>
          <w:highlight w:val="yellow"/>
          <w:lang w:val="en-GB"/>
        </w:rPr>
        <w:t>de novo</w:t>
      </w:r>
      <w:r w:rsidR="00FB5326" w:rsidRPr="0031149A">
        <w:rPr>
          <w:rFonts w:ascii="Arial" w:hAnsi="Arial" w:cs="Arial"/>
          <w:sz w:val="20"/>
          <w:szCs w:val="20"/>
          <w:highlight w:val="yellow"/>
          <w:lang w:val="en-GB"/>
        </w:rPr>
        <w:t xml:space="preserve"> assembly was done with the Juno-assembly v2.0.2 pipeline from the National Institute for Public Health and the Environment (RIVM) (https://github.com/RIVM-bioinformatics/juno-assembly). WGS data was used for: 1) the identification of resistance genes using </w:t>
      </w:r>
      <w:proofErr w:type="spellStart"/>
      <w:r w:rsidR="00FB5326" w:rsidRPr="0031149A">
        <w:rPr>
          <w:rFonts w:ascii="Arial" w:hAnsi="Arial" w:cs="Arial"/>
          <w:sz w:val="20"/>
          <w:szCs w:val="20"/>
          <w:highlight w:val="yellow"/>
          <w:lang w:val="en-GB"/>
        </w:rPr>
        <w:t>ResFinder</w:t>
      </w:r>
      <w:proofErr w:type="spellEnd"/>
      <w:r w:rsidR="00FB5326" w:rsidRPr="0031149A">
        <w:rPr>
          <w:rFonts w:ascii="Arial" w:hAnsi="Arial" w:cs="Arial"/>
          <w:sz w:val="20"/>
          <w:szCs w:val="20"/>
          <w:highlight w:val="yellow"/>
          <w:lang w:val="en-GB"/>
        </w:rPr>
        <w:t xml:space="preserve"> (version 4.1.0) from the </w:t>
      </w:r>
      <w:proofErr w:type="spellStart"/>
      <w:r w:rsidR="00FB5326" w:rsidRPr="0031149A">
        <w:rPr>
          <w:rFonts w:ascii="Arial" w:hAnsi="Arial" w:cs="Arial"/>
          <w:sz w:val="20"/>
          <w:szCs w:val="20"/>
          <w:highlight w:val="yellow"/>
          <w:lang w:val="en-GB"/>
        </w:rPr>
        <w:t>Center</w:t>
      </w:r>
      <w:proofErr w:type="spellEnd"/>
      <w:r w:rsidR="00FB5326" w:rsidRPr="0031149A">
        <w:rPr>
          <w:rFonts w:ascii="Arial" w:hAnsi="Arial" w:cs="Arial"/>
          <w:sz w:val="20"/>
          <w:szCs w:val="20"/>
          <w:highlight w:val="yellow"/>
          <w:lang w:val="en-GB"/>
        </w:rPr>
        <w:t xml:space="preserve"> for Genomic Epidemiology.</w:t>
      </w:r>
      <w:r w:rsidR="00FB5326" w:rsidRPr="0031149A">
        <w:rPr>
          <w:rFonts w:ascii="Arial" w:hAnsi="Arial" w:cs="Arial"/>
          <w:sz w:val="20"/>
          <w:szCs w:val="20"/>
          <w:highlight w:val="yellow"/>
          <w:lang w:val="en-GB"/>
        </w:rPr>
        <w:fldChar w:fldCharType="begin">
          <w:fldData xml:space="preserve">PEVuZE5vdGU+PENpdGU+PEF1dGhvcj5Cb3J0b2xhaWE8L0F1dGhvcj48WWVhcj4yMDIwPC9ZZWFy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</w:fldData>
        </w:fldChar>
      </w:r>
      <w:r w:rsidR="00FB5326" w:rsidRPr="0031149A">
        <w:rPr>
          <w:rFonts w:ascii="Arial" w:hAnsi="Arial" w:cs="Arial"/>
          <w:sz w:val="20"/>
          <w:szCs w:val="20"/>
          <w:highlight w:val="yellow"/>
          <w:lang w:val="en-GB"/>
        </w:rPr>
        <w:instrText xml:space="preserve"> ADDIN EN.CITE </w:instrText>
      </w:r>
      <w:r w:rsidR="00FB5326" w:rsidRPr="0031149A">
        <w:rPr>
          <w:rFonts w:ascii="Arial" w:hAnsi="Arial" w:cs="Arial"/>
          <w:sz w:val="20"/>
          <w:szCs w:val="20"/>
          <w:highlight w:val="yellow"/>
          <w:lang w:val="en-GB"/>
        </w:rPr>
        <w:fldChar w:fldCharType="begin">
          <w:fldData xml:space="preserve">PEVuZE5vdGU+PENpdGU+PEF1dGhvcj5Cb3J0b2xhaWE8L0F1dGhvcj48WWVhcj4yMDIwPC9ZZWFy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</w:fldData>
        </w:fldChar>
      </w:r>
      <w:r w:rsidR="00FB5326" w:rsidRPr="0031149A">
        <w:rPr>
          <w:rFonts w:ascii="Arial" w:hAnsi="Arial" w:cs="Arial"/>
          <w:sz w:val="20"/>
          <w:szCs w:val="20"/>
          <w:highlight w:val="yellow"/>
          <w:lang w:val="en-GB"/>
        </w:rPr>
        <w:instrText xml:space="preserve"> ADDIN EN.CITE.DATA </w:instrText>
      </w:r>
      <w:r w:rsidR="00FB5326" w:rsidRPr="0031149A">
        <w:rPr>
          <w:rFonts w:ascii="Arial" w:hAnsi="Arial" w:cs="Arial"/>
          <w:sz w:val="20"/>
          <w:szCs w:val="20"/>
          <w:highlight w:val="yellow"/>
          <w:lang w:val="en-GB"/>
        </w:rPr>
      </w:r>
      <w:r w:rsidR="00FB5326" w:rsidRPr="0031149A">
        <w:rPr>
          <w:rFonts w:ascii="Arial" w:hAnsi="Arial" w:cs="Arial"/>
          <w:sz w:val="20"/>
          <w:szCs w:val="20"/>
          <w:highlight w:val="yellow"/>
          <w:lang w:val="en-GB"/>
        </w:rPr>
        <w:fldChar w:fldCharType="end"/>
      </w:r>
      <w:r w:rsidR="00FB5326" w:rsidRPr="0031149A">
        <w:rPr>
          <w:rFonts w:ascii="Arial" w:hAnsi="Arial" w:cs="Arial"/>
          <w:sz w:val="20"/>
          <w:szCs w:val="20"/>
          <w:highlight w:val="yellow"/>
          <w:lang w:val="en-GB"/>
        </w:rPr>
      </w:r>
      <w:r w:rsidR="00FB5326" w:rsidRPr="0031149A">
        <w:rPr>
          <w:rFonts w:ascii="Arial" w:hAnsi="Arial" w:cs="Arial"/>
          <w:sz w:val="20"/>
          <w:szCs w:val="20"/>
          <w:highlight w:val="yellow"/>
          <w:lang w:val="en-GB"/>
        </w:rPr>
        <w:fldChar w:fldCharType="separate"/>
      </w:r>
      <w:r w:rsidR="00FB5326" w:rsidRPr="0031149A">
        <w:rPr>
          <w:rFonts w:ascii="Arial" w:hAnsi="Arial" w:cs="Arial"/>
          <w:noProof/>
          <w:sz w:val="20"/>
          <w:szCs w:val="20"/>
          <w:highlight w:val="yellow"/>
          <w:vertAlign w:val="superscript"/>
          <w:lang w:val="en-GB"/>
        </w:rPr>
        <w:t>8</w:t>
      </w:r>
      <w:r w:rsidR="00FB5326" w:rsidRPr="0031149A">
        <w:rPr>
          <w:rFonts w:ascii="Arial" w:hAnsi="Arial" w:cs="Arial"/>
          <w:sz w:val="20"/>
          <w:szCs w:val="20"/>
          <w:highlight w:val="yellow"/>
          <w:lang w:val="en-GB"/>
        </w:rPr>
        <w:fldChar w:fldCharType="end"/>
      </w:r>
      <w:r w:rsidR="00FB5326" w:rsidRPr="0031149A">
        <w:rPr>
          <w:rFonts w:ascii="Arial" w:hAnsi="Arial" w:cs="Arial"/>
          <w:sz w:val="20"/>
          <w:szCs w:val="20"/>
          <w:highlight w:val="yellow"/>
          <w:lang w:val="en-GB"/>
        </w:rPr>
        <w:t xml:space="preserve"> A threshold of 95% was used for identity and 60% for the minimum length for </w:t>
      </w:r>
      <w:proofErr w:type="spellStart"/>
      <w:r w:rsidR="00FB5326" w:rsidRPr="0031149A">
        <w:rPr>
          <w:rFonts w:ascii="Arial" w:hAnsi="Arial" w:cs="Arial"/>
          <w:sz w:val="20"/>
          <w:szCs w:val="20"/>
          <w:highlight w:val="yellow"/>
          <w:lang w:val="en-GB"/>
        </w:rPr>
        <w:t>ResFinder</w:t>
      </w:r>
      <w:proofErr w:type="spellEnd"/>
      <w:r w:rsidR="00FB5326" w:rsidRPr="0031149A">
        <w:rPr>
          <w:rFonts w:ascii="Arial" w:hAnsi="Arial" w:cs="Arial"/>
          <w:sz w:val="20"/>
          <w:szCs w:val="20"/>
          <w:highlight w:val="yellow"/>
          <w:lang w:val="en-GB"/>
        </w:rPr>
        <w:t xml:space="preserve">. 2) </w:t>
      </w:r>
      <w:proofErr w:type="spellStart"/>
      <w:r w:rsidR="00FB5326" w:rsidRPr="0031149A">
        <w:rPr>
          <w:rFonts w:ascii="Arial" w:hAnsi="Arial" w:cs="Arial"/>
          <w:sz w:val="20"/>
          <w:szCs w:val="20"/>
          <w:highlight w:val="yellow"/>
          <w:lang w:val="en-GB"/>
        </w:rPr>
        <w:t>Multilocus</w:t>
      </w:r>
      <w:proofErr w:type="spellEnd"/>
      <w:r w:rsidR="00FB5326" w:rsidRPr="0031149A">
        <w:rPr>
          <w:rFonts w:ascii="Arial" w:hAnsi="Arial" w:cs="Arial"/>
          <w:sz w:val="20"/>
          <w:szCs w:val="20"/>
          <w:highlight w:val="yellow"/>
          <w:lang w:val="en-GB"/>
        </w:rPr>
        <w:t xml:space="preserve"> sequence typing (MLST</w:t>
      </w:r>
      <w:proofErr w:type="gramStart"/>
      <w:r w:rsidR="00FB5326" w:rsidRPr="0031149A">
        <w:rPr>
          <w:rFonts w:ascii="Arial" w:hAnsi="Arial" w:cs="Arial"/>
          <w:sz w:val="20"/>
          <w:szCs w:val="20"/>
          <w:highlight w:val="yellow"/>
          <w:lang w:val="en-GB"/>
        </w:rPr>
        <w:t xml:space="preserve">), </w:t>
      </w:r>
      <w:r w:rsidR="007707BE" w:rsidRPr="0031149A">
        <w:rPr>
          <w:rFonts w:ascii="Arial" w:hAnsi="Arial" w:cs="Arial"/>
          <w:sz w:val="20"/>
          <w:szCs w:val="20"/>
          <w:highlight w:val="yellow"/>
          <w:lang w:val="en-GB"/>
        </w:rPr>
        <w:t xml:space="preserve"> and</w:t>
      </w:r>
      <w:proofErr w:type="gramEnd"/>
      <w:r w:rsidR="007707BE" w:rsidRPr="0031149A">
        <w:rPr>
          <w:rFonts w:ascii="Arial" w:hAnsi="Arial" w:cs="Arial"/>
          <w:sz w:val="20"/>
          <w:szCs w:val="20"/>
          <w:highlight w:val="yellow"/>
          <w:lang w:val="en-GB"/>
        </w:rPr>
        <w:t xml:space="preserve"> </w:t>
      </w:r>
      <w:r w:rsidR="00FB5326" w:rsidRPr="0031149A">
        <w:rPr>
          <w:rFonts w:ascii="Arial" w:hAnsi="Arial" w:cs="Arial"/>
          <w:sz w:val="20"/>
          <w:szCs w:val="20"/>
          <w:highlight w:val="yellow"/>
          <w:lang w:val="en-GB"/>
        </w:rPr>
        <w:t>3) whole-genome (</w:t>
      </w:r>
      <w:proofErr w:type="spellStart"/>
      <w:r w:rsidR="00FB5326" w:rsidRPr="0031149A">
        <w:rPr>
          <w:rFonts w:ascii="Arial" w:hAnsi="Arial" w:cs="Arial"/>
          <w:sz w:val="20"/>
          <w:szCs w:val="20"/>
          <w:highlight w:val="yellow"/>
          <w:lang w:val="en-GB"/>
        </w:rPr>
        <w:t>wg</w:t>
      </w:r>
      <w:proofErr w:type="spellEnd"/>
      <w:r w:rsidR="00FB5326" w:rsidRPr="0031149A">
        <w:rPr>
          <w:rFonts w:ascii="Arial" w:hAnsi="Arial" w:cs="Arial"/>
          <w:sz w:val="20"/>
          <w:szCs w:val="20"/>
          <w:highlight w:val="yellow"/>
          <w:lang w:val="en-GB"/>
        </w:rPr>
        <w:t xml:space="preserve">)MLST were performed to determine genetic relatedness of </w:t>
      </w:r>
      <w:r w:rsidR="00FB5326" w:rsidRPr="0031149A">
        <w:rPr>
          <w:rFonts w:ascii="Arial" w:hAnsi="Arial" w:cs="Arial"/>
          <w:i/>
          <w:iCs/>
          <w:sz w:val="20"/>
          <w:szCs w:val="20"/>
          <w:highlight w:val="yellow"/>
          <w:lang w:val="en-GB"/>
        </w:rPr>
        <w:t>E. coli</w:t>
      </w:r>
      <w:r w:rsidR="00FB5326" w:rsidRPr="0031149A">
        <w:rPr>
          <w:rFonts w:ascii="Arial" w:hAnsi="Arial" w:cs="Arial"/>
          <w:sz w:val="20"/>
          <w:szCs w:val="20"/>
          <w:highlight w:val="yellow"/>
          <w:lang w:val="en-GB"/>
        </w:rPr>
        <w:t xml:space="preserve"> isolates. For </w:t>
      </w:r>
      <w:proofErr w:type="spellStart"/>
      <w:r w:rsidR="00FB5326" w:rsidRPr="0031149A">
        <w:rPr>
          <w:rFonts w:ascii="Arial" w:hAnsi="Arial" w:cs="Arial"/>
          <w:sz w:val="20"/>
          <w:szCs w:val="20"/>
          <w:highlight w:val="yellow"/>
          <w:lang w:val="en-GB"/>
        </w:rPr>
        <w:t>wgMLST</w:t>
      </w:r>
      <w:proofErr w:type="spellEnd"/>
      <w:r w:rsidR="00FB5326" w:rsidRPr="0031149A">
        <w:rPr>
          <w:rFonts w:ascii="Arial" w:hAnsi="Arial" w:cs="Arial"/>
          <w:sz w:val="20"/>
          <w:szCs w:val="20"/>
          <w:highlight w:val="yellow"/>
          <w:lang w:val="en-GB"/>
        </w:rPr>
        <w:t xml:space="preserve">, an in-house </w:t>
      </w:r>
      <w:r w:rsidR="00FB5326" w:rsidRPr="0031149A">
        <w:rPr>
          <w:rFonts w:ascii="Arial" w:hAnsi="Arial" w:cs="Arial"/>
          <w:i/>
          <w:iCs/>
          <w:sz w:val="20"/>
          <w:szCs w:val="20"/>
          <w:highlight w:val="yellow"/>
          <w:lang w:val="en-GB"/>
        </w:rPr>
        <w:t>E. coli</w:t>
      </w:r>
      <w:r w:rsidR="00FB5326" w:rsidRPr="0031149A">
        <w:rPr>
          <w:rFonts w:ascii="Arial" w:hAnsi="Arial" w:cs="Arial"/>
          <w:sz w:val="20"/>
          <w:szCs w:val="20"/>
          <w:highlight w:val="yellow"/>
          <w:lang w:val="en-GB"/>
        </w:rPr>
        <w:t xml:space="preserve"> </w:t>
      </w:r>
      <w:proofErr w:type="spellStart"/>
      <w:r w:rsidR="00FB5326" w:rsidRPr="0031149A">
        <w:rPr>
          <w:rFonts w:ascii="Arial" w:hAnsi="Arial" w:cs="Arial"/>
          <w:sz w:val="20"/>
          <w:szCs w:val="20"/>
          <w:highlight w:val="yellow"/>
          <w:lang w:val="en-GB"/>
        </w:rPr>
        <w:t>wgMLST</w:t>
      </w:r>
      <w:proofErr w:type="spellEnd"/>
      <w:r w:rsidR="00FB5326" w:rsidRPr="0031149A">
        <w:rPr>
          <w:rFonts w:ascii="Arial" w:hAnsi="Arial" w:cs="Arial"/>
          <w:sz w:val="20"/>
          <w:szCs w:val="20"/>
          <w:highlight w:val="yellow"/>
          <w:lang w:val="en-GB"/>
        </w:rPr>
        <w:t xml:space="preserve"> scheme was used as described previously.</w:t>
      </w:r>
      <w:r w:rsidR="00FB5326" w:rsidRPr="0031149A">
        <w:rPr>
          <w:rFonts w:ascii="Arial" w:hAnsi="Arial" w:cs="Arial"/>
          <w:sz w:val="20"/>
          <w:szCs w:val="20"/>
          <w:highlight w:val="yellow"/>
          <w:lang w:val="en-GB"/>
        </w:rPr>
        <w:fldChar w:fldCharType="begin"/>
      </w:r>
      <w:r w:rsidR="00FB5326" w:rsidRPr="0031149A">
        <w:rPr>
          <w:rFonts w:ascii="Arial" w:hAnsi="Arial" w:cs="Arial"/>
          <w:sz w:val="20"/>
          <w:szCs w:val="20"/>
          <w:highlight w:val="yellow"/>
          <w:lang w:val="en-GB"/>
        </w:rPr>
        <w:instrText xml:space="preserve"> ADDIN EN.CITE &lt;EndNote&gt;&lt;Cite&gt;&lt;Author&gt;Landman F; Jamin C; de Haan A&lt;/Author&gt;&lt;Year&gt;2024&lt;/Year&gt;&lt;RecNum&gt;29&lt;/RecNum&gt;&lt;DisplayText&gt;&lt;style face="superscript"&gt;9&lt;/style&gt;&lt;/DisplayText&gt;&lt;record&gt;&lt;rec-number&gt;29&lt;/rec-number&gt;&lt;foreign-keys&gt;&lt;key app="EN" db-id="ts5ttsrz2prez9edax8pt9pewpvxze52exar" timestamp="1713632099"&gt;29&lt;/key&gt;&lt;/foreign-keys&gt;&lt;ref-type name="Manuscript"&gt;36&lt;/ref-type&gt;&lt;contributors&gt;&lt;authors&gt;&lt;author&gt;Landman F; Jamin C; de Haan A, et al.&lt;/author&gt;&lt;/authors&gt;&lt;/contributors&gt;&lt;titles&gt;&lt;title&gt;Genomic surveillance of multidrug-resistant organisms based on long-read sequencing&lt;/title&gt;&lt;/titles&gt;&lt;dates&gt;&lt;year&gt;2024&lt;/year&gt;&lt;/dates&gt;&lt;pub-location&gt;MedRxiv preprint. https://doi.org/10.1101/2024.02.18.24301916&lt;/pub-location&gt;&lt;urls&gt;&lt;/urls&gt;&lt;electronic-resource-num&gt;https://doi.org/10.1101/2024.02.18.24301916&lt;/electronic-resource-num&gt;&lt;/record&gt;&lt;/Cite&gt;&lt;/EndNote&gt;</w:instrText>
      </w:r>
      <w:r w:rsidR="00FB5326" w:rsidRPr="0031149A">
        <w:rPr>
          <w:rFonts w:ascii="Arial" w:hAnsi="Arial" w:cs="Arial"/>
          <w:sz w:val="20"/>
          <w:szCs w:val="20"/>
          <w:highlight w:val="yellow"/>
          <w:lang w:val="en-GB"/>
        </w:rPr>
        <w:fldChar w:fldCharType="separate"/>
      </w:r>
      <w:r w:rsidR="00FB5326" w:rsidRPr="0031149A">
        <w:rPr>
          <w:rFonts w:ascii="Arial" w:hAnsi="Arial" w:cs="Arial"/>
          <w:noProof/>
          <w:sz w:val="20"/>
          <w:szCs w:val="20"/>
          <w:highlight w:val="yellow"/>
          <w:vertAlign w:val="superscript"/>
          <w:lang w:val="en-GB"/>
        </w:rPr>
        <w:t>9</w:t>
      </w:r>
      <w:r w:rsidR="00FB5326" w:rsidRPr="0031149A">
        <w:rPr>
          <w:rFonts w:ascii="Arial" w:hAnsi="Arial" w:cs="Arial"/>
          <w:sz w:val="20"/>
          <w:szCs w:val="20"/>
          <w:highlight w:val="yellow"/>
          <w:lang w:val="en-GB"/>
        </w:rPr>
        <w:fldChar w:fldCharType="end"/>
      </w:r>
      <w:r w:rsidR="00FB5326" w:rsidRPr="0031149A">
        <w:rPr>
          <w:rFonts w:ascii="Arial" w:hAnsi="Arial" w:cs="Arial"/>
          <w:sz w:val="20"/>
          <w:szCs w:val="20"/>
          <w:highlight w:val="yellow"/>
          <w:lang w:val="en-GB"/>
        </w:rPr>
        <w:t xml:space="preserve"> </w:t>
      </w:r>
      <w:r w:rsidR="007707BE" w:rsidRPr="0031149A">
        <w:rPr>
          <w:rFonts w:cs="Calibri"/>
          <w:highlight w:val="yellow"/>
          <w:lang w:val="en-GB"/>
        </w:rPr>
        <w:t>4)</w:t>
      </w:r>
      <w:r w:rsidR="00FB5326" w:rsidRPr="0031149A">
        <w:rPr>
          <w:rFonts w:cs="Calibri"/>
          <w:highlight w:val="yellow"/>
          <w:lang w:val="en-GB"/>
        </w:rPr>
        <w:t xml:space="preserve"> the Clermont phylotype </w:t>
      </w:r>
      <w:r w:rsidR="00FB5326" w:rsidRPr="0031149A">
        <w:rPr>
          <w:rFonts w:cs="Calibri"/>
          <w:highlight w:val="yellow"/>
          <w:lang w:val="en-GB"/>
        </w:rPr>
        <w:fldChar w:fldCharType="begin"/>
      </w:r>
      <w:r w:rsidR="00FB5326" w:rsidRPr="0031149A">
        <w:rPr>
          <w:rFonts w:cs="Calibri"/>
          <w:highlight w:val="yellow"/>
          <w:lang w:val="en-GB"/>
        </w:rPr>
        <w:instrText xml:space="preserve"> ADDIN EN.CITE &lt;EndNote&gt;&lt;Cite&gt;&lt;RecNum&gt;11&lt;/RecNum&gt;&lt;DisplayText&gt;(11)&lt;/DisplayText&gt;&lt;record&gt;&lt;rec-number&gt;11&lt;/rec-number&gt;&lt;foreign-keys&gt;&lt;key app="EN" db-id="ardeftvxcrzxfgepx2q5s09xaepzatze5xex" timestamp="1679676529"&gt;11&lt;/key&gt;&lt;/foreign-keys&gt;&lt;ref-type name="Web Page"&gt;12&lt;/ref-type&gt;&lt;contributors&gt;&lt;/contributors&gt;&lt;titles&gt;&lt;title&gt;Clermont Typing&lt;/title&gt;&lt;/titles&gt;&lt;number&gt;24-03-2023&lt;/number&gt;&lt;dates&gt;&lt;/dates&gt;&lt;urls&gt;&lt;related-urls&gt;&lt;url&gt;http://clermontyping.iame-research.center/index.php&lt;/url&gt;&lt;/related-urls&gt;&lt;/urls&gt;&lt;/record&gt;&lt;/Cite&gt;&lt;/EndNote&gt;</w:instrText>
      </w:r>
      <w:r w:rsidR="00FB5326" w:rsidRPr="0031149A">
        <w:rPr>
          <w:rFonts w:cs="Calibri"/>
          <w:highlight w:val="yellow"/>
          <w:lang w:val="en-GB"/>
        </w:rPr>
        <w:fldChar w:fldCharType="separate"/>
      </w:r>
      <w:r w:rsidR="00FB5326" w:rsidRPr="0031149A">
        <w:rPr>
          <w:rFonts w:cs="Calibri"/>
          <w:noProof/>
          <w:highlight w:val="yellow"/>
          <w:lang w:val="en-GB"/>
        </w:rPr>
        <w:t>(11)</w:t>
      </w:r>
      <w:r w:rsidR="00FB5326" w:rsidRPr="0031149A">
        <w:rPr>
          <w:rFonts w:cs="Calibri"/>
          <w:highlight w:val="yellow"/>
          <w:lang w:val="en-GB"/>
        </w:rPr>
        <w:fldChar w:fldCharType="end"/>
      </w:r>
      <w:r w:rsidR="00FB5326" w:rsidRPr="0031149A">
        <w:rPr>
          <w:rFonts w:cs="Calibri"/>
          <w:highlight w:val="yellow"/>
          <w:lang w:val="en-GB"/>
        </w:rPr>
        <w:t xml:space="preserve">,. </w:t>
      </w:r>
      <w:r w:rsidR="007707BE" w:rsidRPr="0031149A">
        <w:rPr>
          <w:rFonts w:cs="Calibri"/>
          <w:highlight w:val="yellow"/>
          <w:lang w:val="en-GB"/>
        </w:rPr>
        <w:t>and 5) detection of</w:t>
      </w:r>
      <w:r w:rsidR="00FB5326" w:rsidRPr="0031149A">
        <w:rPr>
          <w:rFonts w:cs="Calibri"/>
          <w:highlight w:val="yellow"/>
          <w:lang w:val="en-GB"/>
        </w:rPr>
        <w:t xml:space="preserve"> 31 previously described putative </w:t>
      </w:r>
      <w:proofErr w:type="spellStart"/>
      <w:r w:rsidR="00FB5326" w:rsidRPr="0031149A">
        <w:rPr>
          <w:rFonts w:cs="Calibri"/>
          <w:highlight w:val="yellow"/>
          <w:lang w:val="en-GB"/>
        </w:rPr>
        <w:t>uropathogenicity</w:t>
      </w:r>
      <w:proofErr w:type="spellEnd"/>
      <w:r w:rsidR="00FB5326" w:rsidRPr="0031149A">
        <w:rPr>
          <w:rFonts w:cs="Calibri"/>
          <w:highlight w:val="yellow"/>
          <w:lang w:val="en-GB"/>
        </w:rPr>
        <w:t xml:space="preserve"> factors (PUFs) (≥90% identity = present) was determined</w:t>
      </w:r>
      <w:r w:rsidR="007707BE" w:rsidRPr="0031149A">
        <w:rPr>
          <w:rFonts w:cs="Calibri"/>
          <w:highlight w:val="yellow"/>
          <w:lang w:val="en-GB"/>
        </w:rPr>
        <w:t xml:space="preserve"> using an in-house “</w:t>
      </w:r>
      <w:proofErr w:type="spellStart"/>
      <w:r w:rsidR="007707BE" w:rsidRPr="0031149A">
        <w:rPr>
          <w:rFonts w:cs="Calibri"/>
          <w:highlight w:val="yellow"/>
          <w:lang w:val="en-GB"/>
        </w:rPr>
        <w:t>PUFfinder</w:t>
      </w:r>
      <w:proofErr w:type="spellEnd"/>
      <w:r w:rsidR="007707BE" w:rsidRPr="0031149A">
        <w:rPr>
          <w:rFonts w:cs="Calibri"/>
          <w:highlight w:val="yellow"/>
          <w:lang w:val="en-GB"/>
        </w:rPr>
        <w:t>”</w:t>
      </w:r>
      <w:r w:rsidR="00FB5326" w:rsidRPr="0031149A">
        <w:rPr>
          <w:rFonts w:cs="Calibri"/>
          <w:highlight w:val="yellow"/>
          <w:lang w:val="en-GB"/>
        </w:rPr>
        <w:t xml:space="preserve">. </w:t>
      </w:r>
      <w:r w:rsidR="00FB5326" w:rsidRPr="0031149A">
        <w:rPr>
          <w:rFonts w:cs="Calibri"/>
          <w:highlight w:val="yellow"/>
          <w:lang w:val="en-GB"/>
        </w:rPr>
        <w:fldChar w:fldCharType="begin">
          <w:fldData xml:space="preserve">PEVuZE5vdGU+PENpdGU+PEF1dGhvcj5TY2hyZWliZXI8L0F1dGhvcj48WWVhcj4yMDE3PC9ZZWFy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</w:fldData>
        </w:fldChar>
      </w:r>
      <w:r w:rsidR="00FB5326" w:rsidRPr="0031149A">
        <w:rPr>
          <w:rFonts w:cs="Calibri"/>
          <w:highlight w:val="yellow"/>
          <w:lang w:val="en-GB"/>
        </w:rPr>
        <w:instrText xml:space="preserve"> ADDIN EN.CITE </w:instrText>
      </w:r>
      <w:r w:rsidR="00FB5326" w:rsidRPr="0031149A">
        <w:rPr>
          <w:rFonts w:cs="Calibri"/>
          <w:highlight w:val="yellow"/>
          <w:lang w:val="en-GB"/>
        </w:rPr>
        <w:fldChar w:fldCharType="begin">
          <w:fldData xml:space="preserve">PEVuZE5vdGU+PENpdGU+PEF1dGhvcj5TY2hyZWliZXI8L0F1dGhvcj48WWVhcj4yMDE3PC9ZZWFy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</w:fldData>
        </w:fldChar>
      </w:r>
      <w:r w:rsidR="00FB5326" w:rsidRPr="0031149A">
        <w:rPr>
          <w:rFonts w:cs="Calibri"/>
          <w:highlight w:val="yellow"/>
          <w:lang w:val="en-GB"/>
        </w:rPr>
        <w:instrText xml:space="preserve"> ADDIN EN.CITE.DATA </w:instrText>
      </w:r>
      <w:r w:rsidR="00FB5326" w:rsidRPr="0031149A">
        <w:rPr>
          <w:rFonts w:cs="Calibri"/>
          <w:highlight w:val="yellow"/>
          <w:lang w:val="en-GB"/>
        </w:rPr>
      </w:r>
      <w:r w:rsidR="00FB5326" w:rsidRPr="0031149A">
        <w:rPr>
          <w:rFonts w:cs="Calibri"/>
          <w:highlight w:val="yellow"/>
          <w:lang w:val="en-GB"/>
        </w:rPr>
        <w:fldChar w:fldCharType="end"/>
      </w:r>
      <w:r w:rsidR="00FB5326" w:rsidRPr="0031149A">
        <w:rPr>
          <w:rFonts w:cs="Calibri"/>
          <w:highlight w:val="yellow"/>
          <w:lang w:val="en-GB"/>
        </w:rPr>
      </w:r>
      <w:r w:rsidR="00FB5326" w:rsidRPr="0031149A">
        <w:rPr>
          <w:rFonts w:cs="Calibri"/>
          <w:highlight w:val="yellow"/>
          <w:lang w:val="en-GB"/>
        </w:rPr>
        <w:fldChar w:fldCharType="separate"/>
      </w:r>
      <w:r w:rsidR="00FB5326" w:rsidRPr="0031149A">
        <w:rPr>
          <w:rFonts w:cs="Calibri"/>
          <w:noProof/>
          <w:highlight w:val="yellow"/>
          <w:lang w:val="en-GB"/>
        </w:rPr>
        <w:t>(8)</w:t>
      </w:r>
      <w:r w:rsidR="00FB5326" w:rsidRPr="0031149A">
        <w:rPr>
          <w:rFonts w:cs="Calibri"/>
          <w:highlight w:val="yellow"/>
          <w:lang w:val="en-GB"/>
        </w:rPr>
        <w:fldChar w:fldCharType="end"/>
      </w:r>
      <w:r w:rsidR="00FB5326" w:rsidRPr="00D70F90">
        <w:rPr>
          <w:rFonts w:cs="Calibri"/>
          <w:lang w:val="en-GB"/>
        </w:rPr>
        <w:t xml:space="preserve"> </w:t>
      </w:r>
    </w:p>
    <w:p w14:paraId="1D25C5D1" w14:textId="71A6AD7A" w:rsidR="00FB5326" w:rsidRPr="005918E3" w:rsidRDefault="00FB5326" w:rsidP="00FB5326">
      <w:pPr>
        <w:spacing w:line="480" w:lineRule="auto"/>
        <w:rPr>
          <w:rFonts w:ascii="Arial" w:hAnsi="Arial" w:cs="Arial"/>
          <w:sz w:val="20"/>
          <w:szCs w:val="20"/>
          <w:lang w:val="en-GB"/>
        </w:rPr>
      </w:pPr>
    </w:p>
    <w:p w14:paraId="07E69666" w14:textId="01DC58EA" w:rsidR="00F766F2" w:rsidRPr="00B7606A" w:rsidRDefault="00F766F2" w:rsidP="00D70F90">
      <w:pPr>
        <w:spacing w:line="360" w:lineRule="auto"/>
        <w:rPr>
          <w:rFonts w:cs="Arial"/>
          <w:i/>
          <w:iCs/>
          <w:lang w:val="en-GB"/>
        </w:rPr>
      </w:pPr>
      <w:r w:rsidRPr="00B7606A">
        <w:rPr>
          <w:rFonts w:cs="Arial"/>
          <w:i/>
          <w:iCs/>
          <w:lang w:val="en-GB"/>
        </w:rPr>
        <w:t>Statistical analysis</w:t>
      </w:r>
    </w:p>
    <w:p w14:paraId="306A0569" w14:textId="77777777" w:rsidR="00354B8B" w:rsidRPr="00B7606A" w:rsidRDefault="00354B8B" w:rsidP="00D70F90">
      <w:pPr>
        <w:spacing w:line="360" w:lineRule="auto"/>
        <w:rPr>
          <w:color w:val="000000"/>
          <w:lang w:val="en-GB"/>
        </w:rPr>
      </w:pPr>
      <w:r w:rsidRPr="00B7606A">
        <w:rPr>
          <w:color w:val="000000"/>
          <w:lang w:val="en-GB"/>
        </w:rPr>
        <w:t xml:space="preserve">This study was designed as a hypothesis-generating exploratory study, with most results presented descriptively. A </w:t>
      </w:r>
      <w:r w:rsidRPr="0031149A">
        <w:rPr>
          <w:color w:val="000000"/>
          <w:highlight w:val="yellow"/>
          <w:lang w:val="en-GB"/>
        </w:rPr>
        <w:t>Mann-Whitney U test was performed to investigate the difference in the number of PUFs between women with UTI and women with ASB.</w:t>
      </w:r>
    </w:p>
    <w:p w14:paraId="6DCFAAD2" w14:textId="7F9E4EDB" w:rsidR="00F766F2" w:rsidRPr="002E523D" w:rsidRDefault="00C03AE0" w:rsidP="00D70F90">
      <w:pPr>
        <w:spacing w:before="100" w:beforeAutospacing="1" w:after="100" w:afterAutospacing="1" w:line="360" w:lineRule="auto"/>
        <w:rPr>
          <w:color w:val="000000"/>
          <w:lang w:val="en-US"/>
        </w:rPr>
      </w:pPr>
      <w:r w:rsidRPr="00B7606A">
        <w:rPr>
          <w:rFonts w:cs="Arial"/>
          <w:i/>
          <w:iCs/>
          <w:lang w:val="en-GB"/>
        </w:rPr>
        <w:t>Ethical considerations</w:t>
      </w:r>
      <w:r w:rsidRPr="00B7606A">
        <w:rPr>
          <w:rFonts w:cs="Arial"/>
          <w:lang w:val="en-GB"/>
        </w:rPr>
        <w:br/>
      </w:r>
      <w:r w:rsidR="00354B8B" w:rsidRPr="00B7606A">
        <w:rPr>
          <w:color w:val="000000"/>
          <w:lang w:val="en-GB"/>
        </w:rPr>
        <w:t>The original study was approved by the regional medical ethics committee (Leiden, Den Haag, Delft, The Netherlands) and conducted in accordance with the Declaration of Helsinki. Written informed consent was obtained from all participants. All patients included in this secondary analysis provided separate consent for the use of their samples in additional studies.</w:t>
      </w:r>
      <w:r w:rsidR="00464257" w:rsidRPr="00B7606A">
        <w:rPr>
          <w:rFonts w:eastAsia="Times New Roman"/>
          <w:lang w:val="en-GB"/>
        </w:rPr>
        <w:br/>
      </w:r>
    </w:p>
    <w:p w14:paraId="710AC999" w14:textId="6D14C04C" w:rsidR="00B623BA" w:rsidRDefault="00F766F2" w:rsidP="00D70F90">
      <w:pPr>
        <w:spacing w:line="360" w:lineRule="auto"/>
        <w:rPr>
          <w:rFonts w:cs="Arial"/>
          <w:b/>
          <w:bCs/>
          <w:lang w:val="en-GB"/>
        </w:rPr>
      </w:pPr>
      <w:r w:rsidRPr="00D70F90">
        <w:rPr>
          <w:rFonts w:cs="Arial"/>
          <w:b/>
          <w:bCs/>
          <w:lang w:val="en-GB"/>
        </w:rPr>
        <w:t>Results</w:t>
      </w:r>
    </w:p>
    <w:p w14:paraId="1DD4E357" w14:textId="33F36269" w:rsidR="00F654CA" w:rsidRPr="00D70F90" w:rsidRDefault="00F654CA" w:rsidP="00D70F90">
      <w:pPr>
        <w:spacing w:line="360" w:lineRule="auto"/>
        <w:rPr>
          <w:rFonts w:cs="Arial"/>
          <w:bCs/>
          <w:i/>
          <w:lang w:val="en-GB"/>
        </w:rPr>
      </w:pPr>
      <w:r w:rsidRPr="00D70F90">
        <w:rPr>
          <w:rFonts w:cs="Arial"/>
          <w:bCs/>
          <w:i/>
          <w:lang w:val="en-GB"/>
        </w:rPr>
        <w:t>General characteristics of study population</w:t>
      </w:r>
    </w:p>
    <w:p w14:paraId="2CF5A54C" w14:textId="3537E220" w:rsidR="00756172" w:rsidRPr="00D70F90" w:rsidRDefault="00C16480" w:rsidP="00D70F90">
      <w:pPr>
        <w:spacing w:line="360" w:lineRule="auto"/>
        <w:rPr>
          <w:rFonts w:cs="Arial"/>
          <w:lang w:val="en-GB"/>
        </w:rPr>
      </w:pPr>
      <w:r w:rsidRPr="00D70F90">
        <w:rPr>
          <w:rFonts w:cs="Arial"/>
          <w:lang w:val="en-GB"/>
        </w:rPr>
        <w:t>The original cohort</w:t>
      </w:r>
      <w:r w:rsidR="00FF0B4B" w:rsidRPr="00D70F90">
        <w:rPr>
          <w:rFonts w:cs="Arial"/>
          <w:lang w:val="en-GB"/>
        </w:rPr>
        <w:t xml:space="preserve"> included </w:t>
      </w:r>
      <w:r w:rsidR="00FF0B4B" w:rsidRPr="0031149A">
        <w:rPr>
          <w:rFonts w:cs="Arial"/>
          <w:highlight w:val="yellow"/>
          <w:lang w:val="en-GB"/>
        </w:rPr>
        <w:t>2</w:t>
      </w:r>
      <w:r w:rsidR="00991855" w:rsidRPr="0031149A">
        <w:rPr>
          <w:rFonts w:cs="Arial"/>
          <w:highlight w:val="yellow"/>
          <w:lang w:val="en-GB"/>
        </w:rPr>
        <w:t>1</w:t>
      </w:r>
      <w:r w:rsidR="00FF0B4B" w:rsidRPr="0031149A">
        <w:rPr>
          <w:rFonts w:cs="Arial"/>
          <w:highlight w:val="yellow"/>
          <w:lang w:val="en-GB"/>
        </w:rPr>
        <w:t xml:space="preserve">3 patients, of which </w:t>
      </w:r>
      <w:r w:rsidRPr="0031149A">
        <w:rPr>
          <w:rFonts w:cs="Arial"/>
          <w:highlight w:val="yellow"/>
          <w:lang w:val="en-GB"/>
        </w:rPr>
        <w:t xml:space="preserve">46 patients were included in </w:t>
      </w:r>
      <w:r w:rsidR="007707BE" w:rsidRPr="0031149A">
        <w:rPr>
          <w:rFonts w:cs="Arial"/>
          <w:highlight w:val="yellow"/>
          <w:lang w:val="en-GB"/>
        </w:rPr>
        <w:t>this study</w:t>
      </w:r>
      <w:r w:rsidRPr="0031149A">
        <w:rPr>
          <w:rFonts w:cs="Arial"/>
          <w:highlight w:val="yellow"/>
          <w:lang w:val="en-GB"/>
        </w:rPr>
        <w:t xml:space="preserve">, </w:t>
      </w:r>
      <w:r w:rsidR="000F5C93" w:rsidRPr="0031149A">
        <w:rPr>
          <w:rFonts w:cs="Arial"/>
          <w:highlight w:val="yellow"/>
          <w:lang w:val="en-GB"/>
        </w:rPr>
        <w:t xml:space="preserve">31 patients </w:t>
      </w:r>
      <w:r w:rsidR="00EC13A0" w:rsidRPr="0031149A">
        <w:rPr>
          <w:rFonts w:cs="Arial"/>
          <w:highlight w:val="yellow"/>
          <w:lang w:val="en-GB"/>
        </w:rPr>
        <w:t>in</w:t>
      </w:r>
      <w:r w:rsidR="000F5C93" w:rsidRPr="0031149A">
        <w:rPr>
          <w:rFonts w:cs="Arial"/>
          <w:highlight w:val="yellow"/>
          <w:lang w:val="en-GB"/>
        </w:rPr>
        <w:t xml:space="preserve"> the UTI group</w:t>
      </w:r>
      <w:r w:rsidR="00F654CA" w:rsidRPr="0031149A">
        <w:rPr>
          <w:rFonts w:cs="Arial"/>
          <w:highlight w:val="yellow"/>
          <w:lang w:val="en-GB"/>
        </w:rPr>
        <w:t xml:space="preserve"> and </w:t>
      </w:r>
      <w:r w:rsidR="00756172" w:rsidRPr="0031149A">
        <w:rPr>
          <w:rFonts w:cs="Arial"/>
          <w:highlight w:val="yellow"/>
          <w:lang w:val="en-GB"/>
        </w:rPr>
        <w:t>1</w:t>
      </w:r>
      <w:commentRangeStart w:id="8"/>
      <w:r w:rsidR="00756172" w:rsidRPr="0031149A">
        <w:rPr>
          <w:rFonts w:cs="Arial"/>
          <w:highlight w:val="yellow"/>
          <w:lang w:val="en-GB"/>
        </w:rPr>
        <w:t xml:space="preserve">5 </w:t>
      </w:r>
      <w:commentRangeEnd w:id="8"/>
      <w:r w:rsidR="00A526DF" w:rsidRPr="0031149A">
        <w:rPr>
          <w:rStyle w:val="CommentReference"/>
          <w:sz w:val="22"/>
          <w:szCs w:val="22"/>
          <w:highlight w:val="yellow"/>
        </w:rPr>
        <w:commentReference w:id="8"/>
      </w:r>
      <w:r w:rsidR="00756172" w:rsidRPr="0031149A">
        <w:rPr>
          <w:rFonts w:cs="Arial"/>
          <w:highlight w:val="yellow"/>
          <w:lang w:val="en-GB"/>
        </w:rPr>
        <w:t xml:space="preserve">patients </w:t>
      </w:r>
      <w:r w:rsidR="00EC13A0" w:rsidRPr="0031149A">
        <w:rPr>
          <w:rFonts w:cs="Arial"/>
          <w:highlight w:val="yellow"/>
          <w:lang w:val="en-GB"/>
        </w:rPr>
        <w:t>in</w:t>
      </w:r>
      <w:r w:rsidR="00756172" w:rsidRPr="0031149A">
        <w:rPr>
          <w:rFonts w:cs="Arial"/>
          <w:highlight w:val="yellow"/>
          <w:lang w:val="en-GB"/>
        </w:rPr>
        <w:t xml:space="preserve"> the ASB group</w:t>
      </w:r>
      <w:r w:rsidR="000F5C93" w:rsidRPr="0031149A">
        <w:rPr>
          <w:rFonts w:cs="Arial"/>
          <w:highlight w:val="yellow"/>
          <w:lang w:val="en-GB"/>
        </w:rPr>
        <w:t xml:space="preserve">. </w:t>
      </w:r>
      <w:r w:rsidR="00756172" w:rsidRPr="0031149A">
        <w:rPr>
          <w:rFonts w:cs="Arial"/>
          <w:highlight w:val="yellow"/>
          <w:lang w:val="en-GB"/>
        </w:rPr>
        <w:t>(</w:t>
      </w:r>
      <w:r w:rsidR="00756172" w:rsidRPr="0031149A">
        <w:rPr>
          <w:rFonts w:cs="Arial"/>
          <w:b/>
          <w:bCs/>
          <w:highlight w:val="yellow"/>
          <w:lang w:val="en-GB"/>
        </w:rPr>
        <w:t>Figure 1</w:t>
      </w:r>
      <w:r w:rsidR="00756172" w:rsidRPr="0031149A">
        <w:rPr>
          <w:rFonts w:cs="Arial"/>
          <w:highlight w:val="yellow"/>
          <w:lang w:val="en-GB"/>
        </w:rPr>
        <w:t xml:space="preserve">) </w:t>
      </w:r>
      <w:r w:rsidR="00EC13A0" w:rsidRPr="0031149A">
        <w:rPr>
          <w:rFonts w:cs="Arial"/>
          <w:highlight w:val="yellow"/>
          <w:lang w:val="en-GB"/>
        </w:rPr>
        <w:t>Among</w:t>
      </w:r>
      <w:r w:rsidR="00D85DF1" w:rsidRPr="0031149A">
        <w:rPr>
          <w:rFonts w:cs="Arial"/>
          <w:highlight w:val="yellow"/>
          <w:lang w:val="en-GB"/>
        </w:rPr>
        <w:t xml:space="preserve"> the 31 UTI patients, 4 (12.9%) had fever (</w:t>
      </w:r>
      <w:r w:rsidR="00F654CA" w:rsidRPr="0031149A">
        <w:rPr>
          <w:rFonts w:cs="Arial"/>
          <w:highlight w:val="yellow"/>
          <w:lang w:val="en-GB"/>
        </w:rPr>
        <w:t xml:space="preserve">T </w:t>
      </w:r>
      <w:r w:rsidR="00F654CA" w:rsidRPr="0031149A">
        <w:rPr>
          <w:rFonts w:cs="Arial"/>
          <w:highlight w:val="yellow"/>
          <w:lang w:val="en-GB"/>
        </w:rPr>
        <w:sym w:font="Symbol" w:char="F0B3"/>
      </w:r>
      <w:r w:rsidR="00F654CA" w:rsidRPr="0031149A">
        <w:rPr>
          <w:rFonts w:cs="Arial"/>
          <w:highlight w:val="yellow"/>
          <w:lang w:val="en-GB"/>
        </w:rPr>
        <w:t xml:space="preserve"> 38</w:t>
      </w:r>
      <w:r w:rsidR="00F654CA" w:rsidRPr="0031149A">
        <w:rPr>
          <w:rFonts w:cs="Arial"/>
          <w:highlight w:val="yellow"/>
          <w:lang w:val="en-GB"/>
        </w:rPr>
        <w:sym w:font="Symbol" w:char="F0B0"/>
      </w:r>
      <w:r w:rsidR="00F654CA" w:rsidRPr="0031149A">
        <w:rPr>
          <w:rFonts w:cs="Arial"/>
          <w:highlight w:val="yellow"/>
          <w:lang w:val="en-GB"/>
        </w:rPr>
        <w:t>C</w:t>
      </w:r>
      <w:r w:rsidR="00D85DF1" w:rsidRPr="0031149A">
        <w:rPr>
          <w:rFonts w:cs="Arial"/>
          <w:highlight w:val="yellow"/>
          <w:lang w:val="en-GB"/>
        </w:rPr>
        <w:t xml:space="preserve">) at the </w:t>
      </w:r>
      <w:r w:rsidR="00EC13A0" w:rsidRPr="0031149A">
        <w:rPr>
          <w:rFonts w:cs="Arial"/>
          <w:highlight w:val="yellow"/>
          <w:lang w:val="en-GB"/>
        </w:rPr>
        <w:t>time</w:t>
      </w:r>
      <w:r w:rsidR="00D85DF1" w:rsidRPr="0031149A">
        <w:rPr>
          <w:rFonts w:cs="Arial"/>
          <w:highlight w:val="yellow"/>
          <w:lang w:val="en-GB"/>
        </w:rPr>
        <w:t xml:space="preserve"> of diagnosis. </w:t>
      </w:r>
      <w:r w:rsidR="00756172" w:rsidRPr="0031149A">
        <w:rPr>
          <w:rFonts w:cs="Arial"/>
          <w:highlight w:val="yellow"/>
          <w:lang w:val="en-GB"/>
        </w:rPr>
        <w:t xml:space="preserve">All but one ASB patient had colony counts </w:t>
      </w:r>
      <w:r w:rsidR="00756172" w:rsidRPr="0031149A">
        <w:rPr>
          <w:rFonts w:cs="Arial"/>
          <w:highlight w:val="yellow"/>
          <w:lang w:val="en-GB"/>
        </w:rPr>
        <w:sym w:font="Symbol" w:char="F0B3"/>
      </w:r>
      <w:r w:rsidR="00756172" w:rsidRPr="0031149A">
        <w:rPr>
          <w:rFonts w:cs="Arial"/>
          <w:highlight w:val="yellow"/>
          <w:lang w:val="en-GB"/>
        </w:rPr>
        <w:t>10</w:t>
      </w:r>
      <w:r w:rsidR="00756172" w:rsidRPr="0031149A">
        <w:rPr>
          <w:rFonts w:cs="Arial"/>
          <w:highlight w:val="yellow"/>
          <w:vertAlign w:val="superscript"/>
          <w:lang w:val="en-GB"/>
        </w:rPr>
        <w:t>5</w:t>
      </w:r>
      <w:r w:rsidR="00756172" w:rsidRPr="0031149A">
        <w:rPr>
          <w:rFonts w:cs="Arial"/>
          <w:highlight w:val="yellow"/>
          <w:lang w:val="en-GB"/>
        </w:rPr>
        <w:t xml:space="preserve"> CFU/mL in both samples</w:t>
      </w:r>
      <w:r w:rsidR="00756172" w:rsidRPr="00D70F90">
        <w:rPr>
          <w:rFonts w:cs="Arial"/>
          <w:lang w:val="en-GB"/>
        </w:rPr>
        <w:t xml:space="preserve">. </w:t>
      </w:r>
      <w:r w:rsidR="00EC13A0">
        <w:rPr>
          <w:rFonts w:cs="Arial"/>
          <w:lang w:val="en-GB"/>
        </w:rPr>
        <w:t xml:space="preserve">Due to an </w:t>
      </w:r>
      <w:commentRangeStart w:id="9"/>
      <w:r w:rsidR="00EC13A0">
        <w:rPr>
          <w:rFonts w:cs="Arial"/>
          <w:lang w:val="en-GB"/>
        </w:rPr>
        <w:t>oversight</w:t>
      </w:r>
      <w:commentRangeEnd w:id="9"/>
      <w:r w:rsidR="00552D07">
        <w:rPr>
          <w:rStyle w:val="CommentReference"/>
        </w:rPr>
        <w:commentReference w:id="9"/>
      </w:r>
      <w:r w:rsidR="000F31CB" w:rsidRPr="00D70F90">
        <w:rPr>
          <w:rFonts w:cs="Arial"/>
          <w:lang w:val="en-GB"/>
        </w:rPr>
        <w:t>, 3</w:t>
      </w:r>
      <w:r w:rsidR="00756172" w:rsidRPr="00D70F90">
        <w:rPr>
          <w:rFonts w:cs="Arial"/>
          <w:lang w:val="en-GB"/>
        </w:rPr>
        <w:t xml:space="preserve"> samples were collected</w:t>
      </w:r>
      <w:r w:rsidR="00EC13A0">
        <w:rPr>
          <w:rFonts w:cs="Arial"/>
          <w:lang w:val="en-GB"/>
        </w:rPr>
        <w:t xml:space="preserve"> from 2 ASB patients instead of the agreed 2 samples</w:t>
      </w:r>
      <w:r w:rsidR="00756172" w:rsidRPr="00D70F90">
        <w:rPr>
          <w:rFonts w:cs="Arial"/>
          <w:lang w:val="en-GB"/>
        </w:rPr>
        <w:t>.</w:t>
      </w:r>
      <w:r w:rsidR="00B0510A">
        <w:rPr>
          <w:rFonts w:cs="Arial"/>
          <w:lang w:val="en-GB"/>
        </w:rPr>
        <w:t xml:space="preserve"> The ASB</w:t>
      </w:r>
      <w:r w:rsidR="00756172" w:rsidRPr="00D70F90">
        <w:rPr>
          <w:rFonts w:cs="Arial"/>
          <w:lang w:val="en-GB"/>
        </w:rPr>
        <w:t xml:space="preserve"> </w:t>
      </w:r>
      <w:r w:rsidR="00EC13A0">
        <w:rPr>
          <w:rFonts w:cs="Arial"/>
          <w:lang w:val="en-GB"/>
        </w:rPr>
        <w:t xml:space="preserve">patients </w:t>
      </w:r>
      <w:r w:rsidR="00756172" w:rsidRPr="00D70F90">
        <w:rPr>
          <w:rFonts w:cs="Arial"/>
          <w:lang w:val="en-GB"/>
        </w:rPr>
        <w:t xml:space="preserve">were </w:t>
      </w:r>
      <w:r w:rsidR="00EC13A0">
        <w:rPr>
          <w:rFonts w:cs="Arial"/>
          <w:lang w:val="en-GB"/>
        </w:rPr>
        <w:t>generally</w:t>
      </w:r>
      <w:r w:rsidR="00756172" w:rsidRPr="00D70F90">
        <w:rPr>
          <w:rFonts w:cs="Arial"/>
          <w:lang w:val="en-GB"/>
        </w:rPr>
        <w:t xml:space="preserve"> older (20% 65-74, 33.3% 75-84 and 46.7% </w:t>
      </w:r>
      <w:r w:rsidR="00756172" w:rsidRPr="00D70F90">
        <w:rPr>
          <w:rFonts w:cs="Arial"/>
          <w:lang w:val="en-GB"/>
        </w:rPr>
        <w:lastRenderedPageBreak/>
        <w:t xml:space="preserve">&gt;84 years) and more </w:t>
      </w:r>
      <w:r w:rsidR="00B0510A">
        <w:rPr>
          <w:rFonts w:cs="Arial"/>
          <w:lang w:val="en-GB"/>
        </w:rPr>
        <w:t>frequently</w:t>
      </w:r>
      <w:r w:rsidR="00756172" w:rsidRPr="00D70F90">
        <w:rPr>
          <w:rFonts w:cs="Arial"/>
          <w:lang w:val="en-GB"/>
        </w:rPr>
        <w:t xml:space="preserve"> residing in </w:t>
      </w:r>
      <w:r w:rsidR="007167C1">
        <w:rPr>
          <w:rFonts w:cs="Arial"/>
          <w:lang w:val="en-GB"/>
        </w:rPr>
        <w:t xml:space="preserve">LTCF </w:t>
      </w:r>
      <w:r w:rsidR="00B0510A">
        <w:rPr>
          <w:rFonts w:cs="Arial"/>
          <w:lang w:val="en-GB"/>
        </w:rPr>
        <w:t>(53.3%) compared to</w:t>
      </w:r>
      <w:r w:rsidR="00756172" w:rsidRPr="00D70F90">
        <w:rPr>
          <w:rFonts w:cs="Arial"/>
          <w:lang w:val="en-GB"/>
        </w:rPr>
        <w:t xml:space="preserve"> the patients </w:t>
      </w:r>
      <w:r w:rsidR="00B0510A">
        <w:rPr>
          <w:rFonts w:cs="Arial"/>
          <w:lang w:val="en-GB"/>
        </w:rPr>
        <w:t>UTI patients</w:t>
      </w:r>
      <w:r w:rsidR="00756172" w:rsidRPr="00D70F90">
        <w:rPr>
          <w:rFonts w:cs="Arial"/>
          <w:lang w:val="en-GB"/>
        </w:rPr>
        <w:t xml:space="preserve"> (41.9% 65-74, 45.2% 75-84 and 12.4% &gt;84 years; 12.9% admitted to </w:t>
      </w:r>
      <w:r w:rsidR="007167C1">
        <w:rPr>
          <w:rFonts w:cs="Arial"/>
          <w:lang w:val="en-GB"/>
        </w:rPr>
        <w:t>LTCF</w:t>
      </w:r>
      <w:r w:rsidR="00756172" w:rsidRPr="00D70F90">
        <w:rPr>
          <w:rFonts w:cs="Arial"/>
          <w:lang w:val="en-GB"/>
        </w:rPr>
        <w:t xml:space="preserve">). </w:t>
      </w:r>
    </w:p>
    <w:p w14:paraId="49967DE7" w14:textId="2B0F6987" w:rsidR="00756172" w:rsidRPr="00D70F90" w:rsidRDefault="00756172" w:rsidP="00D70F90">
      <w:pPr>
        <w:spacing w:line="360" w:lineRule="auto"/>
        <w:rPr>
          <w:rFonts w:cs="Arial"/>
          <w:i/>
          <w:lang w:val="en-GB"/>
        </w:rPr>
      </w:pPr>
      <w:r w:rsidRPr="00D70F90">
        <w:rPr>
          <w:rFonts w:cs="Arial"/>
          <w:i/>
          <w:lang w:val="en-GB"/>
        </w:rPr>
        <w:t>Genetic characterization of isolates</w:t>
      </w:r>
    </w:p>
    <w:p w14:paraId="62BB141A" w14:textId="6EA29BDC" w:rsidR="00E63BF0" w:rsidRPr="00B7606A" w:rsidRDefault="00BE2CDE" w:rsidP="00D70F90">
      <w:pPr>
        <w:spacing w:line="360" w:lineRule="auto"/>
        <w:rPr>
          <w:rFonts w:cs="Arial"/>
          <w:lang w:val="en-GB"/>
        </w:rPr>
      </w:pPr>
      <w:r w:rsidRPr="00B7606A">
        <w:rPr>
          <w:rFonts w:cs="Arial"/>
          <w:lang w:val="en-GB"/>
        </w:rPr>
        <w:t xml:space="preserve">The 46 </w:t>
      </w:r>
      <w:proofErr w:type="gramStart"/>
      <w:r w:rsidRPr="00B7606A">
        <w:rPr>
          <w:rFonts w:cs="Arial"/>
          <w:i/>
          <w:lang w:val="en-GB"/>
        </w:rPr>
        <w:t>E.coli</w:t>
      </w:r>
      <w:proofErr w:type="gramEnd"/>
      <w:r w:rsidRPr="00B7606A">
        <w:rPr>
          <w:rFonts w:cs="Arial"/>
          <w:lang w:val="en-GB"/>
        </w:rPr>
        <w:t xml:space="preserve"> isolates</w:t>
      </w:r>
      <w:r w:rsidR="00DD7925" w:rsidRPr="00B7606A">
        <w:rPr>
          <w:rFonts w:cs="Arial"/>
          <w:lang w:val="en-GB"/>
        </w:rPr>
        <w:t xml:space="preserve"> belonged to 29 different </w:t>
      </w:r>
      <w:r w:rsidR="00B0510A" w:rsidRPr="00B7606A">
        <w:rPr>
          <w:rFonts w:cs="Arial"/>
          <w:lang w:val="en-GB"/>
        </w:rPr>
        <w:t>sequence</w:t>
      </w:r>
      <w:r w:rsidR="00DD7925" w:rsidRPr="00B7606A">
        <w:rPr>
          <w:rFonts w:cs="Arial"/>
          <w:lang w:val="en-GB"/>
        </w:rPr>
        <w:t xml:space="preserve"> types</w:t>
      </w:r>
      <w:r w:rsidR="00B0510A" w:rsidRPr="00B7606A">
        <w:rPr>
          <w:rFonts w:cs="Arial"/>
          <w:lang w:val="en-GB"/>
        </w:rPr>
        <w:t xml:space="preserve"> (ST), with</w:t>
      </w:r>
      <w:r w:rsidR="00DD7925" w:rsidRPr="00B7606A">
        <w:rPr>
          <w:rFonts w:cs="Arial"/>
          <w:lang w:val="en-GB"/>
        </w:rPr>
        <w:t xml:space="preserve"> ST69, ST73 and ST141 </w:t>
      </w:r>
      <w:r w:rsidR="00B0510A" w:rsidRPr="00B7606A">
        <w:rPr>
          <w:rFonts w:cs="Arial"/>
          <w:lang w:val="en-GB"/>
        </w:rPr>
        <w:t>being the</w:t>
      </w:r>
      <w:r w:rsidR="00DD7925" w:rsidRPr="00B7606A">
        <w:rPr>
          <w:rFonts w:cs="Arial"/>
          <w:lang w:val="en-GB"/>
        </w:rPr>
        <w:t xml:space="preserve"> most common. </w:t>
      </w:r>
      <w:commentRangeStart w:id="10"/>
      <w:r w:rsidR="00DD7925" w:rsidRPr="00B7606A">
        <w:rPr>
          <w:rFonts w:cs="Arial"/>
          <w:lang w:val="en-GB"/>
        </w:rPr>
        <w:t xml:space="preserve">ST141 was more </w:t>
      </w:r>
      <w:r w:rsidR="00B0510A" w:rsidRPr="00B7606A">
        <w:rPr>
          <w:rFonts w:cs="Arial"/>
          <w:lang w:val="en-GB"/>
        </w:rPr>
        <w:t>prevalent</w:t>
      </w:r>
      <w:r w:rsidR="00DD7925" w:rsidRPr="00B7606A">
        <w:rPr>
          <w:rFonts w:cs="Arial"/>
          <w:lang w:val="en-GB"/>
        </w:rPr>
        <w:t xml:space="preserve"> in UTI patients than in ASB patients</w:t>
      </w:r>
      <w:commentRangeEnd w:id="10"/>
      <w:r w:rsidR="00DD7925" w:rsidRPr="00B7606A">
        <w:rPr>
          <w:rStyle w:val="CommentReference"/>
          <w:sz w:val="22"/>
          <w:szCs w:val="22"/>
          <w:lang w:val="en-GB"/>
        </w:rPr>
        <w:commentReference w:id="10"/>
      </w:r>
      <w:r w:rsidR="005D775B" w:rsidRPr="00B7606A">
        <w:rPr>
          <w:rFonts w:cs="Arial"/>
          <w:lang w:val="en-GB"/>
        </w:rPr>
        <w:t xml:space="preserve"> (</w:t>
      </w:r>
      <w:r w:rsidR="005D775B" w:rsidRPr="00B7606A">
        <w:rPr>
          <w:rFonts w:cs="Arial"/>
          <w:b/>
          <w:lang w:val="en-GB"/>
        </w:rPr>
        <w:t>Supplementary table 1</w:t>
      </w:r>
      <w:r w:rsidR="005D775B" w:rsidRPr="00B7606A">
        <w:rPr>
          <w:rFonts w:cs="Arial"/>
          <w:lang w:val="en-GB"/>
        </w:rPr>
        <w:t>)</w:t>
      </w:r>
      <w:r w:rsidR="00DD7925" w:rsidRPr="00B7606A">
        <w:rPr>
          <w:rFonts w:cs="Arial"/>
          <w:lang w:val="en-GB"/>
        </w:rPr>
        <w:t>.</w:t>
      </w:r>
      <w:r w:rsidR="005D775B" w:rsidRPr="00B7606A">
        <w:rPr>
          <w:rFonts w:cs="Arial"/>
          <w:lang w:val="en-GB"/>
        </w:rPr>
        <w:t xml:space="preserve"> </w:t>
      </w:r>
      <w:proofErr w:type="spellStart"/>
      <w:r w:rsidR="007707BE">
        <w:rPr>
          <w:rFonts w:cs="Arial"/>
          <w:lang w:val="en-GB"/>
        </w:rPr>
        <w:t>Phylotyping</w:t>
      </w:r>
      <w:proofErr w:type="spellEnd"/>
      <w:r w:rsidR="007707BE">
        <w:rPr>
          <w:rFonts w:cs="Arial"/>
          <w:lang w:val="en-GB"/>
        </w:rPr>
        <w:t xml:space="preserve"> revealed that </w:t>
      </w:r>
      <w:r w:rsidR="005D775B" w:rsidRPr="0031149A">
        <w:rPr>
          <w:rFonts w:cs="Arial"/>
          <w:highlight w:val="yellow"/>
          <w:lang w:val="en-GB"/>
        </w:rPr>
        <w:t>Clermont phylotype B2 was</w:t>
      </w:r>
      <w:r w:rsidR="00414F46" w:rsidRPr="0031149A">
        <w:rPr>
          <w:rFonts w:cs="Arial"/>
          <w:highlight w:val="yellow"/>
          <w:lang w:val="en-GB"/>
        </w:rPr>
        <w:t xml:space="preserve"> the</w:t>
      </w:r>
      <w:r w:rsidR="005D775B" w:rsidRPr="0031149A">
        <w:rPr>
          <w:rFonts w:cs="Arial"/>
          <w:highlight w:val="yellow"/>
          <w:lang w:val="en-GB"/>
        </w:rPr>
        <w:t xml:space="preserve"> most common </w:t>
      </w:r>
      <w:r w:rsidR="00414F46" w:rsidRPr="0031149A">
        <w:rPr>
          <w:rFonts w:cs="Arial"/>
          <w:highlight w:val="yellow"/>
          <w:lang w:val="en-GB"/>
        </w:rPr>
        <w:t xml:space="preserve">phylotype </w:t>
      </w:r>
      <w:r w:rsidR="005D775B" w:rsidRPr="0031149A">
        <w:rPr>
          <w:rFonts w:cs="Arial"/>
          <w:highlight w:val="yellow"/>
          <w:lang w:val="en-GB"/>
        </w:rPr>
        <w:t>in both the UTI (17/31; 54.8%) and the ASB (10/15; 66.7%) group</w:t>
      </w:r>
      <w:r w:rsidR="00B0510A" w:rsidRPr="0031149A">
        <w:rPr>
          <w:rFonts w:cs="Arial"/>
          <w:highlight w:val="yellow"/>
          <w:lang w:val="en-GB"/>
        </w:rPr>
        <w:t>s</w:t>
      </w:r>
      <w:r w:rsidR="005D775B" w:rsidRPr="00B7606A">
        <w:rPr>
          <w:rFonts w:cs="Arial"/>
          <w:lang w:val="en-GB"/>
        </w:rPr>
        <w:t xml:space="preserve"> (</w:t>
      </w:r>
      <w:r w:rsidR="005D775B" w:rsidRPr="00B7606A">
        <w:rPr>
          <w:rFonts w:cs="Arial"/>
          <w:b/>
          <w:bCs/>
          <w:lang w:val="en-GB"/>
        </w:rPr>
        <w:t>Figure 2</w:t>
      </w:r>
      <w:r w:rsidR="005D775B" w:rsidRPr="00B7606A">
        <w:rPr>
          <w:rFonts w:cs="Arial"/>
          <w:lang w:val="en-GB"/>
        </w:rPr>
        <w:t xml:space="preserve">). </w:t>
      </w:r>
      <w:r w:rsidR="001D0781" w:rsidRPr="00B7606A">
        <w:rPr>
          <w:rFonts w:cs="Arial"/>
          <w:lang w:val="en-GB"/>
        </w:rPr>
        <w:t>Two</w:t>
      </w:r>
      <w:commentRangeStart w:id="11"/>
      <w:commentRangeStart w:id="12"/>
      <w:r w:rsidR="001D0781" w:rsidRPr="00B7606A">
        <w:rPr>
          <w:rFonts w:cs="Arial"/>
          <w:lang w:val="en-GB"/>
        </w:rPr>
        <w:t xml:space="preserve"> </w:t>
      </w:r>
      <w:proofErr w:type="gramStart"/>
      <w:r w:rsidR="001D0781" w:rsidRPr="00B7606A">
        <w:rPr>
          <w:rFonts w:cs="Arial"/>
          <w:i/>
          <w:lang w:val="en-GB"/>
        </w:rPr>
        <w:t>E.coli</w:t>
      </w:r>
      <w:proofErr w:type="gramEnd"/>
      <w:r w:rsidR="001D0781" w:rsidRPr="00B7606A">
        <w:rPr>
          <w:rFonts w:cs="Arial"/>
          <w:lang w:val="en-GB"/>
        </w:rPr>
        <w:t xml:space="preserve"> isolates from different patients clustered </w:t>
      </w:r>
      <w:r w:rsidR="00B0510A" w:rsidRPr="00B7606A">
        <w:rPr>
          <w:rFonts w:cs="Arial"/>
          <w:lang w:val="en-GB"/>
        </w:rPr>
        <w:t>together</w:t>
      </w:r>
      <w:r w:rsidR="001D0781" w:rsidRPr="00B7606A">
        <w:rPr>
          <w:rFonts w:cs="Arial"/>
          <w:lang w:val="en-GB"/>
        </w:rPr>
        <w:t>. (</w:t>
      </w:r>
      <w:proofErr w:type="spellStart"/>
      <w:r w:rsidR="001D0781" w:rsidRPr="00B7606A">
        <w:rPr>
          <w:rFonts w:cs="Arial"/>
          <w:b/>
          <w:lang w:val="en-GB"/>
        </w:rPr>
        <w:t>suppl</w:t>
      </w:r>
      <w:proofErr w:type="spellEnd"/>
      <w:r w:rsidR="001D0781" w:rsidRPr="00B7606A">
        <w:rPr>
          <w:rFonts w:cs="Arial"/>
          <w:b/>
          <w:lang w:val="en-GB"/>
        </w:rPr>
        <w:t xml:space="preserve"> figure clustering?)</w:t>
      </w:r>
      <w:r w:rsidR="001D0781" w:rsidRPr="00B7606A">
        <w:rPr>
          <w:rFonts w:cs="Arial"/>
          <w:lang w:val="en-GB"/>
        </w:rPr>
        <w:t xml:space="preserve"> </w:t>
      </w:r>
      <w:commentRangeEnd w:id="11"/>
      <w:r w:rsidR="001D0781" w:rsidRPr="00B7606A">
        <w:rPr>
          <w:rStyle w:val="CommentReference"/>
          <w:sz w:val="22"/>
          <w:szCs w:val="22"/>
          <w:lang w:val="en-GB"/>
        </w:rPr>
        <w:commentReference w:id="11"/>
      </w:r>
      <w:commentRangeEnd w:id="12"/>
      <w:r w:rsidR="001D0781" w:rsidRPr="00B7606A">
        <w:rPr>
          <w:rStyle w:val="CommentReference"/>
          <w:sz w:val="22"/>
          <w:szCs w:val="22"/>
          <w:lang w:val="en-GB"/>
        </w:rPr>
        <w:commentReference w:id="12"/>
      </w:r>
      <w:r w:rsidR="007707BE">
        <w:rPr>
          <w:rFonts w:cs="Arial"/>
          <w:lang w:val="en-GB"/>
        </w:rPr>
        <w:t xml:space="preserve">Furthermore, </w:t>
      </w:r>
      <w:r w:rsidR="007707BE">
        <w:rPr>
          <w:rStyle w:val="CommentReference"/>
          <w:sz w:val="22"/>
          <w:szCs w:val="22"/>
          <w:lang w:val="en-GB"/>
        </w:rPr>
        <w:t>w</w:t>
      </w:r>
      <w:r w:rsidR="00B0510A" w:rsidRPr="00B7606A">
        <w:rPr>
          <w:rStyle w:val="CommentReference"/>
          <w:sz w:val="22"/>
          <w:szCs w:val="22"/>
          <w:lang w:val="en-GB"/>
        </w:rPr>
        <w:t>e</w:t>
      </w:r>
      <w:r w:rsidR="005D775B" w:rsidRPr="00B7606A">
        <w:rPr>
          <w:rFonts w:cs="Arial"/>
          <w:lang w:val="en-GB"/>
        </w:rPr>
        <w:t xml:space="preserve"> investigate</w:t>
      </w:r>
      <w:r w:rsidR="00B0510A" w:rsidRPr="00B7606A">
        <w:rPr>
          <w:rFonts w:cs="Arial"/>
          <w:lang w:val="en-GB"/>
        </w:rPr>
        <w:t>d</w:t>
      </w:r>
      <w:r w:rsidR="005D775B" w:rsidRPr="00B7606A">
        <w:rPr>
          <w:rFonts w:cs="Arial"/>
          <w:lang w:val="en-GB"/>
        </w:rPr>
        <w:t xml:space="preserve"> the presence of </w:t>
      </w:r>
      <w:r w:rsidR="005D775B" w:rsidRPr="0031149A">
        <w:rPr>
          <w:rFonts w:cs="Arial"/>
          <w:highlight w:val="yellow"/>
          <w:lang w:val="en-GB"/>
        </w:rPr>
        <w:t>31 previously described PUFs</w:t>
      </w:r>
      <w:r w:rsidR="005D775B" w:rsidRPr="00B7606A">
        <w:rPr>
          <w:rFonts w:cs="Arial"/>
          <w:lang w:val="en-GB"/>
        </w:rPr>
        <w:t xml:space="preserve"> </w:t>
      </w:r>
      <w:r w:rsidR="00B0510A" w:rsidRPr="00B7606A">
        <w:rPr>
          <w:rFonts w:cs="Arial"/>
          <w:lang w:val="en-GB"/>
        </w:rPr>
        <w:t>(</w:t>
      </w:r>
      <w:r w:rsidR="001216ED" w:rsidRPr="00B7606A">
        <w:rPr>
          <w:rFonts w:cs="Arial"/>
          <w:b/>
          <w:lang w:val="en-GB"/>
        </w:rPr>
        <w:t>Table 1</w:t>
      </w:r>
      <w:r w:rsidR="00B0510A" w:rsidRPr="00B7606A">
        <w:rPr>
          <w:rFonts w:cs="Arial"/>
          <w:lang w:val="en-GB"/>
        </w:rPr>
        <w:t xml:space="preserve">). </w:t>
      </w:r>
      <w:r w:rsidR="00B0510A" w:rsidRPr="00B7606A">
        <w:rPr>
          <w:rFonts w:cs="Arial"/>
          <w:lang w:val="en-GB"/>
        </w:rPr>
        <w:fldChar w:fldCharType="begin">
          <w:fldData xml:space="preserve">PEVuZE5vdGU+PENpdGU+PEF1dGhvcj5TY2hyZWliZXI8L0F1dGhvcj48WWVhcj4yMDE3PC9ZZWFy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</w:fldData>
        </w:fldChar>
      </w:r>
      <w:r w:rsidR="00B0510A" w:rsidRPr="00B7606A">
        <w:rPr>
          <w:rFonts w:cs="Arial"/>
          <w:lang w:val="en-GB"/>
        </w:rPr>
        <w:instrText xml:space="preserve"> ADDIN EN.CITE </w:instrText>
      </w:r>
      <w:r w:rsidR="00B0510A" w:rsidRPr="00B7606A">
        <w:rPr>
          <w:rFonts w:cs="Arial"/>
          <w:lang w:val="en-GB"/>
        </w:rPr>
        <w:fldChar w:fldCharType="begin">
          <w:fldData xml:space="preserve">PEVuZE5vdGU+PENpdGU+PEF1dGhvcj5TY2hyZWliZXI8L0F1dGhvcj48WWVhcj4yMDE3PC9ZZWFy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</w:fldData>
        </w:fldChar>
      </w:r>
      <w:r w:rsidR="00B0510A" w:rsidRPr="00B7606A">
        <w:rPr>
          <w:rFonts w:cs="Arial"/>
          <w:lang w:val="en-GB"/>
        </w:rPr>
        <w:instrText xml:space="preserve"> ADDIN EN.CITE.DATA </w:instrText>
      </w:r>
      <w:r w:rsidR="00B0510A" w:rsidRPr="00B7606A">
        <w:rPr>
          <w:rFonts w:cs="Arial"/>
          <w:lang w:val="en-GB"/>
        </w:rPr>
      </w:r>
      <w:r w:rsidR="00B0510A" w:rsidRPr="00B7606A">
        <w:rPr>
          <w:rFonts w:cs="Arial"/>
          <w:lang w:val="en-GB"/>
        </w:rPr>
        <w:fldChar w:fldCharType="end"/>
      </w:r>
      <w:r w:rsidR="00B0510A" w:rsidRPr="00B7606A">
        <w:rPr>
          <w:rFonts w:cs="Arial"/>
          <w:lang w:val="en-GB"/>
        </w:rPr>
      </w:r>
      <w:r w:rsidR="00B0510A" w:rsidRPr="00B7606A">
        <w:rPr>
          <w:rFonts w:cs="Arial"/>
          <w:lang w:val="en-GB"/>
        </w:rPr>
        <w:fldChar w:fldCharType="separate"/>
      </w:r>
      <w:r w:rsidR="00B0510A" w:rsidRPr="00B7606A">
        <w:rPr>
          <w:rFonts w:cs="Arial"/>
          <w:noProof/>
          <w:lang w:val="en-GB"/>
        </w:rPr>
        <w:t>(8)</w:t>
      </w:r>
      <w:r w:rsidR="00B0510A" w:rsidRPr="00B7606A">
        <w:rPr>
          <w:rFonts w:cs="Arial"/>
          <w:lang w:val="en-GB"/>
        </w:rPr>
        <w:fldChar w:fldCharType="end"/>
      </w:r>
      <w:r w:rsidR="00B0510A" w:rsidRPr="00B7606A">
        <w:rPr>
          <w:rFonts w:cs="Arial"/>
          <w:lang w:val="en-GB"/>
        </w:rPr>
        <w:t xml:space="preserve"> </w:t>
      </w:r>
      <w:r w:rsidR="00E63BF0" w:rsidRPr="00B7606A">
        <w:rPr>
          <w:rFonts w:cs="Arial"/>
          <w:lang w:val="en-GB"/>
        </w:rPr>
        <w:t xml:space="preserve">The PUFs </w:t>
      </w:r>
      <w:proofErr w:type="spellStart"/>
      <w:r w:rsidR="00E63BF0" w:rsidRPr="002E523D">
        <w:rPr>
          <w:rFonts w:cs="Arial"/>
          <w:i/>
          <w:iCs/>
          <w:lang w:val="en-GB"/>
        </w:rPr>
        <w:t>feoB</w:t>
      </w:r>
      <w:proofErr w:type="spellEnd"/>
      <w:r w:rsidR="00E63BF0" w:rsidRPr="00B7606A">
        <w:rPr>
          <w:rFonts w:cs="Arial"/>
          <w:lang w:val="en-GB"/>
        </w:rPr>
        <w:t xml:space="preserve"> and </w:t>
      </w:r>
      <w:proofErr w:type="spellStart"/>
      <w:r w:rsidR="00E63BF0" w:rsidRPr="002E523D">
        <w:rPr>
          <w:rFonts w:cs="Arial"/>
          <w:i/>
          <w:iCs/>
          <w:lang w:val="en-GB"/>
        </w:rPr>
        <w:t>fimH</w:t>
      </w:r>
      <w:proofErr w:type="spellEnd"/>
      <w:r w:rsidR="00E63BF0" w:rsidRPr="00B7606A">
        <w:rPr>
          <w:rFonts w:cs="Arial"/>
          <w:lang w:val="en-GB"/>
        </w:rPr>
        <w:t xml:space="preserve"> were present in all </w:t>
      </w:r>
      <w:r w:rsidR="00E63BF0" w:rsidRPr="002E523D">
        <w:rPr>
          <w:rFonts w:cs="Arial"/>
          <w:i/>
          <w:iCs/>
          <w:lang w:val="en-GB"/>
        </w:rPr>
        <w:t>E.</w:t>
      </w:r>
      <w:r w:rsidR="007707BE">
        <w:rPr>
          <w:rFonts w:cs="Arial"/>
          <w:i/>
          <w:iCs/>
          <w:lang w:val="en-GB"/>
        </w:rPr>
        <w:t xml:space="preserve"> </w:t>
      </w:r>
      <w:r w:rsidR="00E63BF0" w:rsidRPr="002E523D">
        <w:rPr>
          <w:rFonts w:cs="Arial"/>
          <w:i/>
          <w:iCs/>
          <w:lang w:val="en-GB"/>
        </w:rPr>
        <w:t>coli</w:t>
      </w:r>
      <w:r w:rsidR="007707BE">
        <w:rPr>
          <w:rFonts w:cs="Arial"/>
          <w:lang w:val="en-GB"/>
        </w:rPr>
        <w:t xml:space="preserve"> isolates</w:t>
      </w:r>
      <w:r w:rsidR="00E63BF0" w:rsidRPr="00B7606A">
        <w:rPr>
          <w:rFonts w:cs="Arial"/>
          <w:lang w:val="en-GB"/>
        </w:rPr>
        <w:t xml:space="preserve">, </w:t>
      </w:r>
      <w:r w:rsidR="007707BE">
        <w:rPr>
          <w:rFonts w:cs="Arial"/>
          <w:lang w:val="en-GB"/>
        </w:rPr>
        <w:t>the PUFs</w:t>
      </w:r>
      <w:r w:rsidR="007707BE" w:rsidRPr="00B7606A">
        <w:rPr>
          <w:rFonts w:cs="Arial"/>
          <w:lang w:val="en-GB"/>
        </w:rPr>
        <w:t xml:space="preserve"> </w:t>
      </w:r>
      <w:proofErr w:type="spellStart"/>
      <w:r w:rsidR="00E63BF0" w:rsidRPr="002E523D">
        <w:rPr>
          <w:rFonts w:cs="Arial"/>
          <w:i/>
          <w:iCs/>
          <w:lang w:val="en-GB"/>
        </w:rPr>
        <w:t>ompT</w:t>
      </w:r>
      <w:proofErr w:type="spellEnd"/>
      <w:r w:rsidR="00E63BF0" w:rsidRPr="00B7606A">
        <w:rPr>
          <w:rFonts w:cs="Arial"/>
          <w:lang w:val="en-GB"/>
        </w:rPr>
        <w:t xml:space="preserve">, </w:t>
      </w:r>
      <w:proofErr w:type="spellStart"/>
      <w:r w:rsidR="00E63BF0" w:rsidRPr="002E523D">
        <w:rPr>
          <w:rFonts w:cs="Arial"/>
          <w:i/>
          <w:iCs/>
          <w:lang w:val="en-GB"/>
        </w:rPr>
        <w:t>sitA</w:t>
      </w:r>
      <w:proofErr w:type="spellEnd"/>
      <w:r w:rsidR="00E63BF0" w:rsidRPr="00B7606A">
        <w:rPr>
          <w:rFonts w:cs="Arial"/>
          <w:lang w:val="en-GB"/>
        </w:rPr>
        <w:t xml:space="preserve">, </w:t>
      </w:r>
      <w:proofErr w:type="spellStart"/>
      <w:r w:rsidR="00E63BF0" w:rsidRPr="002E523D">
        <w:rPr>
          <w:rFonts w:cs="Arial"/>
          <w:i/>
          <w:iCs/>
          <w:lang w:val="en-GB"/>
        </w:rPr>
        <w:t>chiuA</w:t>
      </w:r>
      <w:proofErr w:type="spellEnd"/>
      <w:r w:rsidR="00E63BF0" w:rsidRPr="00B7606A">
        <w:rPr>
          <w:rFonts w:cs="Arial"/>
          <w:lang w:val="en-GB"/>
        </w:rPr>
        <w:t xml:space="preserve">, </w:t>
      </w:r>
      <w:proofErr w:type="spellStart"/>
      <w:r w:rsidR="00E63BF0" w:rsidRPr="002E523D">
        <w:rPr>
          <w:rFonts w:cs="Arial"/>
          <w:i/>
          <w:iCs/>
          <w:lang w:val="en-GB"/>
        </w:rPr>
        <w:t>fyuA</w:t>
      </w:r>
      <w:proofErr w:type="spellEnd"/>
      <w:r w:rsidR="00E63BF0" w:rsidRPr="00B7606A">
        <w:rPr>
          <w:rFonts w:cs="Arial"/>
          <w:lang w:val="en-GB"/>
        </w:rPr>
        <w:t xml:space="preserve"> and </w:t>
      </w:r>
      <w:r w:rsidR="00E63BF0" w:rsidRPr="002E523D">
        <w:rPr>
          <w:rFonts w:cs="Arial"/>
          <w:i/>
          <w:iCs/>
          <w:lang w:val="en-GB"/>
        </w:rPr>
        <w:t>irp2</w:t>
      </w:r>
      <w:r w:rsidR="00E63BF0" w:rsidRPr="00B7606A">
        <w:rPr>
          <w:rFonts w:cs="Arial"/>
          <w:lang w:val="en-GB"/>
        </w:rPr>
        <w:t xml:space="preserve"> were also very common. </w:t>
      </w:r>
      <w:r w:rsidR="00E63BF0" w:rsidRPr="0031149A">
        <w:rPr>
          <w:rFonts w:cs="Arial"/>
          <w:highlight w:val="yellow"/>
          <w:lang w:val="en-GB"/>
        </w:rPr>
        <w:t>Some PUFs (</w:t>
      </w:r>
      <w:r w:rsidR="00B0510A" w:rsidRPr="0031149A">
        <w:rPr>
          <w:rFonts w:cs="Arial"/>
          <w:highlight w:val="yellow"/>
          <w:lang w:val="en-GB"/>
        </w:rPr>
        <w:t>e.g.</w:t>
      </w:r>
      <w:r w:rsidR="00E63BF0" w:rsidRPr="0031149A">
        <w:rPr>
          <w:rFonts w:cs="Arial"/>
          <w:highlight w:val="yellow"/>
          <w:lang w:val="en-GB"/>
        </w:rPr>
        <w:t xml:space="preserve"> </w:t>
      </w:r>
      <w:r w:rsidR="00E63BF0" w:rsidRPr="0031149A">
        <w:rPr>
          <w:rFonts w:cs="Arial"/>
          <w:i/>
          <w:iCs/>
          <w:highlight w:val="yellow"/>
          <w:lang w:val="en-GB"/>
        </w:rPr>
        <w:t xml:space="preserve">cnf1, </w:t>
      </w:r>
      <w:proofErr w:type="spellStart"/>
      <w:r w:rsidR="00E63BF0" w:rsidRPr="0031149A">
        <w:rPr>
          <w:rFonts w:cs="Arial"/>
          <w:i/>
          <w:iCs/>
          <w:highlight w:val="yellow"/>
          <w:lang w:val="en-GB"/>
        </w:rPr>
        <w:t>cvaC</w:t>
      </w:r>
      <w:proofErr w:type="spellEnd"/>
      <w:r w:rsidR="00E63BF0" w:rsidRPr="0031149A">
        <w:rPr>
          <w:rFonts w:cs="Arial"/>
          <w:i/>
          <w:iCs/>
          <w:highlight w:val="yellow"/>
          <w:lang w:val="en-GB"/>
        </w:rPr>
        <w:t xml:space="preserve">, </w:t>
      </w:r>
      <w:proofErr w:type="spellStart"/>
      <w:r w:rsidR="00E63BF0" w:rsidRPr="0031149A">
        <w:rPr>
          <w:rFonts w:cs="Arial"/>
          <w:i/>
          <w:iCs/>
          <w:highlight w:val="yellow"/>
          <w:lang w:val="en-GB"/>
        </w:rPr>
        <w:t>hek</w:t>
      </w:r>
      <w:proofErr w:type="spellEnd"/>
      <w:r w:rsidR="00E63BF0" w:rsidRPr="0031149A">
        <w:rPr>
          <w:rFonts w:cs="Arial"/>
          <w:i/>
          <w:iCs/>
          <w:highlight w:val="yellow"/>
          <w:lang w:val="en-GB"/>
        </w:rPr>
        <w:t xml:space="preserve">, </w:t>
      </w:r>
      <w:proofErr w:type="spellStart"/>
      <w:r w:rsidR="00E63BF0" w:rsidRPr="0031149A">
        <w:rPr>
          <w:rFonts w:cs="Arial"/>
          <w:i/>
          <w:iCs/>
          <w:highlight w:val="yellow"/>
          <w:lang w:val="en-GB"/>
        </w:rPr>
        <w:t>hlyA</w:t>
      </w:r>
      <w:proofErr w:type="spellEnd"/>
      <w:r w:rsidR="00E63BF0" w:rsidRPr="0031149A">
        <w:rPr>
          <w:rFonts w:cs="Arial"/>
          <w:i/>
          <w:iCs/>
          <w:highlight w:val="yellow"/>
          <w:lang w:val="en-GB"/>
        </w:rPr>
        <w:t xml:space="preserve">, </w:t>
      </w:r>
      <w:proofErr w:type="spellStart"/>
      <w:r w:rsidR="00E63BF0" w:rsidRPr="0031149A">
        <w:rPr>
          <w:rFonts w:cs="Arial"/>
          <w:i/>
          <w:iCs/>
          <w:highlight w:val="yellow"/>
          <w:lang w:val="en-GB"/>
        </w:rPr>
        <w:t>iroN</w:t>
      </w:r>
      <w:proofErr w:type="spellEnd"/>
      <w:r w:rsidR="00E63BF0" w:rsidRPr="0031149A">
        <w:rPr>
          <w:rFonts w:cs="Arial"/>
          <w:highlight w:val="yellow"/>
          <w:lang w:val="en-GB"/>
        </w:rPr>
        <w:t xml:space="preserve"> and </w:t>
      </w:r>
      <w:proofErr w:type="spellStart"/>
      <w:r w:rsidR="007707BE" w:rsidRPr="0031149A">
        <w:rPr>
          <w:rFonts w:cs="Arial"/>
          <w:i/>
          <w:iCs/>
          <w:highlight w:val="yellow"/>
          <w:lang w:val="en-GB"/>
        </w:rPr>
        <w:t>s</w:t>
      </w:r>
      <w:r w:rsidR="00E63BF0" w:rsidRPr="0031149A">
        <w:rPr>
          <w:rFonts w:cs="Arial"/>
          <w:i/>
          <w:iCs/>
          <w:highlight w:val="yellow"/>
          <w:lang w:val="en-GB"/>
        </w:rPr>
        <w:t>faH</w:t>
      </w:r>
      <w:proofErr w:type="spellEnd"/>
      <w:r w:rsidR="00E63BF0" w:rsidRPr="0031149A">
        <w:rPr>
          <w:rFonts w:cs="Arial"/>
          <w:highlight w:val="yellow"/>
          <w:lang w:val="en-GB"/>
        </w:rPr>
        <w:t xml:space="preserve">) were more </w:t>
      </w:r>
      <w:r w:rsidR="00B0510A" w:rsidRPr="0031149A">
        <w:rPr>
          <w:rFonts w:cs="Arial"/>
          <w:highlight w:val="yellow"/>
          <w:lang w:val="en-GB"/>
        </w:rPr>
        <w:t>prevalent</w:t>
      </w:r>
      <w:r w:rsidR="00E63BF0" w:rsidRPr="0031149A">
        <w:rPr>
          <w:rFonts w:cs="Arial"/>
          <w:highlight w:val="yellow"/>
          <w:lang w:val="en-GB"/>
        </w:rPr>
        <w:t xml:space="preserve"> in </w:t>
      </w:r>
      <w:r w:rsidR="00B0510A" w:rsidRPr="0031149A">
        <w:rPr>
          <w:rFonts w:cs="Arial"/>
          <w:highlight w:val="yellow"/>
          <w:lang w:val="en-GB"/>
        </w:rPr>
        <w:t>UTI isolates</w:t>
      </w:r>
      <w:r w:rsidR="00E63BF0" w:rsidRPr="0031149A">
        <w:rPr>
          <w:rFonts w:cs="Arial"/>
          <w:highlight w:val="yellow"/>
          <w:lang w:val="en-GB"/>
        </w:rPr>
        <w:t>, whereas others (</w:t>
      </w:r>
      <w:r w:rsidR="00B0510A" w:rsidRPr="0031149A">
        <w:rPr>
          <w:rFonts w:cs="Arial"/>
          <w:highlight w:val="yellow"/>
          <w:lang w:val="en-GB"/>
        </w:rPr>
        <w:t>e.g.</w:t>
      </w:r>
      <w:r w:rsidR="00E63BF0" w:rsidRPr="0031149A">
        <w:rPr>
          <w:rFonts w:cs="Arial"/>
          <w:highlight w:val="yellow"/>
          <w:lang w:val="en-GB"/>
        </w:rPr>
        <w:t xml:space="preserve"> </w:t>
      </w:r>
      <w:proofErr w:type="spellStart"/>
      <w:r w:rsidR="00E63BF0" w:rsidRPr="0031149A">
        <w:rPr>
          <w:rFonts w:cs="Arial"/>
          <w:i/>
          <w:iCs/>
          <w:highlight w:val="yellow"/>
          <w:lang w:val="en-GB"/>
        </w:rPr>
        <w:t>fyuA</w:t>
      </w:r>
      <w:proofErr w:type="spellEnd"/>
      <w:r w:rsidR="00E63BF0" w:rsidRPr="0031149A">
        <w:rPr>
          <w:rFonts w:cs="Arial"/>
          <w:i/>
          <w:iCs/>
          <w:highlight w:val="yellow"/>
          <w:lang w:val="en-GB"/>
        </w:rPr>
        <w:t xml:space="preserve">, </w:t>
      </w:r>
      <w:proofErr w:type="spellStart"/>
      <w:r w:rsidR="00E63BF0" w:rsidRPr="0031149A">
        <w:rPr>
          <w:rFonts w:cs="Arial"/>
          <w:i/>
          <w:iCs/>
          <w:highlight w:val="yellow"/>
          <w:lang w:val="en-GB"/>
        </w:rPr>
        <w:t>iha</w:t>
      </w:r>
      <w:proofErr w:type="spellEnd"/>
      <w:r w:rsidR="00E63BF0" w:rsidRPr="0031149A">
        <w:rPr>
          <w:rFonts w:cs="Arial"/>
          <w:i/>
          <w:iCs/>
          <w:highlight w:val="yellow"/>
          <w:lang w:val="en-GB"/>
        </w:rPr>
        <w:t xml:space="preserve">, irp2, </w:t>
      </w:r>
      <w:proofErr w:type="spellStart"/>
      <w:r w:rsidR="00E63BF0" w:rsidRPr="0031149A">
        <w:rPr>
          <w:rFonts w:cs="Arial"/>
          <w:i/>
          <w:iCs/>
          <w:highlight w:val="yellow"/>
          <w:lang w:val="en-GB"/>
        </w:rPr>
        <w:t>iucc</w:t>
      </w:r>
      <w:proofErr w:type="spellEnd"/>
      <w:r w:rsidR="00E63BF0" w:rsidRPr="0031149A">
        <w:rPr>
          <w:rFonts w:cs="Arial"/>
          <w:i/>
          <w:iCs/>
          <w:highlight w:val="yellow"/>
          <w:lang w:val="en-GB"/>
        </w:rPr>
        <w:t>, sat</w:t>
      </w:r>
      <w:r w:rsidR="00E63BF0" w:rsidRPr="0031149A">
        <w:rPr>
          <w:rFonts w:cs="Arial"/>
          <w:highlight w:val="yellow"/>
          <w:lang w:val="en-GB"/>
        </w:rPr>
        <w:t xml:space="preserve"> and </w:t>
      </w:r>
      <w:proofErr w:type="spellStart"/>
      <w:r w:rsidR="00E63BF0" w:rsidRPr="0031149A">
        <w:rPr>
          <w:rFonts w:cs="Arial"/>
          <w:i/>
          <w:iCs/>
          <w:highlight w:val="yellow"/>
          <w:lang w:val="en-GB"/>
        </w:rPr>
        <w:t>sitA</w:t>
      </w:r>
      <w:proofErr w:type="spellEnd"/>
      <w:r w:rsidR="00E63BF0" w:rsidRPr="0031149A">
        <w:rPr>
          <w:rFonts w:cs="Arial"/>
          <w:highlight w:val="yellow"/>
          <w:lang w:val="en-GB"/>
        </w:rPr>
        <w:t xml:space="preserve">) were more </w:t>
      </w:r>
      <w:r w:rsidR="00B0510A" w:rsidRPr="0031149A">
        <w:rPr>
          <w:rFonts w:cs="Arial"/>
          <w:highlight w:val="yellow"/>
          <w:lang w:val="en-GB"/>
        </w:rPr>
        <w:t>common</w:t>
      </w:r>
      <w:r w:rsidR="00E63BF0" w:rsidRPr="0031149A">
        <w:rPr>
          <w:rFonts w:cs="Arial"/>
          <w:highlight w:val="yellow"/>
          <w:lang w:val="en-GB"/>
        </w:rPr>
        <w:t xml:space="preserve"> </w:t>
      </w:r>
      <w:r w:rsidR="007707BE" w:rsidRPr="0031149A">
        <w:rPr>
          <w:rFonts w:cs="Arial"/>
          <w:highlight w:val="yellow"/>
          <w:lang w:val="en-GB"/>
        </w:rPr>
        <w:t xml:space="preserve">in </w:t>
      </w:r>
      <w:r w:rsidR="00B0510A" w:rsidRPr="0031149A">
        <w:rPr>
          <w:rFonts w:cs="Arial"/>
          <w:highlight w:val="yellow"/>
          <w:lang w:val="en-GB"/>
        </w:rPr>
        <w:t>ASB</w:t>
      </w:r>
      <w:r w:rsidR="007707BE" w:rsidRPr="0031149A">
        <w:rPr>
          <w:rFonts w:cs="Arial"/>
          <w:highlight w:val="yellow"/>
          <w:lang w:val="en-GB"/>
        </w:rPr>
        <w:t xml:space="preserve">-retrieved </w:t>
      </w:r>
      <w:r w:rsidR="007707BE" w:rsidRPr="0031149A">
        <w:rPr>
          <w:rFonts w:cs="Arial"/>
          <w:i/>
          <w:iCs/>
          <w:highlight w:val="yellow"/>
          <w:lang w:val="en-GB"/>
        </w:rPr>
        <w:t>E. coli</w:t>
      </w:r>
      <w:r w:rsidR="00B0510A" w:rsidRPr="0031149A">
        <w:rPr>
          <w:rFonts w:cs="Arial"/>
          <w:highlight w:val="yellow"/>
          <w:lang w:val="en-GB"/>
        </w:rPr>
        <w:t xml:space="preserve"> isolates</w:t>
      </w:r>
      <w:r w:rsidR="00E63BF0" w:rsidRPr="00B7606A">
        <w:rPr>
          <w:rFonts w:cs="Arial"/>
          <w:lang w:val="en-GB"/>
        </w:rPr>
        <w:t xml:space="preserve">. </w:t>
      </w:r>
      <w:r w:rsidR="00E84116" w:rsidRPr="00B7606A">
        <w:rPr>
          <w:rFonts w:cs="Arial"/>
          <w:lang w:val="en-GB"/>
        </w:rPr>
        <w:t xml:space="preserve">No significant difference was found </w:t>
      </w:r>
      <w:r w:rsidR="00B0510A" w:rsidRPr="00B7606A">
        <w:rPr>
          <w:rFonts w:cs="Arial"/>
          <w:lang w:val="en-GB"/>
        </w:rPr>
        <w:t>in</w:t>
      </w:r>
      <w:r w:rsidR="00B7606A">
        <w:rPr>
          <w:rFonts w:cs="Arial"/>
          <w:lang w:val="en-GB"/>
        </w:rPr>
        <w:t xml:space="preserve"> </w:t>
      </w:r>
      <w:r w:rsidR="00E84116" w:rsidRPr="00B7606A">
        <w:rPr>
          <w:rFonts w:cs="Arial"/>
          <w:lang w:val="en-GB"/>
        </w:rPr>
        <w:t xml:space="preserve">the median number of PUFs </w:t>
      </w:r>
      <w:r w:rsidR="00B0510A" w:rsidRPr="00B7606A">
        <w:rPr>
          <w:rFonts w:cs="Arial"/>
          <w:lang w:val="en-GB"/>
        </w:rPr>
        <w:t>between</w:t>
      </w:r>
      <w:r w:rsidR="00E84116" w:rsidRPr="00B7606A">
        <w:rPr>
          <w:rFonts w:cs="Arial"/>
          <w:lang w:val="en-GB"/>
        </w:rPr>
        <w:t xml:space="preserve"> the UTI group (median 12, IQR 9 - 19) </w:t>
      </w:r>
      <w:r w:rsidR="00B0510A" w:rsidRPr="00B7606A">
        <w:rPr>
          <w:rFonts w:cs="Arial"/>
          <w:lang w:val="en-GB"/>
        </w:rPr>
        <w:t xml:space="preserve">and </w:t>
      </w:r>
      <w:r w:rsidR="00E84116" w:rsidRPr="00B7606A">
        <w:rPr>
          <w:rFonts w:cs="Arial"/>
          <w:lang w:val="en-GB"/>
        </w:rPr>
        <w:t>the ASB group (median 14, IQR 8 - 16). (</w:t>
      </w:r>
      <w:r w:rsidR="00E84116" w:rsidRPr="00B7606A">
        <w:rPr>
          <w:rFonts w:cs="Arial"/>
          <w:b/>
          <w:bCs/>
          <w:lang w:val="en-GB"/>
        </w:rPr>
        <w:t>Figure 2</w:t>
      </w:r>
      <w:r w:rsidR="00E84116" w:rsidRPr="00B7606A">
        <w:rPr>
          <w:rFonts w:cs="Arial"/>
          <w:lang w:val="en-GB"/>
        </w:rPr>
        <w:t xml:space="preserve">). </w:t>
      </w:r>
    </w:p>
    <w:p w14:paraId="3E4CD762" w14:textId="108C238F" w:rsidR="001D0781" w:rsidRPr="00D70F90" w:rsidRDefault="001D0781" w:rsidP="00D70F90">
      <w:pPr>
        <w:spacing w:line="360" w:lineRule="auto"/>
        <w:rPr>
          <w:rFonts w:cs="Arial"/>
          <w:lang w:val="en-GB"/>
        </w:rPr>
      </w:pPr>
      <w:r w:rsidRPr="00D70F90">
        <w:rPr>
          <w:rFonts w:cs="Arial"/>
          <w:i/>
          <w:lang w:val="en-GB"/>
        </w:rPr>
        <w:t xml:space="preserve">Persistence of </w:t>
      </w:r>
      <w:r w:rsidRPr="002E523D">
        <w:rPr>
          <w:rFonts w:cs="Arial"/>
          <w:iCs/>
          <w:lang w:val="en-GB"/>
        </w:rPr>
        <w:t>E.</w:t>
      </w:r>
      <w:r w:rsidR="00860B17" w:rsidRPr="002E523D">
        <w:rPr>
          <w:rFonts w:cs="Arial"/>
          <w:iCs/>
          <w:lang w:val="en-GB"/>
        </w:rPr>
        <w:t xml:space="preserve"> </w:t>
      </w:r>
      <w:r w:rsidRPr="002E523D">
        <w:rPr>
          <w:rFonts w:cs="Arial"/>
          <w:iCs/>
          <w:lang w:val="en-GB"/>
        </w:rPr>
        <w:t>coli</w:t>
      </w:r>
      <w:r w:rsidRPr="00D70F90">
        <w:rPr>
          <w:rFonts w:cs="Arial"/>
          <w:i/>
          <w:lang w:val="en-GB"/>
        </w:rPr>
        <w:t xml:space="preserve"> in ASB</w:t>
      </w:r>
    </w:p>
    <w:p w14:paraId="6030430B" w14:textId="66803BD5" w:rsidR="001D0781" w:rsidRPr="00B0510A" w:rsidRDefault="00B0510A" w:rsidP="00D70F90">
      <w:pPr>
        <w:spacing w:line="360" w:lineRule="auto"/>
        <w:rPr>
          <w:rFonts w:cs="Arial"/>
          <w:lang w:val="en-GB"/>
        </w:rPr>
      </w:pPr>
      <w:r w:rsidRPr="00B0510A">
        <w:rPr>
          <w:rFonts w:cs="Arial"/>
          <w:i/>
          <w:lang w:val="en-GB"/>
        </w:rPr>
        <w:t>E.</w:t>
      </w:r>
      <w:r w:rsidR="00860B17">
        <w:rPr>
          <w:rFonts w:cs="Arial"/>
          <w:i/>
          <w:lang w:val="en-GB"/>
        </w:rPr>
        <w:t xml:space="preserve"> </w:t>
      </w:r>
      <w:r w:rsidRPr="00B0510A">
        <w:rPr>
          <w:rFonts w:cs="Arial"/>
          <w:i/>
          <w:lang w:val="en-GB"/>
        </w:rPr>
        <w:t>coli</w:t>
      </w:r>
      <w:r>
        <w:rPr>
          <w:rFonts w:cs="Arial"/>
          <w:lang w:val="en-GB"/>
        </w:rPr>
        <w:t xml:space="preserve"> isolates from</w:t>
      </w:r>
      <w:r w:rsidR="00756172" w:rsidRPr="00D70F90">
        <w:rPr>
          <w:rFonts w:cs="Arial"/>
          <w:lang w:val="en-GB"/>
        </w:rPr>
        <w:t xml:space="preserve"> the </w:t>
      </w:r>
      <w:r w:rsidR="003E1CEF" w:rsidRPr="00D70F90">
        <w:rPr>
          <w:rFonts w:cs="Arial"/>
          <w:lang w:val="en-GB"/>
        </w:rPr>
        <w:t xml:space="preserve">two </w:t>
      </w:r>
      <w:r w:rsidR="00756172" w:rsidRPr="00D70F90">
        <w:rPr>
          <w:rFonts w:cs="Arial"/>
          <w:lang w:val="en-GB"/>
        </w:rPr>
        <w:t>different samples of al</w:t>
      </w:r>
      <w:r w:rsidR="003E1CEF" w:rsidRPr="00D70F90">
        <w:rPr>
          <w:rFonts w:cs="Arial"/>
          <w:lang w:val="en-GB"/>
        </w:rPr>
        <w:t>l</w:t>
      </w:r>
      <w:r w:rsidR="00756172" w:rsidRPr="00D70F90">
        <w:rPr>
          <w:rFonts w:cs="Arial"/>
          <w:lang w:val="en-GB"/>
        </w:rPr>
        <w:t xml:space="preserve"> </w:t>
      </w:r>
      <w:r w:rsidR="00756172" w:rsidRPr="0031149A">
        <w:rPr>
          <w:rFonts w:cs="Arial"/>
          <w:highlight w:val="yellow"/>
          <w:lang w:val="en-GB"/>
        </w:rPr>
        <w:t>15</w:t>
      </w:r>
      <w:r w:rsidRPr="0031149A">
        <w:rPr>
          <w:rFonts w:cs="Arial"/>
          <w:highlight w:val="yellow"/>
          <w:lang w:val="en-GB"/>
        </w:rPr>
        <w:t xml:space="preserve"> ASB</w:t>
      </w:r>
      <w:r w:rsidR="00756172" w:rsidRPr="0031149A">
        <w:rPr>
          <w:rFonts w:cs="Arial"/>
          <w:highlight w:val="yellow"/>
          <w:lang w:val="en-GB"/>
        </w:rPr>
        <w:t xml:space="preserve"> patients had the same </w:t>
      </w:r>
      <w:commentRangeStart w:id="13"/>
      <w:proofErr w:type="spellStart"/>
      <w:r w:rsidR="003E1CEF" w:rsidRPr="0031149A">
        <w:rPr>
          <w:rFonts w:cs="Arial"/>
          <w:highlight w:val="yellow"/>
          <w:lang w:val="en-GB"/>
        </w:rPr>
        <w:t>wgMLST</w:t>
      </w:r>
      <w:proofErr w:type="spellEnd"/>
      <w:r w:rsidR="003E1CEF" w:rsidRPr="0031149A">
        <w:rPr>
          <w:rFonts w:cs="Arial"/>
          <w:highlight w:val="yellow"/>
          <w:lang w:val="en-GB"/>
        </w:rPr>
        <w:t xml:space="preserve"> group and clustered </w:t>
      </w:r>
      <w:r w:rsidRPr="0031149A">
        <w:rPr>
          <w:rFonts w:cs="Arial"/>
          <w:highlight w:val="yellow"/>
          <w:lang w:val="en-GB"/>
        </w:rPr>
        <w:t>together</w:t>
      </w:r>
      <w:r w:rsidR="003E1CEF" w:rsidRPr="0031149A">
        <w:rPr>
          <w:rFonts w:cs="Arial"/>
          <w:highlight w:val="yellow"/>
          <w:lang w:val="en-GB"/>
        </w:rPr>
        <w:t>, strongly suggesting that these patient</w:t>
      </w:r>
      <w:r w:rsidR="00162DA6" w:rsidRPr="0031149A">
        <w:rPr>
          <w:rFonts w:cs="Arial"/>
          <w:highlight w:val="yellow"/>
          <w:lang w:val="en-GB"/>
        </w:rPr>
        <w:t>s</w:t>
      </w:r>
      <w:r w:rsidR="003E1CEF" w:rsidRPr="0031149A">
        <w:rPr>
          <w:rFonts w:cs="Arial"/>
          <w:highlight w:val="yellow"/>
          <w:lang w:val="en-GB"/>
        </w:rPr>
        <w:t xml:space="preserve"> </w:t>
      </w:r>
      <w:r w:rsidR="00162DA6" w:rsidRPr="0031149A">
        <w:rPr>
          <w:rFonts w:cs="Arial"/>
          <w:highlight w:val="yellow"/>
          <w:lang w:val="en-GB"/>
        </w:rPr>
        <w:t xml:space="preserve">were colonized </w:t>
      </w:r>
      <w:r w:rsidRPr="0031149A">
        <w:rPr>
          <w:rFonts w:cs="Arial"/>
          <w:highlight w:val="yellow"/>
          <w:lang w:val="en-GB"/>
        </w:rPr>
        <w:t>by</w:t>
      </w:r>
      <w:r w:rsidR="00162DA6" w:rsidRPr="0031149A">
        <w:rPr>
          <w:rFonts w:cs="Arial"/>
          <w:highlight w:val="yellow"/>
          <w:lang w:val="en-GB"/>
        </w:rPr>
        <w:t xml:space="preserve"> </w:t>
      </w:r>
      <w:r w:rsidR="003E1CEF" w:rsidRPr="0031149A">
        <w:rPr>
          <w:rFonts w:cs="Arial"/>
          <w:highlight w:val="yellow"/>
          <w:lang w:val="en-GB"/>
        </w:rPr>
        <w:t xml:space="preserve">the same </w:t>
      </w:r>
      <w:r w:rsidR="003E1CEF" w:rsidRPr="0031149A">
        <w:rPr>
          <w:rFonts w:cs="Arial"/>
          <w:i/>
          <w:highlight w:val="yellow"/>
          <w:lang w:val="en-GB"/>
        </w:rPr>
        <w:t>E.</w:t>
      </w:r>
      <w:r w:rsidR="00414F46" w:rsidRPr="0031149A">
        <w:rPr>
          <w:rFonts w:cs="Arial"/>
          <w:i/>
          <w:highlight w:val="yellow"/>
          <w:lang w:val="en-GB"/>
        </w:rPr>
        <w:t xml:space="preserve"> </w:t>
      </w:r>
      <w:r w:rsidR="003E1CEF" w:rsidRPr="0031149A">
        <w:rPr>
          <w:rFonts w:cs="Arial"/>
          <w:i/>
          <w:highlight w:val="yellow"/>
          <w:lang w:val="en-GB"/>
        </w:rPr>
        <w:t>coli</w:t>
      </w:r>
      <w:r w:rsidR="003E1CEF" w:rsidRPr="0031149A">
        <w:rPr>
          <w:rFonts w:cs="Arial"/>
          <w:highlight w:val="yellow"/>
          <w:lang w:val="en-GB"/>
        </w:rPr>
        <w:t xml:space="preserve"> </w:t>
      </w:r>
      <w:commentRangeEnd w:id="13"/>
      <w:r w:rsidR="00414F46" w:rsidRPr="0031149A">
        <w:rPr>
          <w:rStyle w:val="CommentReference"/>
          <w:highlight w:val="yellow"/>
        </w:rPr>
        <w:commentReference w:id="13"/>
      </w:r>
      <w:r w:rsidRPr="0031149A">
        <w:rPr>
          <w:rFonts w:cs="Arial"/>
          <w:highlight w:val="yellow"/>
          <w:lang w:val="en-GB"/>
        </w:rPr>
        <w:t xml:space="preserve">strain </w:t>
      </w:r>
      <w:r w:rsidR="003E1CEF" w:rsidRPr="0031149A">
        <w:rPr>
          <w:rFonts w:cs="Arial"/>
          <w:highlight w:val="yellow"/>
          <w:lang w:val="en-GB"/>
        </w:rPr>
        <w:t>for at least 2-4 weeks</w:t>
      </w:r>
      <w:r w:rsidR="003E1CEF" w:rsidRPr="00D70F90">
        <w:rPr>
          <w:rFonts w:cs="Arial"/>
          <w:lang w:val="en-GB"/>
        </w:rPr>
        <w:t xml:space="preserve">. </w:t>
      </w:r>
      <w:r w:rsidR="005D2C42" w:rsidRPr="00D70F90">
        <w:rPr>
          <w:rFonts w:cs="Arial"/>
          <w:lang w:val="en-GB"/>
        </w:rPr>
        <w:t xml:space="preserve">In </w:t>
      </w:r>
      <w:r w:rsidR="003E1CEF" w:rsidRPr="00D70F90">
        <w:rPr>
          <w:rFonts w:cs="Arial"/>
          <w:lang w:val="en-GB"/>
        </w:rPr>
        <w:t>one</w:t>
      </w:r>
      <w:r w:rsidR="005D2C42" w:rsidRPr="00D70F90">
        <w:rPr>
          <w:rFonts w:cs="Arial"/>
          <w:lang w:val="en-GB"/>
        </w:rPr>
        <w:t xml:space="preserve"> patient </w:t>
      </w:r>
      <w:r>
        <w:rPr>
          <w:rFonts w:cs="Arial"/>
          <w:lang w:val="en-GB"/>
        </w:rPr>
        <w:t xml:space="preserve">from </w:t>
      </w:r>
      <w:r w:rsidR="005D2C42" w:rsidRPr="00D70F90">
        <w:rPr>
          <w:rFonts w:cs="Arial"/>
          <w:lang w:val="en-GB"/>
        </w:rPr>
        <w:t xml:space="preserve">whom </w:t>
      </w:r>
      <w:r w:rsidR="003E1CEF" w:rsidRPr="00D70F90">
        <w:rPr>
          <w:rFonts w:cs="Arial"/>
          <w:lang w:val="en-GB"/>
        </w:rPr>
        <w:t>three</w:t>
      </w:r>
      <w:r w:rsidR="005D2C42" w:rsidRPr="00D70F90">
        <w:rPr>
          <w:rFonts w:cs="Arial"/>
          <w:lang w:val="en-GB"/>
        </w:rPr>
        <w:t xml:space="preserve"> samples were collected, </w:t>
      </w:r>
      <w:r w:rsidR="005D2C42" w:rsidRPr="0031149A">
        <w:rPr>
          <w:rFonts w:cs="Arial"/>
          <w:highlight w:val="yellow"/>
          <w:lang w:val="en-GB"/>
        </w:rPr>
        <w:t>the</w:t>
      </w:r>
      <w:commentRangeStart w:id="14"/>
      <w:commentRangeStart w:id="15"/>
      <w:r w:rsidR="005D2C42" w:rsidRPr="0031149A">
        <w:rPr>
          <w:rFonts w:cs="Arial"/>
          <w:highlight w:val="yellow"/>
          <w:lang w:val="en-GB"/>
        </w:rPr>
        <w:t xml:space="preserve"> first </w:t>
      </w:r>
      <w:commentRangeEnd w:id="14"/>
      <w:r w:rsidR="005D2C42" w:rsidRPr="0031149A">
        <w:rPr>
          <w:rStyle w:val="CommentReference"/>
          <w:sz w:val="22"/>
          <w:szCs w:val="22"/>
          <w:highlight w:val="yellow"/>
          <w:lang w:val="en-GB"/>
        </w:rPr>
        <w:commentReference w:id="14"/>
      </w:r>
      <w:commentRangeEnd w:id="15"/>
      <w:r w:rsidR="000A4FD5" w:rsidRPr="0031149A">
        <w:rPr>
          <w:rStyle w:val="CommentReference"/>
          <w:sz w:val="22"/>
          <w:szCs w:val="22"/>
          <w:highlight w:val="yellow"/>
          <w:lang w:val="en-GB"/>
        </w:rPr>
        <w:commentReference w:id="15"/>
      </w:r>
      <w:r w:rsidR="005D2C42" w:rsidRPr="0031149A">
        <w:rPr>
          <w:rFonts w:cs="Arial"/>
          <w:highlight w:val="yellow"/>
          <w:lang w:val="en-GB"/>
        </w:rPr>
        <w:t xml:space="preserve">sample contained an </w:t>
      </w:r>
      <w:r w:rsidR="005D2C42" w:rsidRPr="0031149A">
        <w:rPr>
          <w:rFonts w:cs="Arial"/>
          <w:i/>
          <w:iCs/>
          <w:highlight w:val="yellow"/>
          <w:lang w:val="en-GB"/>
        </w:rPr>
        <w:t>E.</w:t>
      </w:r>
      <w:r w:rsidR="00414F46" w:rsidRPr="0031149A">
        <w:rPr>
          <w:rFonts w:cs="Arial"/>
          <w:i/>
          <w:iCs/>
          <w:highlight w:val="yellow"/>
          <w:lang w:val="en-GB"/>
        </w:rPr>
        <w:t xml:space="preserve"> </w:t>
      </w:r>
      <w:r w:rsidR="005D2C42" w:rsidRPr="0031149A">
        <w:rPr>
          <w:rFonts w:cs="Arial"/>
          <w:i/>
          <w:iCs/>
          <w:highlight w:val="yellow"/>
          <w:lang w:val="en-GB"/>
        </w:rPr>
        <w:t>coli</w:t>
      </w:r>
      <w:r w:rsidR="005D2C42" w:rsidRPr="0031149A">
        <w:rPr>
          <w:rFonts w:cs="Arial"/>
          <w:highlight w:val="yellow"/>
          <w:lang w:val="en-GB"/>
        </w:rPr>
        <w:t xml:space="preserve"> </w:t>
      </w:r>
      <w:r w:rsidRPr="0031149A">
        <w:rPr>
          <w:rFonts w:cs="Arial"/>
          <w:highlight w:val="yellow"/>
          <w:lang w:val="en-GB"/>
        </w:rPr>
        <w:t xml:space="preserve">strain </w:t>
      </w:r>
      <w:r w:rsidR="005D2C42" w:rsidRPr="0031149A">
        <w:rPr>
          <w:rFonts w:cs="Arial"/>
          <w:highlight w:val="yellow"/>
          <w:lang w:val="en-GB"/>
        </w:rPr>
        <w:t xml:space="preserve">from a different </w:t>
      </w:r>
      <w:proofErr w:type="spellStart"/>
      <w:r w:rsidR="005D2C42" w:rsidRPr="0031149A">
        <w:rPr>
          <w:rFonts w:cs="Arial"/>
          <w:highlight w:val="yellow"/>
          <w:lang w:val="en-GB"/>
        </w:rPr>
        <w:t>wgMLST</w:t>
      </w:r>
      <w:proofErr w:type="spellEnd"/>
      <w:r w:rsidR="005D2C42" w:rsidRPr="0031149A">
        <w:rPr>
          <w:rFonts w:cs="Arial"/>
          <w:highlight w:val="yellow"/>
          <w:lang w:val="en-GB"/>
        </w:rPr>
        <w:t xml:space="preserve"> group</w:t>
      </w:r>
      <w:r w:rsidR="003E1CEF" w:rsidRPr="0031149A">
        <w:rPr>
          <w:rFonts w:cs="Arial"/>
          <w:highlight w:val="yellow"/>
          <w:lang w:val="en-GB"/>
        </w:rPr>
        <w:t xml:space="preserve"> than the </w:t>
      </w:r>
      <w:r w:rsidR="003E1CEF" w:rsidRPr="0031149A">
        <w:rPr>
          <w:rFonts w:cs="Arial"/>
          <w:i/>
          <w:highlight w:val="yellow"/>
          <w:lang w:val="en-GB"/>
        </w:rPr>
        <w:t>E.</w:t>
      </w:r>
      <w:r w:rsidR="00414F46" w:rsidRPr="0031149A">
        <w:rPr>
          <w:rFonts w:cs="Arial"/>
          <w:i/>
          <w:highlight w:val="yellow"/>
          <w:lang w:val="en-GB"/>
        </w:rPr>
        <w:t xml:space="preserve"> </w:t>
      </w:r>
      <w:r w:rsidR="003E1CEF" w:rsidRPr="0031149A">
        <w:rPr>
          <w:rFonts w:cs="Arial"/>
          <w:i/>
          <w:highlight w:val="yellow"/>
          <w:lang w:val="en-GB"/>
        </w:rPr>
        <w:t>coli</w:t>
      </w:r>
      <w:r w:rsidR="003E1CEF" w:rsidRPr="0031149A">
        <w:rPr>
          <w:rFonts w:cs="Arial"/>
          <w:highlight w:val="yellow"/>
          <w:lang w:val="en-GB"/>
        </w:rPr>
        <w:t xml:space="preserve"> isolates in the second and third sample</w:t>
      </w:r>
      <w:r w:rsidRPr="0031149A">
        <w:rPr>
          <w:rFonts w:cs="Arial"/>
          <w:highlight w:val="yellow"/>
          <w:lang w:val="en-GB"/>
        </w:rPr>
        <w:t xml:space="preserve">s </w:t>
      </w:r>
      <w:r w:rsidR="003E1CEF" w:rsidRPr="0031149A">
        <w:rPr>
          <w:rFonts w:cs="Arial"/>
          <w:highlight w:val="yellow"/>
          <w:lang w:val="en-GB"/>
        </w:rPr>
        <w:t>which were from</w:t>
      </w:r>
      <w:r w:rsidR="005D2C42" w:rsidRPr="0031149A">
        <w:rPr>
          <w:rFonts w:cs="Arial"/>
          <w:highlight w:val="yellow"/>
          <w:lang w:val="en-GB"/>
        </w:rPr>
        <w:t xml:space="preserve"> the same </w:t>
      </w:r>
      <w:proofErr w:type="spellStart"/>
      <w:r w:rsidR="005D2C42" w:rsidRPr="0031149A">
        <w:rPr>
          <w:rFonts w:cs="Arial"/>
          <w:highlight w:val="yellow"/>
          <w:lang w:val="en-GB"/>
        </w:rPr>
        <w:t>wgMLST</w:t>
      </w:r>
      <w:proofErr w:type="spellEnd"/>
      <w:r w:rsidR="005D2C42" w:rsidRPr="0031149A">
        <w:rPr>
          <w:rFonts w:cs="Arial"/>
          <w:highlight w:val="yellow"/>
          <w:lang w:val="en-GB"/>
        </w:rPr>
        <w:t xml:space="preserve"> group</w:t>
      </w:r>
      <w:r w:rsidR="008304DC" w:rsidRPr="0031149A">
        <w:rPr>
          <w:rFonts w:cs="Arial"/>
          <w:highlight w:val="yellow"/>
          <w:lang w:val="en-GB"/>
        </w:rPr>
        <w:t xml:space="preserve"> an</w:t>
      </w:r>
      <w:r w:rsidRPr="0031149A">
        <w:rPr>
          <w:rFonts w:cs="Arial"/>
          <w:highlight w:val="yellow"/>
          <w:lang w:val="en-GB"/>
        </w:rPr>
        <w:t>d clustered with each other</w:t>
      </w:r>
      <w:r w:rsidR="005D2C42" w:rsidRPr="00D70F90">
        <w:rPr>
          <w:rFonts w:cs="Arial"/>
          <w:lang w:val="en-GB"/>
        </w:rPr>
        <w:t xml:space="preserve">. </w:t>
      </w:r>
    </w:p>
    <w:p w14:paraId="66DDA160" w14:textId="2C8407E9" w:rsidR="00756172" w:rsidRPr="00D70F90" w:rsidRDefault="0044147A" w:rsidP="00D70F90">
      <w:pPr>
        <w:spacing w:line="360" w:lineRule="auto"/>
        <w:rPr>
          <w:rFonts w:cs="Arial"/>
          <w:i/>
          <w:lang w:val="en-GB"/>
        </w:rPr>
      </w:pPr>
      <w:commentRangeStart w:id="16"/>
      <w:r w:rsidRPr="00D70F90">
        <w:rPr>
          <w:rFonts w:cs="Arial"/>
          <w:i/>
          <w:lang w:val="en-GB"/>
        </w:rPr>
        <w:t xml:space="preserve">Phenotypic and genotypic </w:t>
      </w:r>
      <w:r w:rsidR="00756172" w:rsidRPr="00D70F90">
        <w:rPr>
          <w:rFonts w:cs="Arial"/>
          <w:i/>
          <w:lang w:val="en-GB"/>
        </w:rPr>
        <w:t>resistance</w:t>
      </w:r>
      <w:commentRangeEnd w:id="16"/>
      <w:r w:rsidR="0045043C" w:rsidRPr="00D70F90">
        <w:rPr>
          <w:rStyle w:val="CommentReference"/>
          <w:sz w:val="22"/>
          <w:szCs w:val="22"/>
        </w:rPr>
        <w:commentReference w:id="16"/>
      </w:r>
    </w:p>
    <w:p w14:paraId="60916F85" w14:textId="37F3CC0E" w:rsidR="008A7B00" w:rsidRPr="00D70F90" w:rsidRDefault="00E63630" w:rsidP="00D70F90">
      <w:pPr>
        <w:spacing w:line="360" w:lineRule="auto"/>
        <w:rPr>
          <w:rFonts w:cs="Arial"/>
          <w:lang w:val="en-GB"/>
        </w:rPr>
      </w:pPr>
      <w:r w:rsidRPr="00D70F90">
        <w:rPr>
          <w:rFonts w:cs="Arial"/>
          <w:lang w:val="en-GB"/>
        </w:rPr>
        <w:t>Phenotypic antimicrobial resistance was low</w:t>
      </w:r>
      <w:r w:rsidR="00B0510A" w:rsidRPr="00B0510A">
        <w:rPr>
          <w:rFonts w:cs="Arial"/>
          <w:lang w:val="en-GB"/>
        </w:rPr>
        <w:t xml:space="preserve"> </w:t>
      </w:r>
      <w:r w:rsidR="00B0510A" w:rsidRPr="00D70F90">
        <w:rPr>
          <w:rFonts w:cs="Arial"/>
          <w:lang w:val="en-GB"/>
        </w:rPr>
        <w:t>in both the UTI group and the ASB group</w:t>
      </w:r>
      <w:r w:rsidRPr="00D70F90">
        <w:rPr>
          <w:rFonts w:cs="Arial"/>
          <w:lang w:val="en-GB"/>
        </w:rPr>
        <w:t>.</w:t>
      </w:r>
      <w:r w:rsidR="00327FAF" w:rsidRPr="00D70F90">
        <w:rPr>
          <w:rFonts w:cs="Arial"/>
          <w:lang w:val="en-GB"/>
        </w:rPr>
        <w:t xml:space="preserve"> </w:t>
      </w:r>
      <w:r w:rsidR="00B0510A">
        <w:rPr>
          <w:rFonts w:cs="Arial"/>
          <w:lang w:val="en-GB"/>
        </w:rPr>
        <w:t xml:space="preserve">The highest </w:t>
      </w:r>
      <w:r w:rsidRPr="00D70F90">
        <w:rPr>
          <w:rFonts w:cs="Arial"/>
          <w:lang w:val="en-GB"/>
        </w:rPr>
        <w:t xml:space="preserve">resistance was </w:t>
      </w:r>
      <w:r w:rsidR="00B0510A">
        <w:rPr>
          <w:rFonts w:cs="Arial"/>
          <w:lang w:val="en-GB"/>
        </w:rPr>
        <w:t>observed for</w:t>
      </w:r>
      <w:r w:rsidRPr="00D70F90">
        <w:rPr>
          <w:rFonts w:cs="Arial"/>
          <w:lang w:val="en-GB"/>
        </w:rPr>
        <w:t xml:space="preserve"> ampicillin (UTI group 25.8%; ASB group 26.7%),</w:t>
      </w:r>
      <w:r w:rsidR="00801DED" w:rsidRPr="00D70F90">
        <w:rPr>
          <w:rFonts w:cs="Arial"/>
          <w:lang w:val="en-GB"/>
        </w:rPr>
        <w:t xml:space="preserve"> </w:t>
      </w:r>
      <w:r w:rsidR="00B0510A">
        <w:rPr>
          <w:rFonts w:cs="Arial"/>
          <w:lang w:val="en-GB"/>
        </w:rPr>
        <w:t>with</w:t>
      </w:r>
      <w:r w:rsidR="00801DED" w:rsidRPr="00D70F90">
        <w:rPr>
          <w:rFonts w:cs="Arial"/>
          <w:lang w:val="en-GB"/>
        </w:rPr>
        <w:t xml:space="preserve"> many of these </w:t>
      </w:r>
      <w:r w:rsidR="00662858" w:rsidRPr="00D70F90">
        <w:rPr>
          <w:rFonts w:cs="Arial"/>
          <w:lang w:val="en-GB"/>
        </w:rPr>
        <w:t xml:space="preserve">isolates </w:t>
      </w:r>
      <w:r w:rsidR="00801DED" w:rsidRPr="00D70F90">
        <w:rPr>
          <w:rFonts w:cs="Arial"/>
          <w:lang w:val="en-GB"/>
        </w:rPr>
        <w:t xml:space="preserve">were also resistant to </w:t>
      </w:r>
      <w:commentRangeStart w:id="17"/>
      <w:r w:rsidR="00801DED" w:rsidRPr="00D70F90">
        <w:rPr>
          <w:rFonts w:cs="Arial"/>
          <w:lang w:val="en-GB"/>
        </w:rPr>
        <w:t xml:space="preserve">amoxicillin-clavulanic acid </w:t>
      </w:r>
      <w:commentRangeEnd w:id="17"/>
      <w:r w:rsidR="00F744F1" w:rsidRPr="00D70F90">
        <w:rPr>
          <w:rStyle w:val="CommentReference"/>
          <w:sz w:val="22"/>
          <w:szCs w:val="22"/>
        </w:rPr>
        <w:commentReference w:id="17"/>
      </w:r>
      <w:r w:rsidR="00801DED" w:rsidRPr="00D70F90">
        <w:rPr>
          <w:rFonts w:cs="Arial"/>
          <w:lang w:val="en-GB"/>
        </w:rPr>
        <w:t>(UTI-group 19.4%; ASB group 20.0%).</w:t>
      </w:r>
      <w:r w:rsidR="008A7B00" w:rsidRPr="00D70F90">
        <w:rPr>
          <w:rFonts w:cs="Arial"/>
          <w:lang w:val="en-GB"/>
        </w:rPr>
        <w:t xml:space="preserve"> Most of these isolates carried a </w:t>
      </w:r>
      <w:r w:rsidR="008A7B00" w:rsidRPr="002E523D">
        <w:rPr>
          <w:rFonts w:cs="Arial"/>
          <w:i/>
          <w:iCs/>
          <w:lang w:val="en-GB"/>
        </w:rPr>
        <w:t>bla</w:t>
      </w:r>
      <w:r w:rsidR="008A7B00" w:rsidRPr="002E523D">
        <w:rPr>
          <w:rFonts w:cs="Arial"/>
          <w:vertAlign w:val="subscript"/>
          <w:lang w:val="en-GB"/>
        </w:rPr>
        <w:t>TEM-1</w:t>
      </w:r>
      <w:r w:rsidR="00BC12FA">
        <w:rPr>
          <w:rFonts w:cs="Arial"/>
          <w:vertAlign w:val="subscript"/>
          <w:lang w:val="en-GB"/>
        </w:rPr>
        <w:t xml:space="preserve"> </w:t>
      </w:r>
      <w:r w:rsidR="00BC12FA">
        <w:rPr>
          <w:rFonts w:cs="Arial"/>
          <w:lang w:val="en-GB"/>
        </w:rPr>
        <w:t>gene</w:t>
      </w:r>
      <w:r w:rsidR="008A7B00" w:rsidRPr="00D70F90">
        <w:rPr>
          <w:rFonts w:cs="Arial"/>
          <w:lang w:val="en-GB"/>
        </w:rPr>
        <w:t xml:space="preserve">. </w:t>
      </w:r>
      <w:r w:rsidR="00B0510A">
        <w:rPr>
          <w:rFonts w:cs="Arial"/>
          <w:lang w:val="en-GB"/>
        </w:rPr>
        <w:t>Three</w:t>
      </w:r>
      <w:r w:rsidR="008A7B00" w:rsidRPr="00D70F90">
        <w:rPr>
          <w:rFonts w:cs="Arial"/>
          <w:lang w:val="en-GB"/>
        </w:rPr>
        <w:t xml:space="preserve"> isolates (1 in UTI group and 2 in ASB group) were ESBL-positive, all carrying a </w:t>
      </w:r>
      <w:proofErr w:type="spellStart"/>
      <w:r w:rsidR="008A7B00" w:rsidRPr="002E523D">
        <w:rPr>
          <w:rFonts w:cs="Arial"/>
          <w:i/>
          <w:iCs/>
          <w:lang w:val="en-GB"/>
        </w:rPr>
        <w:t>bla</w:t>
      </w:r>
      <w:r w:rsidR="008A7B00" w:rsidRPr="002E523D">
        <w:rPr>
          <w:rFonts w:cs="Arial"/>
          <w:vertAlign w:val="subscript"/>
          <w:lang w:val="en-GB"/>
        </w:rPr>
        <w:t>CTX</w:t>
      </w:r>
      <w:proofErr w:type="spellEnd"/>
      <w:r w:rsidR="008A7B00" w:rsidRPr="002E523D">
        <w:rPr>
          <w:rFonts w:cs="Arial"/>
          <w:vertAlign w:val="subscript"/>
          <w:lang w:val="en-GB"/>
        </w:rPr>
        <w:t>-M</w:t>
      </w:r>
      <w:r w:rsidR="008A7B00" w:rsidRPr="00D70F90">
        <w:rPr>
          <w:rFonts w:cs="Arial"/>
          <w:lang w:val="en-GB"/>
        </w:rPr>
        <w:t xml:space="preserve">. Resistance to ciprofloxacin was 9.7% in the UTI </w:t>
      </w:r>
      <w:r w:rsidR="005F56C0">
        <w:rPr>
          <w:rFonts w:cs="Arial"/>
          <w:lang w:val="en-GB"/>
        </w:rPr>
        <w:t>group and 20.0% in de ASB group, but</w:t>
      </w:r>
      <w:r w:rsidR="008A7B00" w:rsidRPr="00D70F90">
        <w:rPr>
          <w:rFonts w:cs="Arial"/>
          <w:lang w:val="en-GB"/>
        </w:rPr>
        <w:t xml:space="preserve"> </w:t>
      </w:r>
      <w:r w:rsidR="005F56C0">
        <w:rPr>
          <w:rFonts w:cs="Arial"/>
          <w:lang w:val="en-GB"/>
        </w:rPr>
        <w:t>t</w:t>
      </w:r>
      <w:commentRangeStart w:id="18"/>
      <w:r w:rsidR="008A7B00" w:rsidRPr="00D70F90">
        <w:rPr>
          <w:rFonts w:cs="Arial"/>
          <w:lang w:val="en-GB"/>
        </w:rPr>
        <w:t>his could not be linked to genotypic resistance</w:t>
      </w:r>
      <w:commentRangeEnd w:id="18"/>
      <w:r w:rsidR="008A7B00" w:rsidRPr="00D70F90">
        <w:rPr>
          <w:rStyle w:val="CommentReference"/>
          <w:sz w:val="22"/>
          <w:szCs w:val="22"/>
        </w:rPr>
        <w:commentReference w:id="18"/>
      </w:r>
      <w:r w:rsidR="008A7B00" w:rsidRPr="00D70F90">
        <w:rPr>
          <w:rFonts w:cs="Arial"/>
          <w:lang w:val="en-GB"/>
        </w:rPr>
        <w:t xml:space="preserve">. </w:t>
      </w:r>
      <w:r w:rsidR="00FF6972" w:rsidRPr="00D70F90">
        <w:rPr>
          <w:rFonts w:cs="Arial"/>
          <w:lang w:val="en-GB"/>
        </w:rPr>
        <w:t xml:space="preserve">For aminoglycosides, genes from the </w:t>
      </w:r>
      <w:proofErr w:type="spellStart"/>
      <w:r w:rsidR="00BC12FA" w:rsidRPr="002E523D">
        <w:rPr>
          <w:rFonts w:cs="Arial"/>
          <w:i/>
          <w:iCs/>
          <w:lang w:val="en-GB"/>
        </w:rPr>
        <w:t>aac</w:t>
      </w:r>
      <w:proofErr w:type="spellEnd"/>
      <w:r w:rsidR="00FF6972" w:rsidRPr="00D70F90">
        <w:rPr>
          <w:rFonts w:cs="Arial"/>
          <w:lang w:val="en-GB"/>
        </w:rPr>
        <w:t xml:space="preserve">, </w:t>
      </w:r>
      <w:proofErr w:type="spellStart"/>
      <w:r w:rsidR="00BC12FA" w:rsidRPr="002E523D">
        <w:rPr>
          <w:rFonts w:cs="Arial"/>
          <w:i/>
          <w:iCs/>
          <w:lang w:val="en-GB"/>
        </w:rPr>
        <w:t>aad</w:t>
      </w:r>
      <w:proofErr w:type="spellEnd"/>
      <w:r w:rsidR="00FF6972" w:rsidRPr="00D70F90">
        <w:rPr>
          <w:rFonts w:cs="Arial"/>
          <w:lang w:val="en-GB"/>
        </w:rPr>
        <w:t xml:space="preserve"> and </w:t>
      </w:r>
      <w:proofErr w:type="spellStart"/>
      <w:r w:rsidR="00BC12FA" w:rsidRPr="002E523D">
        <w:rPr>
          <w:rFonts w:cs="Arial"/>
          <w:i/>
          <w:iCs/>
          <w:lang w:val="en-GB"/>
        </w:rPr>
        <w:t>aph</w:t>
      </w:r>
      <w:proofErr w:type="spellEnd"/>
      <w:r w:rsidR="00FF6972" w:rsidRPr="00D70F90">
        <w:rPr>
          <w:rFonts w:cs="Arial"/>
          <w:lang w:val="en-GB"/>
        </w:rPr>
        <w:t xml:space="preserve">-groups </w:t>
      </w:r>
      <w:r w:rsidR="005F56C0">
        <w:rPr>
          <w:rFonts w:cs="Arial"/>
          <w:lang w:val="en-GB"/>
        </w:rPr>
        <w:t xml:space="preserve">were found. </w:t>
      </w:r>
      <w:r w:rsidR="008A7B00" w:rsidRPr="0031149A">
        <w:rPr>
          <w:rFonts w:cs="Arial"/>
          <w:highlight w:val="yellow"/>
          <w:lang w:val="en-GB"/>
        </w:rPr>
        <w:t xml:space="preserve">Two isolates were resistant to the aminoglycosides </w:t>
      </w:r>
      <w:r w:rsidR="005F56C0" w:rsidRPr="0031149A">
        <w:rPr>
          <w:rFonts w:cs="Arial"/>
          <w:highlight w:val="yellow"/>
          <w:lang w:val="en-GB"/>
        </w:rPr>
        <w:t>tobramy</w:t>
      </w:r>
      <w:r w:rsidR="008A7B00" w:rsidRPr="0031149A">
        <w:rPr>
          <w:rFonts w:cs="Arial"/>
          <w:highlight w:val="yellow"/>
          <w:lang w:val="en-GB"/>
        </w:rPr>
        <w:t>cin an</w:t>
      </w:r>
      <w:r w:rsidR="0045043C" w:rsidRPr="0031149A">
        <w:rPr>
          <w:rFonts w:cs="Arial"/>
          <w:highlight w:val="yellow"/>
          <w:lang w:val="en-GB"/>
        </w:rPr>
        <w:t>d gentamicin, both carrying a</w:t>
      </w:r>
      <w:r w:rsidR="00BC12FA" w:rsidRPr="0031149A">
        <w:rPr>
          <w:rFonts w:cs="Arial"/>
          <w:highlight w:val="yellow"/>
          <w:lang w:val="en-GB"/>
        </w:rPr>
        <w:t>n</w:t>
      </w:r>
      <w:r w:rsidR="0045043C" w:rsidRPr="0031149A">
        <w:rPr>
          <w:rFonts w:cs="Arial"/>
          <w:highlight w:val="yellow"/>
          <w:lang w:val="en-GB"/>
        </w:rPr>
        <w:t xml:space="preserve"> </w:t>
      </w:r>
      <w:proofErr w:type="spellStart"/>
      <w:proofErr w:type="gramStart"/>
      <w:r w:rsidR="00BC12FA" w:rsidRPr="0031149A">
        <w:rPr>
          <w:rFonts w:cs="Arial"/>
          <w:i/>
          <w:iCs/>
          <w:highlight w:val="yellow"/>
          <w:lang w:val="en-GB"/>
        </w:rPr>
        <w:t>aac</w:t>
      </w:r>
      <w:proofErr w:type="spellEnd"/>
      <w:r w:rsidR="00BC12FA" w:rsidRPr="0031149A">
        <w:rPr>
          <w:rFonts w:cs="Arial"/>
          <w:i/>
          <w:iCs/>
          <w:highlight w:val="yellow"/>
          <w:lang w:val="en-GB"/>
        </w:rPr>
        <w:t>(</w:t>
      </w:r>
      <w:proofErr w:type="gramEnd"/>
      <w:r w:rsidR="00BC12FA" w:rsidRPr="0031149A">
        <w:rPr>
          <w:rFonts w:cs="Arial"/>
          <w:i/>
          <w:iCs/>
          <w:highlight w:val="yellow"/>
          <w:lang w:val="en-GB"/>
        </w:rPr>
        <w:t>3)</w:t>
      </w:r>
      <w:r w:rsidR="0045043C" w:rsidRPr="0031149A">
        <w:rPr>
          <w:rFonts w:cs="Arial"/>
          <w:highlight w:val="yellow"/>
          <w:lang w:val="en-GB"/>
        </w:rPr>
        <w:t>-gene</w:t>
      </w:r>
      <w:r w:rsidR="008A7B00" w:rsidRPr="0031149A">
        <w:rPr>
          <w:rFonts w:cs="Arial"/>
          <w:highlight w:val="yellow"/>
          <w:lang w:val="en-GB"/>
        </w:rPr>
        <w:t xml:space="preserve">. </w:t>
      </w:r>
      <w:r w:rsidR="0045043C" w:rsidRPr="0031149A">
        <w:rPr>
          <w:rFonts w:cs="Arial"/>
          <w:highlight w:val="yellow"/>
          <w:lang w:val="en-GB"/>
        </w:rPr>
        <w:t xml:space="preserve">All isolates resistant to sulfamethoxazole-trimethoprim carried a </w:t>
      </w:r>
      <w:r w:rsidR="005F56C0" w:rsidRPr="0031149A">
        <w:rPr>
          <w:rFonts w:cs="Arial"/>
          <w:highlight w:val="yellow"/>
          <w:lang w:val="en-GB"/>
        </w:rPr>
        <w:t xml:space="preserve">combination of a </w:t>
      </w:r>
      <w:proofErr w:type="spellStart"/>
      <w:r w:rsidR="005F56C0" w:rsidRPr="0031149A">
        <w:rPr>
          <w:rFonts w:cs="Arial"/>
          <w:i/>
          <w:iCs/>
          <w:highlight w:val="yellow"/>
          <w:lang w:val="en-GB"/>
        </w:rPr>
        <w:t>dfrA</w:t>
      </w:r>
      <w:proofErr w:type="spellEnd"/>
      <w:r w:rsidR="005F56C0" w:rsidRPr="0031149A">
        <w:rPr>
          <w:rFonts w:cs="Arial"/>
          <w:highlight w:val="yellow"/>
          <w:lang w:val="en-GB"/>
        </w:rPr>
        <w:t xml:space="preserve"> and a </w:t>
      </w:r>
      <w:r w:rsidR="005F56C0" w:rsidRPr="0031149A">
        <w:rPr>
          <w:rFonts w:cs="Arial"/>
          <w:i/>
          <w:iCs/>
          <w:highlight w:val="yellow"/>
          <w:lang w:val="en-GB"/>
        </w:rPr>
        <w:t>sul</w:t>
      </w:r>
      <w:r w:rsidR="00B7606A" w:rsidRPr="0031149A">
        <w:rPr>
          <w:rFonts w:cs="Arial"/>
          <w:i/>
          <w:iCs/>
          <w:highlight w:val="yellow"/>
          <w:lang w:val="en-GB"/>
        </w:rPr>
        <w:t>1</w:t>
      </w:r>
      <w:r w:rsidR="00B7606A" w:rsidRPr="0031149A">
        <w:rPr>
          <w:rFonts w:cs="Arial"/>
          <w:highlight w:val="yellow"/>
          <w:lang w:val="en-GB"/>
        </w:rPr>
        <w:t xml:space="preserve"> or </w:t>
      </w:r>
      <w:r w:rsidR="00B7606A" w:rsidRPr="0031149A">
        <w:rPr>
          <w:rFonts w:cs="Arial"/>
          <w:i/>
          <w:iCs/>
          <w:highlight w:val="yellow"/>
          <w:lang w:val="en-GB"/>
        </w:rPr>
        <w:t>sul2</w:t>
      </w:r>
      <w:r w:rsidR="005F56C0" w:rsidRPr="0031149A">
        <w:rPr>
          <w:rFonts w:cs="Arial"/>
          <w:highlight w:val="yellow"/>
          <w:lang w:val="en-GB"/>
        </w:rPr>
        <w:t xml:space="preserve"> </w:t>
      </w:r>
      <w:r w:rsidR="0045043C" w:rsidRPr="0031149A">
        <w:rPr>
          <w:rFonts w:cs="Arial"/>
          <w:highlight w:val="yellow"/>
          <w:lang w:val="en-GB"/>
        </w:rPr>
        <w:t xml:space="preserve">gene. However, the one isolate </w:t>
      </w:r>
      <w:r w:rsidR="005F56C0" w:rsidRPr="0031149A">
        <w:rPr>
          <w:rFonts w:cs="Arial"/>
          <w:highlight w:val="yellow"/>
          <w:lang w:val="en-GB"/>
        </w:rPr>
        <w:t xml:space="preserve">phenotypically </w:t>
      </w:r>
      <w:r w:rsidR="0045043C" w:rsidRPr="0031149A">
        <w:rPr>
          <w:rFonts w:cs="Arial"/>
          <w:highlight w:val="yellow"/>
          <w:lang w:val="en-GB"/>
        </w:rPr>
        <w:t xml:space="preserve">resistant to trimethoprim </w:t>
      </w:r>
      <w:r w:rsidR="00552D07" w:rsidRPr="0031149A">
        <w:rPr>
          <w:rFonts w:cs="Arial"/>
          <w:highlight w:val="yellow"/>
          <w:lang w:val="en-GB"/>
        </w:rPr>
        <w:t xml:space="preserve">but susceptible to trimethoprim-sulfamethoxazole </w:t>
      </w:r>
      <w:r w:rsidR="0045043C" w:rsidRPr="0031149A">
        <w:rPr>
          <w:rFonts w:cs="Arial"/>
          <w:highlight w:val="yellow"/>
          <w:lang w:val="en-GB"/>
        </w:rPr>
        <w:t xml:space="preserve">also carried this </w:t>
      </w:r>
      <w:r w:rsidR="005F56C0" w:rsidRPr="0031149A">
        <w:rPr>
          <w:rFonts w:cs="Arial"/>
          <w:highlight w:val="yellow"/>
          <w:lang w:val="en-GB"/>
        </w:rPr>
        <w:t xml:space="preserve">gene </w:t>
      </w:r>
      <w:r w:rsidR="0045043C" w:rsidRPr="0031149A">
        <w:rPr>
          <w:rFonts w:cs="Arial"/>
          <w:highlight w:val="yellow"/>
          <w:lang w:val="en-GB"/>
        </w:rPr>
        <w:t>combination</w:t>
      </w:r>
      <w:r w:rsidR="0045043C" w:rsidRPr="00D70F90">
        <w:rPr>
          <w:rFonts w:cs="Arial"/>
          <w:lang w:val="en-GB"/>
        </w:rPr>
        <w:t xml:space="preserve">. No phenotypic resistance to imipenem and meropenem was found, </w:t>
      </w:r>
      <w:r w:rsidR="0045043C" w:rsidRPr="00D70F90">
        <w:rPr>
          <w:rFonts w:cs="Arial"/>
          <w:lang w:val="en-GB"/>
        </w:rPr>
        <w:lastRenderedPageBreak/>
        <w:t xml:space="preserve">confirmed by the absence of </w:t>
      </w:r>
      <w:proofErr w:type="spellStart"/>
      <w:r w:rsidR="0045043C" w:rsidRPr="00D70F90">
        <w:rPr>
          <w:rFonts w:cs="Arial"/>
          <w:lang w:val="en-GB"/>
        </w:rPr>
        <w:t>carbapenemase</w:t>
      </w:r>
      <w:proofErr w:type="spellEnd"/>
      <w:r w:rsidR="0045043C" w:rsidRPr="00D70F90">
        <w:rPr>
          <w:rFonts w:cs="Arial"/>
          <w:lang w:val="en-GB"/>
        </w:rPr>
        <w:t xml:space="preserve"> genes</w:t>
      </w:r>
      <w:commentRangeStart w:id="19"/>
      <w:r w:rsidR="0045043C" w:rsidRPr="00D70F90">
        <w:rPr>
          <w:rFonts w:cs="Arial"/>
          <w:lang w:val="en-GB"/>
        </w:rPr>
        <w:t xml:space="preserve">. Similar, no resistance was found to nitrofurantoin and </w:t>
      </w:r>
      <w:proofErr w:type="spellStart"/>
      <w:r w:rsidR="0045043C" w:rsidRPr="00D70F90">
        <w:rPr>
          <w:rFonts w:cs="Arial"/>
          <w:lang w:val="en-GB"/>
        </w:rPr>
        <w:t>fosfomycin</w:t>
      </w:r>
      <w:proofErr w:type="spellEnd"/>
      <w:r w:rsidR="0045043C" w:rsidRPr="00D70F90">
        <w:rPr>
          <w:rFonts w:cs="Arial"/>
          <w:lang w:val="en-GB"/>
        </w:rPr>
        <w:t xml:space="preserve">. </w:t>
      </w:r>
      <w:commentRangeEnd w:id="19"/>
      <w:r w:rsidR="00C94F54">
        <w:rPr>
          <w:rStyle w:val="CommentReference"/>
        </w:rPr>
        <w:commentReference w:id="19"/>
      </w:r>
      <w:r w:rsidR="008A7B00" w:rsidRPr="00D70F90">
        <w:rPr>
          <w:rFonts w:cs="Arial"/>
          <w:lang w:val="en-GB"/>
        </w:rPr>
        <w:t>(</w:t>
      </w:r>
      <w:r w:rsidR="008A7B00" w:rsidRPr="00D70F90">
        <w:rPr>
          <w:rFonts w:cs="Arial"/>
          <w:b/>
          <w:lang w:val="en-GB"/>
        </w:rPr>
        <w:t>Table 2</w:t>
      </w:r>
      <w:r w:rsidR="008A7B00" w:rsidRPr="00D70F90">
        <w:rPr>
          <w:rFonts w:cs="Arial"/>
          <w:lang w:val="en-GB"/>
        </w:rPr>
        <w:t>)</w:t>
      </w:r>
    </w:p>
    <w:p w14:paraId="225149B2" w14:textId="77777777" w:rsidR="00B0510A" w:rsidRPr="00D70F90" w:rsidRDefault="00B0510A" w:rsidP="00B0510A">
      <w:pPr>
        <w:spacing w:line="360" w:lineRule="auto"/>
        <w:rPr>
          <w:rFonts w:cs="Arial"/>
          <w:b/>
          <w:bCs/>
          <w:lang w:val="en-GB"/>
        </w:rPr>
      </w:pPr>
    </w:p>
    <w:p w14:paraId="030ADCC7" w14:textId="322DB85F" w:rsidR="008B2B7C" w:rsidRPr="00D70F90" w:rsidRDefault="008B2B7C" w:rsidP="00D70F90">
      <w:pPr>
        <w:spacing w:line="360" w:lineRule="auto"/>
        <w:rPr>
          <w:rFonts w:cs="Arial"/>
          <w:b/>
          <w:bCs/>
          <w:lang w:val="en-GB"/>
        </w:rPr>
      </w:pPr>
      <w:r w:rsidRPr="00D70F90">
        <w:rPr>
          <w:rFonts w:cs="Arial"/>
          <w:b/>
          <w:bCs/>
          <w:lang w:val="en-GB"/>
        </w:rPr>
        <w:t>Discussion</w:t>
      </w:r>
    </w:p>
    <w:p w14:paraId="0C3CF8ED" w14:textId="7A7FC8BC" w:rsidR="00BE2CDE" w:rsidRPr="00D70F90" w:rsidRDefault="004B44E8" w:rsidP="00D70F90">
      <w:pPr>
        <w:spacing w:line="360" w:lineRule="auto"/>
        <w:rPr>
          <w:rFonts w:cs="Arial"/>
          <w:lang w:val="en-GB"/>
        </w:rPr>
      </w:pPr>
      <w:r w:rsidRPr="00D70F90">
        <w:rPr>
          <w:rFonts w:cs="Arial"/>
          <w:bCs/>
          <w:lang w:val="en-GB"/>
        </w:rPr>
        <w:t>In this study, we characterize</w:t>
      </w:r>
      <w:r w:rsidR="00BE2CDE" w:rsidRPr="00D70F90">
        <w:rPr>
          <w:rFonts w:cs="Arial"/>
          <w:bCs/>
          <w:lang w:val="en-GB"/>
        </w:rPr>
        <w:t xml:space="preserve">d </w:t>
      </w:r>
      <w:proofErr w:type="gramStart"/>
      <w:r w:rsidR="00BE2CDE" w:rsidRPr="00D70F90">
        <w:rPr>
          <w:rFonts w:cs="Arial"/>
          <w:bCs/>
          <w:i/>
          <w:lang w:val="en-GB"/>
        </w:rPr>
        <w:t>E.coli</w:t>
      </w:r>
      <w:proofErr w:type="gramEnd"/>
      <w:r w:rsidR="00BE2CDE" w:rsidRPr="00D70F90">
        <w:rPr>
          <w:rFonts w:cs="Arial"/>
          <w:bCs/>
          <w:lang w:val="en-GB"/>
        </w:rPr>
        <w:t xml:space="preserve"> isolates </w:t>
      </w:r>
      <w:r w:rsidR="00464257" w:rsidRPr="00D70F90">
        <w:rPr>
          <w:rFonts w:cs="Arial"/>
          <w:bCs/>
          <w:lang w:val="en-GB"/>
        </w:rPr>
        <w:t>from</w:t>
      </w:r>
      <w:r w:rsidR="00BE2CDE" w:rsidRPr="00D70F90">
        <w:rPr>
          <w:rFonts w:cs="Arial"/>
          <w:bCs/>
          <w:lang w:val="en-GB"/>
        </w:rPr>
        <w:t xml:space="preserve"> older </w:t>
      </w:r>
      <w:r w:rsidR="00464257" w:rsidRPr="00D70F90">
        <w:rPr>
          <w:rFonts w:cs="Arial"/>
          <w:bCs/>
          <w:lang w:val="en-GB"/>
        </w:rPr>
        <w:t xml:space="preserve">female patients with </w:t>
      </w:r>
      <w:r w:rsidR="00BE2CDE" w:rsidRPr="00D70F90">
        <w:rPr>
          <w:rFonts w:cs="Arial"/>
          <w:bCs/>
          <w:lang w:val="en-GB"/>
        </w:rPr>
        <w:t xml:space="preserve">UTI and ASB. </w:t>
      </w:r>
      <w:r w:rsidR="00BE2CDE" w:rsidRPr="00D70F90">
        <w:rPr>
          <w:rFonts w:cs="Arial"/>
          <w:lang w:val="en-GB"/>
        </w:rPr>
        <w:t xml:space="preserve">The </w:t>
      </w:r>
      <w:r w:rsidR="00BE2CDE" w:rsidRPr="0031149A">
        <w:rPr>
          <w:rFonts w:cs="Arial"/>
          <w:highlight w:val="yellow"/>
          <w:lang w:val="en-GB"/>
        </w:rPr>
        <w:t xml:space="preserve">46 </w:t>
      </w:r>
      <w:proofErr w:type="gramStart"/>
      <w:r w:rsidR="00BE2CDE" w:rsidRPr="0031149A">
        <w:rPr>
          <w:rFonts w:cs="Arial"/>
          <w:i/>
          <w:highlight w:val="yellow"/>
          <w:lang w:val="en-GB"/>
        </w:rPr>
        <w:t>E.coli</w:t>
      </w:r>
      <w:proofErr w:type="gramEnd"/>
      <w:r w:rsidR="00BE2CDE" w:rsidRPr="0031149A">
        <w:rPr>
          <w:rFonts w:cs="Arial"/>
          <w:highlight w:val="yellow"/>
          <w:lang w:val="en-GB"/>
        </w:rPr>
        <w:t xml:space="preserve"> isolates belonged to 29 different ST types, </w:t>
      </w:r>
      <w:r w:rsidR="00464257" w:rsidRPr="0031149A">
        <w:rPr>
          <w:rFonts w:cs="Arial"/>
          <w:highlight w:val="yellow"/>
          <w:lang w:val="en-GB"/>
        </w:rPr>
        <w:t>with</w:t>
      </w:r>
      <w:r w:rsidR="00BE2CDE" w:rsidRPr="0031149A">
        <w:rPr>
          <w:rFonts w:cs="Arial"/>
          <w:highlight w:val="yellow"/>
          <w:lang w:val="en-GB"/>
        </w:rPr>
        <w:t xml:space="preserve"> ST69, ST73 and ST141 </w:t>
      </w:r>
      <w:r w:rsidR="00464257" w:rsidRPr="0031149A">
        <w:rPr>
          <w:rFonts w:cs="Arial"/>
          <w:highlight w:val="yellow"/>
          <w:lang w:val="en-GB"/>
        </w:rPr>
        <w:t>being the</w:t>
      </w:r>
      <w:r w:rsidR="00BE2CDE" w:rsidRPr="0031149A">
        <w:rPr>
          <w:rFonts w:cs="Arial"/>
          <w:highlight w:val="yellow"/>
          <w:lang w:val="en-GB"/>
        </w:rPr>
        <w:t xml:space="preserve"> most common.</w:t>
      </w:r>
      <w:r w:rsidR="00BE2CDE" w:rsidRPr="00D70F90">
        <w:rPr>
          <w:rFonts w:cs="Arial"/>
          <w:lang w:val="en-GB"/>
        </w:rPr>
        <w:t xml:space="preserve"> We also investigated</w:t>
      </w:r>
      <w:r w:rsidR="00BC12FA">
        <w:rPr>
          <w:rFonts w:cs="Arial"/>
          <w:lang w:val="en-GB"/>
        </w:rPr>
        <w:t xml:space="preserve"> the presence of</w:t>
      </w:r>
      <w:r w:rsidR="00BE2CDE" w:rsidRPr="00D70F90">
        <w:rPr>
          <w:rFonts w:cs="Arial"/>
          <w:lang w:val="en-GB"/>
        </w:rPr>
        <w:t xml:space="preserve"> </w:t>
      </w:r>
      <w:proofErr w:type="gramStart"/>
      <w:r w:rsidR="00BE2CDE" w:rsidRPr="00D70F90">
        <w:rPr>
          <w:rFonts w:cs="Arial"/>
          <w:lang w:val="en-GB"/>
        </w:rPr>
        <w:t>PUFs, but</w:t>
      </w:r>
      <w:proofErr w:type="gramEnd"/>
      <w:r w:rsidR="00BE2CDE" w:rsidRPr="00D70F90">
        <w:rPr>
          <w:rFonts w:cs="Arial"/>
          <w:lang w:val="en-GB"/>
        </w:rPr>
        <w:t xml:space="preserve"> found n</w:t>
      </w:r>
      <w:r w:rsidR="00464257" w:rsidRPr="00D70F90">
        <w:rPr>
          <w:rFonts w:cs="Arial"/>
          <w:lang w:val="en-GB"/>
        </w:rPr>
        <w:t xml:space="preserve">o significant difference in their </w:t>
      </w:r>
      <w:r w:rsidR="00BE2CDE" w:rsidRPr="00D70F90">
        <w:rPr>
          <w:rFonts w:cs="Arial"/>
          <w:lang w:val="en-GB"/>
        </w:rPr>
        <w:t>number</w:t>
      </w:r>
      <w:r w:rsidR="00464257" w:rsidRPr="00D70F90">
        <w:rPr>
          <w:rFonts w:cs="Arial"/>
          <w:lang w:val="en-GB"/>
        </w:rPr>
        <w:t>s</w:t>
      </w:r>
      <w:r w:rsidR="00BE2CDE" w:rsidRPr="00D70F90">
        <w:rPr>
          <w:rFonts w:cs="Arial"/>
          <w:lang w:val="en-GB"/>
        </w:rPr>
        <w:t xml:space="preserve"> between </w:t>
      </w:r>
      <w:r w:rsidR="00464257" w:rsidRPr="00D70F90">
        <w:rPr>
          <w:rFonts w:cs="Arial"/>
          <w:lang w:val="en-GB"/>
        </w:rPr>
        <w:t>the two</w:t>
      </w:r>
      <w:r w:rsidR="00BE2CDE" w:rsidRPr="00D70F90">
        <w:rPr>
          <w:rFonts w:cs="Arial"/>
          <w:lang w:val="en-GB"/>
        </w:rPr>
        <w:t xml:space="preserve"> groups. </w:t>
      </w:r>
      <w:r w:rsidR="00C100A6">
        <w:rPr>
          <w:rFonts w:cs="Arial"/>
          <w:lang w:val="en-GB"/>
        </w:rPr>
        <w:t xml:space="preserve">For various PUF’s, differences may be present between UTI and ASB that warrant further investigation in larger cohort, because </w:t>
      </w:r>
      <w:r w:rsidR="00C100A6" w:rsidRPr="0031149A">
        <w:rPr>
          <w:rFonts w:cs="Arial"/>
          <w:highlight w:val="yellow"/>
          <w:lang w:val="en-GB"/>
        </w:rPr>
        <w:t>numbers were too small for formal conclusions</w:t>
      </w:r>
      <w:r w:rsidR="00C100A6">
        <w:rPr>
          <w:rFonts w:cs="Arial"/>
          <w:lang w:val="en-GB"/>
        </w:rPr>
        <w:t>. Also</w:t>
      </w:r>
      <w:r w:rsidR="00464257" w:rsidRPr="00D70F90">
        <w:rPr>
          <w:rFonts w:cs="Arial"/>
          <w:lang w:val="en-GB"/>
        </w:rPr>
        <w:t xml:space="preserve">, we did show </w:t>
      </w:r>
      <w:r w:rsidR="00464257" w:rsidRPr="0031149A">
        <w:rPr>
          <w:rFonts w:cs="Arial"/>
          <w:highlight w:val="yellow"/>
          <w:lang w:val="en-GB"/>
        </w:rPr>
        <w:t>that</w:t>
      </w:r>
      <w:r w:rsidR="00BE2CDE" w:rsidRPr="0031149A">
        <w:rPr>
          <w:rFonts w:cs="Arial"/>
          <w:highlight w:val="yellow"/>
          <w:lang w:val="en-GB"/>
        </w:rPr>
        <w:t xml:space="preserve"> </w:t>
      </w:r>
      <w:proofErr w:type="gramStart"/>
      <w:r w:rsidR="00BE2CDE" w:rsidRPr="0031149A">
        <w:rPr>
          <w:rFonts w:cs="Arial"/>
          <w:i/>
          <w:highlight w:val="yellow"/>
          <w:lang w:val="en-GB"/>
        </w:rPr>
        <w:t>E.coli</w:t>
      </w:r>
      <w:proofErr w:type="gramEnd"/>
      <w:r w:rsidR="00BE2CDE" w:rsidRPr="0031149A">
        <w:rPr>
          <w:rFonts w:cs="Arial"/>
          <w:highlight w:val="yellow"/>
          <w:lang w:val="en-GB"/>
        </w:rPr>
        <w:t xml:space="preserve"> isolates in the ASB group persisted for several weeks</w:t>
      </w:r>
      <w:r w:rsidR="00BE2CDE" w:rsidRPr="00D70F90">
        <w:rPr>
          <w:rFonts w:cs="Arial"/>
          <w:lang w:val="en-GB"/>
        </w:rPr>
        <w:t xml:space="preserve">. </w:t>
      </w:r>
      <w:r w:rsidR="00464257" w:rsidRPr="00D70F90">
        <w:rPr>
          <w:rFonts w:cs="Arial"/>
          <w:lang w:val="en-GB"/>
        </w:rPr>
        <w:t>Additionally</w:t>
      </w:r>
      <w:r w:rsidR="00BE2CDE" w:rsidRPr="00D70F90">
        <w:rPr>
          <w:rFonts w:cs="Arial"/>
          <w:lang w:val="en-GB"/>
        </w:rPr>
        <w:t>, the</w:t>
      </w:r>
      <w:r w:rsidR="00464257" w:rsidRPr="00D70F90">
        <w:rPr>
          <w:rFonts w:cs="Arial"/>
          <w:lang w:val="en-GB"/>
        </w:rPr>
        <w:t>re was a strong</w:t>
      </w:r>
      <w:r w:rsidR="00BE2CDE" w:rsidRPr="00D70F90">
        <w:rPr>
          <w:rFonts w:cs="Arial"/>
          <w:lang w:val="en-GB"/>
        </w:rPr>
        <w:t xml:space="preserve"> </w:t>
      </w:r>
      <w:r w:rsidR="00BE2CDE" w:rsidRPr="0031149A">
        <w:rPr>
          <w:rFonts w:cs="Arial"/>
          <w:highlight w:val="yellow"/>
          <w:lang w:val="en-GB"/>
        </w:rPr>
        <w:t>concordance between phenotypic and genotypic resistance</w:t>
      </w:r>
      <w:r w:rsidR="00BE2CDE" w:rsidRPr="00D70F90">
        <w:rPr>
          <w:rFonts w:cs="Arial"/>
          <w:lang w:val="en-GB"/>
        </w:rPr>
        <w:t xml:space="preserve">. </w:t>
      </w:r>
    </w:p>
    <w:p w14:paraId="2421977F" w14:textId="2433A5DB" w:rsidR="00464257" w:rsidRPr="00B7606A" w:rsidRDefault="00464257" w:rsidP="00D70F90">
      <w:pPr>
        <w:spacing w:before="100" w:beforeAutospacing="1" w:after="100" w:afterAutospacing="1" w:line="360" w:lineRule="auto"/>
        <w:rPr>
          <w:color w:val="000000"/>
          <w:lang w:val="en-GB"/>
        </w:rPr>
      </w:pPr>
      <w:r w:rsidRPr="00B7606A">
        <w:rPr>
          <w:color w:val="000000"/>
          <w:lang w:val="en-GB"/>
        </w:rPr>
        <w:t xml:space="preserve">Diagnosing UTI, particularly in older patients, can be challenging. We explored whether characterization, such as ST type or virulence factors, could aid in diagnosis. </w:t>
      </w:r>
      <w:r w:rsidR="00552D07">
        <w:rPr>
          <w:color w:val="000000"/>
          <w:lang w:val="en-GB"/>
        </w:rPr>
        <w:t>However</w:t>
      </w:r>
      <w:r w:rsidRPr="00B7606A">
        <w:rPr>
          <w:color w:val="000000"/>
          <w:lang w:val="en-GB"/>
        </w:rPr>
        <w:t xml:space="preserve">, we found a wide variety of ST types, with only </w:t>
      </w:r>
      <w:r w:rsidRPr="0031149A">
        <w:rPr>
          <w:color w:val="000000"/>
          <w:highlight w:val="yellow"/>
          <w:lang w:val="en-GB"/>
        </w:rPr>
        <w:t>ST</w:t>
      </w:r>
      <w:r w:rsidR="00B7606A" w:rsidRPr="0031149A">
        <w:rPr>
          <w:color w:val="000000"/>
          <w:highlight w:val="yellow"/>
          <w:lang w:val="en-GB"/>
        </w:rPr>
        <w:t xml:space="preserve"> </w:t>
      </w:r>
      <w:r w:rsidRPr="0031149A">
        <w:rPr>
          <w:color w:val="000000"/>
          <w:highlight w:val="yellow"/>
          <w:lang w:val="en-GB"/>
        </w:rPr>
        <w:t>141 being more prevalent in the UTI group</w:t>
      </w:r>
      <w:r w:rsidRPr="00B7606A">
        <w:rPr>
          <w:color w:val="000000"/>
          <w:lang w:val="en-GB"/>
        </w:rPr>
        <w:t xml:space="preserve">, although the numbers were still low. Previous studies on E. coli isolates in bloodstream infections suggest that four </w:t>
      </w:r>
      <w:r w:rsidRPr="0031149A">
        <w:rPr>
          <w:color w:val="000000"/>
          <w:highlight w:val="yellow"/>
          <w:lang w:val="en-GB"/>
        </w:rPr>
        <w:t>ST groups (ST131, ST73, ST95, and ST69) account for 38-61% of isolates</w:t>
      </w:r>
      <w:r w:rsidRPr="00B7606A">
        <w:rPr>
          <w:color w:val="000000"/>
          <w:lang w:val="en-GB"/>
        </w:rPr>
        <w:t xml:space="preserve">. </w:t>
      </w:r>
      <w:r w:rsidRPr="00B7606A">
        <w:rPr>
          <w:rFonts w:cs="Arial"/>
          <w:color w:val="000000" w:themeColor="text1"/>
          <w:shd w:val="clear" w:color="auto" w:fill="FFFFFF"/>
          <w:lang w:val="en-GB"/>
        </w:rPr>
        <w:fldChar w:fldCharType="begin">
          <w:fldData xml:space="preserve">PEVuZE5vdGU+PENpdGU+PEF1dGhvcj5NYWxkb25hZG88L0F1dGhvcj48WWVhcj4yMDI0PC9ZZWFy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</w:fldData>
        </w:fldChar>
      </w:r>
      <w:r w:rsidRPr="00B7606A">
        <w:rPr>
          <w:rFonts w:cs="Arial"/>
          <w:color w:val="000000" w:themeColor="text1"/>
          <w:shd w:val="clear" w:color="auto" w:fill="FFFFFF"/>
          <w:lang w:val="en-GB"/>
        </w:rPr>
        <w:instrText xml:space="preserve"> ADDIN EN.CITE </w:instrText>
      </w:r>
      <w:r w:rsidRPr="00B7606A">
        <w:rPr>
          <w:rFonts w:cs="Arial"/>
          <w:color w:val="000000" w:themeColor="text1"/>
          <w:shd w:val="clear" w:color="auto" w:fill="FFFFFF"/>
          <w:lang w:val="en-GB"/>
        </w:rPr>
        <w:fldChar w:fldCharType="begin">
          <w:fldData xml:space="preserve">PEVuZE5vdGU+PENpdGU+PEF1dGhvcj5NYWxkb25hZG88L0F1dGhvcj48WWVhcj4yMDI0PC9ZZWFy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</w:fldData>
        </w:fldChar>
      </w:r>
      <w:r w:rsidRPr="00B7606A">
        <w:rPr>
          <w:rFonts w:cs="Arial"/>
          <w:color w:val="000000" w:themeColor="text1"/>
          <w:shd w:val="clear" w:color="auto" w:fill="FFFFFF"/>
          <w:lang w:val="en-GB"/>
        </w:rPr>
        <w:instrText xml:space="preserve"> ADDIN EN.CITE.DATA </w:instrText>
      </w:r>
      <w:r w:rsidRPr="00B7606A">
        <w:rPr>
          <w:rFonts w:cs="Arial"/>
          <w:color w:val="000000" w:themeColor="text1"/>
          <w:shd w:val="clear" w:color="auto" w:fill="FFFFFF"/>
          <w:lang w:val="en-GB"/>
        </w:rPr>
      </w:r>
      <w:r w:rsidRPr="00B7606A">
        <w:rPr>
          <w:rFonts w:cs="Arial"/>
          <w:color w:val="000000" w:themeColor="text1"/>
          <w:shd w:val="clear" w:color="auto" w:fill="FFFFFF"/>
          <w:lang w:val="en-GB"/>
        </w:rPr>
        <w:fldChar w:fldCharType="end"/>
      </w:r>
      <w:r w:rsidRPr="00B7606A">
        <w:rPr>
          <w:rFonts w:cs="Arial"/>
          <w:color w:val="000000" w:themeColor="text1"/>
          <w:shd w:val="clear" w:color="auto" w:fill="FFFFFF"/>
          <w:lang w:val="en-GB"/>
        </w:rPr>
      </w:r>
      <w:r w:rsidRPr="00B7606A">
        <w:rPr>
          <w:rFonts w:cs="Arial"/>
          <w:color w:val="000000" w:themeColor="text1"/>
          <w:shd w:val="clear" w:color="auto" w:fill="FFFFFF"/>
          <w:lang w:val="en-GB"/>
        </w:rPr>
        <w:fldChar w:fldCharType="separate"/>
      </w:r>
      <w:r w:rsidRPr="00B7606A">
        <w:rPr>
          <w:rFonts w:cs="Arial"/>
          <w:noProof/>
          <w:color w:val="000000" w:themeColor="text1"/>
          <w:shd w:val="clear" w:color="auto" w:fill="FFFFFF"/>
          <w:lang w:val="en-GB"/>
        </w:rPr>
        <w:t>(9)</w:t>
      </w:r>
      <w:r w:rsidRPr="00B7606A">
        <w:rPr>
          <w:rFonts w:cs="Arial"/>
          <w:color w:val="000000" w:themeColor="text1"/>
          <w:shd w:val="clear" w:color="auto" w:fill="FFFFFF"/>
          <w:lang w:val="en-GB"/>
        </w:rPr>
        <w:fldChar w:fldCharType="end"/>
      </w:r>
      <w:r w:rsidRPr="00B7606A">
        <w:rPr>
          <w:color w:val="000000"/>
          <w:lang w:val="en-GB"/>
        </w:rPr>
        <w:t xml:space="preserve"> We also identified isolates from all these groups, accounting for </w:t>
      </w:r>
      <w:r w:rsidRPr="0031149A">
        <w:rPr>
          <w:color w:val="000000"/>
          <w:highlight w:val="yellow"/>
          <w:lang w:val="en-GB"/>
        </w:rPr>
        <w:t>only 19% of isolates in the UTI group and 47% in the ASB group</w:t>
      </w:r>
      <w:r w:rsidRPr="00B7606A">
        <w:rPr>
          <w:color w:val="000000"/>
          <w:lang w:val="en-GB"/>
        </w:rPr>
        <w:t xml:space="preserve">. This indicates that while </w:t>
      </w:r>
      <w:r w:rsidRPr="0031149A">
        <w:rPr>
          <w:color w:val="000000"/>
          <w:highlight w:val="yellow"/>
          <w:lang w:val="en-GB"/>
        </w:rPr>
        <w:t>these ST groups might be more common</w:t>
      </w:r>
      <w:r w:rsidRPr="00B7606A">
        <w:rPr>
          <w:color w:val="000000"/>
          <w:lang w:val="en-GB"/>
        </w:rPr>
        <w:t xml:space="preserve">, </w:t>
      </w:r>
      <w:r w:rsidRPr="0031149A">
        <w:rPr>
          <w:color w:val="000000"/>
          <w:highlight w:val="yellow"/>
          <w:lang w:val="en-GB"/>
        </w:rPr>
        <w:t>they do not seem to play a significant role in virulence in our older population</w:t>
      </w:r>
      <w:r w:rsidRPr="00B7606A">
        <w:rPr>
          <w:color w:val="000000"/>
          <w:lang w:val="en-GB"/>
        </w:rPr>
        <w:t>.</w:t>
      </w:r>
      <w:r w:rsidR="00552D07">
        <w:rPr>
          <w:color w:val="000000"/>
          <w:lang w:val="en-GB"/>
        </w:rPr>
        <w:t xml:space="preserve"> Clustering of ST groups in specific disease types </w:t>
      </w:r>
      <w:r w:rsidR="00552D07" w:rsidRPr="0097550E">
        <w:rPr>
          <w:color w:val="000000"/>
          <w:highlight w:val="yellow"/>
          <w:lang w:val="en-GB"/>
        </w:rPr>
        <w:t>might be more related to geographical factors than disease type or virulence</w:t>
      </w:r>
      <w:r w:rsidR="00552D07">
        <w:rPr>
          <w:color w:val="000000"/>
          <w:lang w:val="en-GB"/>
        </w:rPr>
        <w:t>.</w:t>
      </w:r>
    </w:p>
    <w:p w14:paraId="5CA69B51" w14:textId="6C6E8D8F" w:rsidR="00464257" w:rsidRPr="00B7606A" w:rsidRDefault="00464257" w:rsidP="00D70F90">
      <w:pPr>
        <w:spacing w:before="100" w:beforeAutospacing="1" w:after="100" w:afterAutospacing="1" w:line="360" w:lineRule="auto"/>
        <w:rPr>
          <w:color w:val="000000"/>
          <w:lang w:val="en-GB"/>
        </w:rPr>
      </w:pPr>
      <w:r w:rsidRPr="00B7606A">
        <w:rPr>
          <w:color w:val="000000"/>
          <w:lang w:val="en-GB"/>
        </w:rPr>
        <w:t xml:space="preserve">We also </w:t>
      </w:r>
      <w:r w:rsidRPr="0097550E">
        <w:rPr>
          <w:color w:val="000000"/>
          <w:highlight w:val="yellow"/>
          <w:lang w:val="en-GB"/>
        </w:rPr>
        <w:t xml:space="preserve">examined </w:t>
      </w:r>
      <w:r w:rsidRPr="0097550E">
        <w:rPr>
          <w:i/>
          <w:color w:val="000000"/>
          <w:highlight w:val="yellow"/>
          <w:lang w:val="en-GB"/>
        </w:rPr>
        <w:t>E. coli</w:t>
      </w:r>
      <w:r w:rsidRPr="0097550E">
        <w:rPr>
          <w:color w:val="000000"/>
          <w:highlight w:val="yellow"/>
          <w:lang w:val="en-GB"/>
        </w:rPr>
        <w:t xml:space="preserve"> virulence factors, which have been associated with UTI isolates in previous studies</w:t>
      </w:r>
      <w:r w:rsidRPr="00B7606A">
        <w:rPr>
          <w:color w:val="000000"/>
          <w:lang w:val="en-GB"/>
        </w:rPr>
        <w:t xml:space="preserve">. Although we found some </w:t>
      </w:r>
      <w:r w:rsidRPr="0097550E">
        <w:rPr>
          <w:color w:val="000000"/>
          <w:highlight w:val="yellow"/>
          <w:lang w:val="en-GB"/>
        </w:rPr>
        <w:t>PUFs</w:t>
      </w:r>
      <w:r w:rsidRPr="00B7606A">
        <w:rPr>
          <w:color w:val="000000"/>
          <w:lang w:val="en-GB"/>
        </w:rPr>
        <w:t xml:space="preserve"> that were </w:t>
      </w:r>
      <w:r w:rsidRPr="0097550E">
        <w:rPr>
          <w:color w:val="000000"/>
          <w:highlight w:val="yellow"/>
          <w:lang w:val="en-GB"/>
        </w:rPr>
        <w:t>more</w:t>
      </w:r>
      <w:r w:rsidRPr="00B7606A">
        <w:rPr>
          <w:color w:val="000000"/>
          <w:lang w:val="en-GB"/>
        </w:rPr>
        <w:t xml:space="preserve"> </w:t>
      </w:r>
      <w:r w:rsidRPr="0097550E">
        <w:rPr>
          <w:color w:val="000000"/>
          <w:highlight w:val="yellow"/>
          <w:lang w:val="en-GB"/>
        </w:rPr>
        <w:t>prevalent</w:t>
      </w:r>
      <w:r w:rsidRPr="00B7606A">
        <w:rPr>
          <w:color w:val="000000"/>
          <w:lang w:val="en-GB"/>
        </w:rPr>
        <w:t xml:space="preserve"> in the </w:t>
      </w:r>
      <w:r w:rsidRPr="0097550E">
        <w:rPr>
          <w:color w:val="000000"/>
          <w:highlight w:val="yellow"/>
          <w:lang w:val="en-GB"/>
        </w:rPr>
        <w:t>UTI</w:t>
      </w:r>
      <w:r w:rsidRPr="00B7606A">
        <w:rPr>
          <w:color w:val="000000"/>
          <w:lang w:val="en-GB"/>
        </w:rPr>
        <w:t xml:space="preserve"> group than in </w:t>
      </w:r>
      <w:r w:rsidRPr="0097550E">
        <w:rPr>
          <w:color w:val="000000"/>
          <w:highlight w:val="yellow"/>
          <w:lang w:val="en-GB"/>
        </w:rPr>
        <w:t>the</w:t>
      </w:r>
      <w:r w:rsidRPr="00B7606A">
        <w:rPr>
          <w:color w:val="000000"/>
          <w:lang w:val="en-GB"/>
        </w:rPr>
        <w:t xml:space="preserve"> ASB group, we also found </w:t>
      </w:r>
      <w:r w:rsidRPr="0097550E">
        <w:rPr>
          <w:color w:val="000000"/>
          <w:highlight w:val="yellow"/>
          <w:lang w:val="en-GB"/>
        </w:rPr>
        <w:t>PUFs</w:t>
      </w:r>
      <w:r w:rsidRPr="00B7606A">
        <w:rPr>
          <w:color w:val="000000"/>
          <w:lang w:val="en-GB"/>
        </w:rPr>
        <w:t xml:space="preserve"> that were more common in the </w:t>
      </w:r>
      <w:r w:rsidRPr="0097550E">
        <w:rPr>
          <w:color w:val="000000"/>
          <w:highlight w:val="yellow"/>
          <w:lang w:val="en-GB"/>
        </w:rPr>
        <w:t>ASB</w:t>
      </w:r>
      <w:r w:rsidRPr="00B7606A">
        <w:rPr>
          <w:color w:val="000000"/>
          <w:lang w:val="en-GB"/>
        </w:rPr>
        <w:t xml:space="preserve"> group. This resulted </w:t>
      </w:r>
      <w:r w:rsidRPr="0097550E">
        <w:rPr>
          <w:color w:val="000000"/>
          <w:lang w:val="en-GB"/>
        </w:rPr>
        <w:t>in</w:t>
      </w:r>
      <w:r w:rsidRPr="00B7606A">
        <w:rPr>
          <w:color w:val="000000"/>
          <w:lang w:val="en-GB"/>
        </w:rPr>
        <w:t xml:space="preserve"> </w:t>
      </w:r>
      <w:r w:rsidRPr="0097550E">
        <w:rPr>
          <w:color w:val="000000"/>
          <w:highlight w:val="yellow"/>
          <w:lang w:val="en-GB"/>
        </w:rPr>
        <w:t>no</w:t>
      </w:r>
      <w:r w:rsidRPr="00B7606A">
        <w:rPr>
          <w:color w:val="000000"/>
          <w:lang w:val="en-GB"/>
        </w:rPr>
        <w:t xml:space="preserve"> </w:t>
      </w:r>
      <w:r w:rsidRPr="0097550E">
        <w:rPr>
          <w:color w:val="000000"/>
          <w:highlight w:val="yellow"/>
          <w:lang w:val="en-GB"/>
        </w:rPr>
        <w:t xml:space="preserve">overall difference in the number of </w:t>
      </w:r>
      <w:commentRangeStart w:id="20"/>
      <w:commentRangeStart w:id="21"/>
      <w:r w:rsidRPr="0097550E">
        <w:rPr>
          <w:color w:val="000000"/>
          <w:highlight w:val="yellow"/>
          <w:lang w:val="en-GB"/>
        </w:rPr>
        <w:t xml:space="preserve">PUFs </w:t>
      </w:r>
      <w:commentRangeEnd w:id="20"/>
      <w:r w:rsidR="00C94F54" w:rsidRPr="0097550E">
        <w:rPr>
          <w:rStyle w:val="CommentReference"/>
          <w:highlight w:val="yellow"/>
        </w:rPr>
        <w:commentReference w:id="20"/>
      </w:r>
      <w:commentRangeEnd w:id="21"/>
      <w:r w:rsidR="00C94F54" w:rsidRPr="0097550E">
        <w:rPr>
          <w:rStyle w:val="CommentReference"/>
          <w:highlight w:val="yellow"/>
        </w:rPr>
        <w:commentReference w:id="21"/>
      </w:r>
      <w:r w:rsidRPr="0097550E">
        <w:rPr>
          <w:color w:val="000000"/>
          <w:highlight w:val="yellow"/>
          <w:lang w:val="en-GB"/>
        </w:rPr>
        <w:t>between the two groups</w:t>
      </w:r>
      <w:r w:rsidRPr="00B7606A">
        <w:rPr>
          <w:color w:val="000000"/>
          <w:lang w:val="en-GB"/>
        </w:rPr>
        <w:t xml:space="preserve">. Furthermore, we demonstrated that an </w:t>
      </w:r>
      <w:r w:rsidRPr="0097550E">
        <w:rPr>
          <w:i/>
          <w:color w:val="000000"/>
          <w:highlight w:val="yellow"/>
          <w:lang w:val="en-GB"/>
        </w:rPr>
        <w:t>E. coli</w:t>
      </w:r>
      <w:r w:rsidRPr="00B7606A">
        <w:rPr>
          <w:color w:val="000000"/>
          <w:lang w:val="en-GB"/>
        </w:rPr>
        <w:t xml:space="preserve"> isolate could </w:t>
      </w:r>
      <w:r w:rsidRPr="0097550E">
        <w:rPr>
          <w:color w:val="000000"/>
          <w:highlight w:val="yellow"/>
          <w:lang w:val="en-GB"/>
        </w:rPr>
        <w:t>persist</w:t>
      </w:r>
      <w:r w:rsidRPr="00B7606A">
        <w:rPr>
          <w:color w:val="000000"/>
          <w:lang w:val="en-GB"/>
        </w:rPr>
        <w:t xml:space="preserve"> for </w:t>
      </w:r>
      <w:r w:rsidRPr="0097550E">
        <w:rPr>
          <w:color w:val="000000"/>
          <w:highlight w:val="yellow"/>
          <w:lang w:val="en-GB"/>
        </w:rPr>
        <w:t>several weeks in the ASB group</w:t>
      </w:r>
      <w:r w:rsidRPr="00B7606A">
        <w:rPr>
          <w:color w:val="000000"/>
          <w:lang w:val="en-GB"/>
        </w:rPr>
        <w:t xml:space="preserve">, suggesting that </w:t>
      </w:r>
      <w:r w:rsidRPr="0097550E">
        <w:rPr>
          <w:color w:val="000000"/>
          <w:highlight w:val="yellow"/>
          <w:lang w:val="en-GB"/>
        </w:rPr>
        <w:t>carrying these isolates</w:t>
      </w:r>
      <w:r w:rsidRPr="00B7606A">
        <w:rPr>
          <w:color w:val="000000"/>
          <w:lang w:val="en-GB"/>
        </w:rPr>
        <w:t xml:space="preserve"> does </w:t>
      </w:r>
      <w:r w:rsidRPr="0097550E">
        <w:rPr>
          <w:color w:val="000000"/>
          <w:highlight w:val="yellow"/>
          <w:lang w:val="en-GB"/>
        </w:rPr>
        <w:t>not necessarily</w:t>
      </w:r>
      <w:r w:rsidRPr="00B7606A">
        <w:rPr>
          <w:color w:val="000000"/>
          <w:lang w:val="en-GB"/>
        </w:rPr>
        <w:t xml:space="preserve"> lead to </w:t>
      </w:r>
      <w:r w:rsidRPr="0097550E">
        <w:rPr>
          <w:color w:val="000000"/>
          <w:highlight w:val="yellow"/>
          <w:lang w:val="en-GB"/>
        </w:rPr>
        <w:t>UTI</w:t>
      </w:r>
      <w:r w:rsidRPr="00B7606A">
        <w:rPr>
          <w:color w:val="000000"/>
          <w:lang w:val="en-GB"/>
        </w:rPr>
        <w:t xml:space="preserve"> in the </w:t>
      </w:r>
      <w:r w:rsidRPr="0097550E">
        <w:rPr>
          <w:color w:val="000000"/>
          <w:highlight w:val="yellow"/>
          <w:lang w:val="en-GB"/>
        </w:rPr>
        <w:t>short term</w:t>
      </w:r>
      <w:r w:rsidRPr="00B7606A">
        <w:rPr>
          <w:color w:val="000000"/>
          <w:lang w:val="en-GB"/>
        </w:rPr>
        <w:t xml:space="preserve">. Thus, in this study of older individuals, we could not show that </w:t>
      </w:r>
      <w:proofErr w:type="gramStart"/>
      <w:r w:rsidR="00C94F54">
        <w:rPr>
          <w:color w:val="000000"/>
          <w:lang w:val="en-GB"/>
        </w:rPr>
        <w:t>particular genes</w:t>
      </w:r>
      <w:proofErr w:type="gramEnd"/>
      <w:r w:rsidR="00C94F54">
        <w:rPr>
          <w:color w:val="000000"/>
          <w:lang w:val="en-GB"/>
        </w:rPr>
        <w:t xml:space="preserve"> or set of genes </w:t>
      </w:r>
      <w:r w:rsidR="00C94F54" w:rsidRPr="0097550E">
        <w:rPr>
          <w:color w:val="000000"/>
          <w:highlight w:val="yellow"/>
          <w:lang w:val="en-GB"/>
        </w:rPr>
        <w:t xml:space="preserve">of </w:t>
      </w:r>
      <w:r w:rsidRPr="0097550E">
        <w:rPr>
          <w:i/>
          <w:color w:val="000000"/>
          <w:highlight w:val="yellow"/>
          <w:lang w:val="en-GB"/>
        </w:rPr>
        <w:t>E. coli</w:t>
      </w:r>
      <w:r w:rsidRPr="0097550E">
        <w:rPr>
          <w:color w:val="000000"/>
          <w:highlight w:val="yellow"/>
          <w:lang w:val="en-GB"/>
        </w:rPr>
        <w:t xml:space="preserve"> isolate</w:t>
      </w:r>
      <w:r w:rsidRPr="00B7606A">
        <w:rPr>
          <w:color w:val="000000"/>
          <w:lang w:val="en-GB"/>
        </w:rPr>
        <w:t xml:space="preserve"> itself played a </w:t>
      </w:r>
      <w:r w:rsidRPr="0097550E">
        <w:rPr>
          <w:color w:val="000000"/>
          <w:highlight w:val="yellow"/>
          <w:lang w:val="en-GB"/>
        </w:rPr>
        <w:t>major role</w:t>
      </w:r>
      <w:r w:rsidRPr="00B7606A">
        <w:rPr>
          <w:color w:val="000000"/>
          <w:lang w:val="en-GB"/>
        </w:rPr>
        <w:t xml:space="preserve"> in the </w:t>
      </w:r>
      <w:r w:rsidRPr="0097550E">
        <w:rPr>
          <w:color w:val="000000"/>
          <w:highlight w:val="yellow"/>
          <w:lang w:val="en-GB"/>
        </w:rPr>
        <w:t>development of UTIs</w:t>
      </w:r>
      <w:r w:rsidRPr="00B7606A">
        <w:rPr>
          <w:color w:val="000000"/>
          <w:lang w:val="en-GB"/>
        </w:rPr>
        <w:t xml:space="preserve">. This finding is </w:t>
      </w:r>
      <w:r w:rsidRPr="0097550E">
        <w:rPr>
          <w:color w:val="000000"/>
          <w:highlight w:val="yellow"/>
          <w:lang w:val="en-GB"/>
        </w:rPr>
        <w:t>consistent</w:t>
      </w:r>
      <w:r w:rsidRPr="00B7606A">
        <w:rPr>
          <w:color w:val="000000"/>
          <w:lang w:val="en-GB"/>
        </w:rPr>
        <w:t xml:space="preserve"> with </w:t>
      </w:r>
      <w:r w:rsidRPr="0097550E">
        <w:rPr>
          <w:color w:val="000000"/>
          <w:highlight w:val="yellow"/>
          <w:lang w:val="en-GB"/>
        </w:rPr>
        <w:t>another study</w:t>
      </w:r>
      <w:r w:rsidRPr="00B7606A">
        <w:rPr>
          <w:color w:val="000000"/>
          <w:lang w:val="en-GB"/>
        </w:rPr>
        <w:t xml:space="preserve"> involving </w:t>
      </w:r>
      <w:r w:rsidRPr="0097550E">
        <w:rPr>
          <w:color w:val="000000"/>
          <w:highlight w:val="yellow"/>
          <w:lang w:val="en-GB"/>
        </w:rPr>
        <w:t>43 strains from 14 women</w:t>
      </w:r>
      <w:r w:rsidRPr="00B7606A">
        <w:rPr>
          <w:color w:val="000000"/>
          <w:lang w:val="en-GB"/>
        </w:rPr>
        <w:t xml:space="preserve">, which concluded that the </w:t>
      </w:r>
      <w:r w:rsidRPr="0097550E">
        <w:rPr>
          <w:color w:val="000000"/>
          <w:highlight w:val="yellow"/>
          <w:lang w:val="en-GB"/>
        </w:rPr>
        <w:t>enrichment of these PUFs</w:t>
      </w:r>
      <w:r w:rsidRPr="00B7606A">
        <w:rPr>
          <w:color w:val="000000"/>
          <w:lang w:val="en-GB"/>
        </w:rPr>
        <w:t xml:space="preserve"> might be linked to the </w:t>
      </w:r>
      <w:r w:rsidRPr="0097550E">
        <w:rPr>
          <w:color w:val="000000"/>
          <w:highlight w:val="yellow"/>
          <w:lang w:val="en-GB"/>
        </w:rPr>
        <w:t>Clermont phylotype</w:t>
      </w:r>
      <w:r w:rsidRPr="00B7606A">
        <w:rPr>
          <w:color w:val="000000"/>
          <w:lang w:val="en-GB"/>
        </w:rPr>
        <w:t xml:space="preserve">, e.g., type B2, which has been associated with </w:t>
      </w:r>
      <w:r w:rsidRPr="0097550E">
        <w:rPr>
          <w:color w:val="000000"/>
          <w:highlight w:val="yellow"/>
          <w:lang w:val="en-GB"/>
        </w:rPr>
        <w:t>UTI</w:t>
      </w:r>
      <w:r w:rsidRPr="00B7606A">
        <w:rPr>
          <w:color w:val="000000"/>
          <w:lang w:val="en-GB"/>
        </w:rPr>
        <w:t>.</w:t>
      </w:r>
      <w:r w:rsidRPr="00B7606A">
        <w:rPr>
          <w:rFonts w:cs="Arial"/>
          <w:lang w:val="en-GB"/>
        </w:rPr>
        <w:t xml:space="preserve"> </w:t>
      </w:r>
      <w:r w:rsidRPr="00B7606A">
        <w:rPr>
          <w:rFonts w:cs="Arial"/>
          <w:lang w:val="en-GB"/>
        </w:rPr>
        <w:fldChar w:fldCharType="begin">
          <w:fldData xml:space="preserve">PEVuZE5vdGU+PENpdGU+PEF1dGhvcj5TY2hyZWliZXI8L0F1dGhvcj48WWVhcj4yMDE3PC9ZZWFy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</w:fldData>
        </w:fldChar>
      </w:r>
      <w:r w:rsidRPr="00B7606A">
        <w:rPr>
          <w:rFonts w:cs="Arial"/>
          <w:lang w:val="en-GB"/>
        </w:rPr>
        <w:instrText xml:space="preserve"> ADDIN EN.CITE </w:instrText>
      </w:r>
      <w:r w:rsidRPr="00B7606A">
        <w:rPr>
          <w:rFonts w:cs="Arial"/>
          <w:lang w:val="en-GB"/>
        </w:rPr>
        <w:fldChar w:fldCharType="begin">
          <w:fldData xml:space="preserve">PEVuZE5vdGU+PENpdGU+PEF1dGhvcj5TY2hyZWliZXI8L0F1dGhvcj48WWVhcj4yMDE3PC9ZZWFy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</w:fldData>
        </w:fldChar>
      </w:r>
      <w:r w:rsidRPr="00B7606A">
        <w:rPr>
          <w:rFonts w:cs="Arial"/>
          <w:lang w:val="en-GB"/>
        </w:rPr>
        <w:instrText xml:space="preserve"> ADDIN EN.CITE.DATA </w:instrText>
      </w:r>
      <w:r w:rsidRPr="00B7606A">
        <w:rPr>
          <w:rFonts w:cs="Arial"/>
          <w:lang w:val="en-GB"/>
        </w:rPr>
      </w:r>
      <w:r w:rsidRPr="00B7606A">
        <w:rPr>
          <w:rFonts w:cs="Arial"/>
          <w:lang w:val="en-GB"/>
        </w:rPr>
        <w:fldChar w:fldCharType="end"/>
      </w:r>
      <w:r w:rsidRPr="00B7606A">
        <w:rPr>
          <w:rFonts w:cs="Arial"/>
          <w:lang w:val="en-GB"/>
        </w:rPr>
      </w:r>
      <w:r w:rsidRPr="00B7606A">
        <w:rPr>
          <w:rFonts w:cs="Arial"/>
          <w:lang w:val="en-GB"/>
        </w:rPr>
        <w:fldChar w:fldCharType="separate"/>
      </w:r>
      <w:r w:rsidRPr="00B7606A">
        <w:rPr>
          <w:rFonts w:cs="Arial"/>
          <w:noProof/>
          <w:lang w:val="en-GB"/>
        </w:rPr>
        <w:t>(8, 14)</w:t>
      </w:r>
      <w:r w:rsidRPr="00B7606A">
        <w:rPr>
          <w:rFonts w:cs="Arial"/>
          <w:lang w:val="en-GB"/>
        </w:rPr>
        <w:fldChar w:fldCharType="end"/>
      </w:r>
      <w:r w:rsidRPr="00B7606A">
        <w:rPr>
          <w:color w:val="000000"/>
          <w:lang w:val="en-GB"/>
        </w:rPr>
        <w:t xml:space="preserve"> However, we also did </w:t>
      </w:r>
      <w:r w:rsidRPr="0097550E">
        <w:rPr>
          <w:color w:val="000000"/>
          <w:highlight w:val="yellow"/>
          <w:lang w:val="en-GB"/>
        </w:rPr>
        <w:t xml:space="preserve">not find </w:t>
      </w:r>
      <w:commentRangeStart w:id="22"/>
      <w:r w:rsidRPr="0097550E">
        <w:rPr>
          <w:color w:val="000000"/>
          <w:highlight w:val="yellow"/>
          <w:lang w:val="en-GB"/>
        </w:rPr>
        <w:t>differences</w:t>
      </w:r>
      <w:r w:rsidRPr="00B7606A">
        <w:rPr>
          <w:color w:val="000000"/>
          <w:lang w:val="en-GB"/>
        </w:rPr>
        <w:t xml:space="preserve"> in the </w:t>
      </w:r>
      <w:r w:rsidRPr="0097550E">
        <w:rPr>
          <w:color w:val="000000"/>
          <w:highlight w:val="yellow"/>
          <w:lang w:val="en-GB"/>
        </w:rPr>
        <w:t>Clermont phylotype between the two groups.</w:t>
      </w:r>
    </w:p>
    <w:p w14:paraId="1F536E26" w14:textId="6839A055" w:rsidR="001B393B" w:rsidRPr="002E523D" w:rsidRDefault="00F47554" w:rsidP="00D70F90">
      <w:pPr>
        <w:spacing w:line="360" w:lineRule="auto"/>
        <w:rPr>
          <w:rFonts w:cs="Arial"/>
        </w:rPr>
      </w:pPr>
      <w:commentRangeStart w:id="23"/>
      <w:r w:rsidRPr="002E523D">
        <w:rPr>
          <w:rFonts w:cs="Arial"/>
        </w:rPr>
        <w:lastRenderedPageBreak/>
        <w:t xml:space="preserve">Wel interessant dat </w:t>
      </w:r>
      <w:commentRangeStart w:id="24"/>
      <w:r w:rsidR="0054663D" w:rsidRPr="002E523D">
        <w:rPr>
          <w:rFonts w:cs="Arial"/>
        </w:rPr>
        <w:t xml:space="preserve">S </w:t>
      </w:r>
      <w:proofErr w:type="spellStart"/>
      <w:r w:rsidR="0054663D" w:rsidRPr="002E523D">
        <w:rPr>
          <w:rFonts w:cs="Arial"/>
        </w:rPr>
        <w:t>pili</w:t>
      </w:r>
      <w:proofErr w:type="spellEnd"/>
      <w:r w:rsidR="0054663D" w:rsidRPr="002E523D">
        <w:rPr>
          <w:rFonts w:cs="Arial"/>
        </w:rPr>
        <w:t xml:space="preserve"> </w:t>
      </w:r>
      <w:proofErr w:type="spellStart"/>
      <w:r w:rsidR="0054663D" w:rsidRPr="002E523D">
        <w:rPr>
          <w:rFonts w:cs="Arial"/>
        </w:rPr>
        <w:t>adhesin</w:t>
      </w:r>
      <w:proofErr w:type="spellEnd"/>
      <w:r w:rsidR="0054663D" w:rsidRPr="002E523D">
        <w:rPr>
          <w:rFonts w:cs="Arial"/>
        </w:rPr>
        <w:t xml:space="preserve"> </w:t>
      </w:r>
      <w:commentRangeEnd w:id="24"/>
      <w:r w:rsidR="001B04EB">
        <w:rPr>
          <w:rStyle w:val="CommentReference"/>
        </w:rPr>
        <w:commentReference w:id="24"/>
      </w:r>
      <w:r w:rsidR="0054663D" w:rsidRPr="002E523D">
        <w:rPr>
          <w:rFonts w:cs="Arial"/>
        </w:rPr>
        <w:t xml:space="preserve">(percentueel) meer voorkwam bij UTI dan ASB. Dat kan natuurlijk toeval zijn, maar je kan in de discussie speculeren dat dit betekent dat </w:t>
      </w:r>
      <w:proofErr w:type="spellStart"/>
      <w:r w:rsidR="0054663D" w:rsidRPr="002E523D">
        <w:rPr>
          <w:rFonts w:cs="Arial"/>
        </w:rPr>
        <w:t>isolaten</w:t>
      </w:r>
      <w:proofErr w:type="spellEnd"/>
      <w:r w:rsidR="0054663D" w:rsidRPr="002E523D">
        <w:rPr>
          <w:rFonts w:cs="Arial"/>
        </w:rPr>
        <w:t xml:space="preserve"> bij ASB minder vaak hechten aan het </w:t>
      </w:r>
      <w:proofErr w:type="spellStart"/>
      <w:r w:rsidR="0054663D" w:rsidRPr="002E523D">
        <w:rPr>
          <w:rFonts w:cs="Arial"/>
        </w:rPr>
        <w:t>uroepitheel</w:t>
      </w:r>
      <w:proofErr w:type="spellEnd"/>
      <w:r w:rsidR="0054663D" w:rsidRPr="002E523D">
        <w:rPr>
          <w:rFonts w:cs="Arial"/>
        </w:rPr>
        <w:t>.</w:t>
      </w:r>
      <w:commentRangeEnd w:id="23"/>
      <w:r w:rsidR="009D1F17" w:rsidRPr="00D70F90">
        <w:rPr>
          <w:rStyle w:val="CommentReference"/>
          <w:sz w:val="22"/>
          <w:szCs w:val="22"/>
          <w:lang w:val="en-GB"/>
        </w:rPr>
        <w:commentReference w:id="23"/>
      </w:r>
      <w:commentRangeEnd w:id="22"/>
      <w:r w:rsidR="00C94F54">
        <w:rPr>
          <w:rStyle w:val="CommentReference"/>
        </w:rPr>
        <w:commentReference w:id="22"/>
      </w:r>
    </w:p>
    <w:p w14:paraId="698D5E4A" w14:textId="77777777" w:rsidR="00FF6972" w:rsidRPr="002E523D" w:rsidRDefault="00FF6972" w:rsidP="00D70F90">
      <w:pPr>
        <w:spacing w:line="360" w:lineRule="auto"/>
        <w:rPr>
          <w:rFonts w:cs="Arial"/>
        </w:rPr>
      </w:pPr>
    </w:p>
    <w:p w14:paraId="0C22D827" w14:textId="048AFCA8" w:rsidR="00464257" w:rsidRPr="00B7606A" w:rsidRDefault="0044147A" w:rsidP="00D70F90">
      <w:pPr>
        <w:spacing w:line="360" w:lineRule="auto"/>
        <w:rPr>
          <w:rFonts w:cs="Arial"/>
          <w:lang w:val="en-GB"/>
        </w:rPr>
      </w:pPr>
      <w:commentRangeStart w:id="25"/>
      <w:commentRangeStart w:id="26"/>
      <w:r w:rsidRPr="0097550E">
        <w:rPr>
          <w:rFonts w:cs="Arial"/>
          <w:highlight w:val="yellow"/>
          <w:lang w:val="en-GB"/>
        </w:rPr>
        <w:t>Phenotypic</w:t>
      </w:r>
      <w:r w:rsidR="002A6764" w:rsidRPr="0097550E">
        <w:rPr>
          <w:rFonts w:cs="Arial"/>
          <w:highlight w:val="yellow"/>
          <w:lang w:val="en-GB"/>
        </w:rPr>
        <w:t xml:space="preserve"> resistance</w:t>
      </w:r>
      <w:r w:rsidR="00920833" w:rsidRPr="00B7606A">
        <w:rPr>
          <w:rFonts w:cs="Arial"/>
          <w:lang w:val="en-GB"/>
        </w:rPr>
        <w:t xml:space="preserve"> f</w:t>
      </w:r>
      <w:r w:rsidR="00F10D31" w:rsidRPr="00B7606A">
        <w:rPr>
          <w:rFonts w:cs="Arial"/>
          <w:lang w:val="en-GB"/>
        </w:rPr>
        <w:t xml:space="preserve">or </w:t>
      </w:r>
      <w:commentRangeEnd w:id="25"/>
      <w:r w:rsidR="000662DA" w:rsidRPr="00B7606A">
        <w:rPr>
          <w:rStyle w:val="CommentReference"/>
          <w:sz w:val="22"/>
          <w:szCs w:val="22"/>
          <w:lang w:val="en-GB"/>
        </w:rPr>
        <w:commentReference w:id="25"/>
      </w:r>
      <w:commentRangeEnd w:id="26"/>
      <w:r w:rsidR="00FC7FF0">
        <w:rPr>
          <w:rStyle w:val="CommentReference"/>
        </w:rPr>
        <w:commentReference w:id="26"/>
      </w:r>
      <w:commentRangeStart w:id="27"/>
      <w:commentRangeStart w:id="28"/>
      <w:r w:rsidR="00F10D31" w:rsidRPr="00B7606A">
        <w:rPr>
          <w:rFonts w:cs="Arial"/>
          <w:lang w:val="en-GB"/>
        </w:rPr>
        <w:t>individual a</w:t>
      </w:r>
      <w:commentRangeEnd w:id="27"/>
      <w:r w:rsidR="006B30EB" w:rsidRPr="00B7606A">
        <w:rPr>
          <w:rStyle w:val="CommentReference"/>
          <w:sz w:val="22"/>
          <w:szCs w:val="22"/>
          <w:lang w:val="en-GB"/>
        </w:rPr>
        <w:commentReference w:id="27"/>
      </w:r>
      <w:commentRangeEnd w:id="28"/>
      <w:r w:rsidR="00552D07">
        <w:rPr>
          <w:rStyle w:val="CommentReference"/>
        </w:rPr>
        <w:commentReference w:id="28"/>
      </w:r>
      <w:r w:rsidR="00F10D31" w:rsidRPr="00B7606A">
        <w:rPr>
          <w:rFonts w:cs="Arial"/>
          <w:lang w:val="en-GB"/>
        </w:rPr>
        <w:t>ntimicrobial drug</w:t>
      </w:r>
      <w:r w:rsidR="00920833" w:rsidRPr="00B7606A">
        <w:rPr>
          <w:rFonts w:cs="Arial"/>
          <w:lang w:val="en-GB"/>
        </w:rPr>
        <w:t>s</w:t>
      </w:r>
      <w:r w:rsidR="002A6764" w:rsidRPr="00B7606A">
        <w:rPr>
          <w:rFonts w:cs="Arial"/>
          <w:lang w:val="en-GB"/>
        </w:rPr>
        <w:t xml:space="preserve"> </w:t>
      </w:r>
      <w:r w:rsidR="002A6764" w:rsidRPr="0097550E">
        <w:rPr>
          <w:rFonts w:cs="Arial"/>
          <w:highlight w:val="yellow"/>
          <w:lang w:val="en-GB"/>
        </w:rPr>
        <w:t>could</w:t>
      </w:r>
      <w:r w:rsidR="002A6764" w:rsidRPr="00B7606A">
        <w:rPr>
          <w:rFonts w:cs="Arial"/>
          <w:lang w:val="en-GB"/>
        </w:rPr>
        <w:t xml:space="preserve"> be </w:t>
      </w:r>
      <w:r w:rsidR="00F1687D" w:rsidRPr="00B7606A">
        <w:rPr>
          <w:rFonts w:cs="Arial"/>
          <w:lang w:val="en-GB"/>
        </w:rPr>
        <w:t xml:space="preserve">well </w:t>
      </w:r>
      <w:r w:rsidR="00F1687D" w:rsidRPr="0097550E">
        <w:rPr>
          <w:rFonts w:cs="Arial"/>
          <w:highlight w:val="yellow"/>
          <w:lang w:val="en-GB"/>
        </w:rPr>
        <w:t>predicted</w:t>
      </w:r>
      <w:r w:rsidR="00F1687D" w:rsidRPr="00B7606A">
        <w:rPr>
          <w:rFonts w:cs="Arial"/>
          <w:lang w:val="en-GB"/>
        </w:rPr>
        <w:t xml:space="preserve"> from </w:t>
      </w:r>
      <w:r w:rsidR="00F10D31" w:rsidRPr="0097550E">
        <w:rPr>
          <w:rFonts w:cs="Arial"/>
          <w:highlight w:val="yellow"/>
          <w:lang w:val="en-GB"/>
        </w:rPr>
        <w:t>genotypic</w:t>
      </w:r>
      <w:r w:rsidR="00F1687D" w:rsidRPr="0097550E">
        <w:rPr>
          <w:rFonts w:cs="Arial"/>
          <w:highlight w:val="yellow"/>
          <w:lang w:val="en-GB"/>
        </w:rPr>
        <w:t xml:space="preserve"> resistance for</w:t>
      </w:r>
      <w:r w:rsidR="000C35DF" w:rsidRPr="0097550E">
        <w:rPr>
          <w:rFonts w:cs="Arial"/>
          <w:highlight w:val="yellow"/>
          <w:lang w:val="en-GB"/>
        </w:rPr>
        <w:t xml:space="preserve"> the beta-lactam antimicrobials</w:t>
      </w:r>
      <w:r w:rsidR="00464257" w:rsidRPr="00B7606A">
        <w:rPr>
          <w:color w:val="000000"/>
          <w:lang w:val="en-GB"/>
        </w:rPr>
        <w:t xml:space="preserve">, </w:t>
      </w:r>
      <w:r w:rsidR="00464257" w:rsidRPr="0097550E">
        <w:rPr>
          <w:color w:val="000000"/>
          <w:highlight w:val="yellow"/>
          <w:lang w:val="en-GB"/>
        </w:rPr>
        <w:t>especially</w:t>
      </w:r>
      <w:r w:rsidR="00464257" w:rsidRPr="00B7606A">
        <w:rPr>
          <w:color w:val="000000"/>
          <w:lang w:val="en-GB"/>
        </w:rPr>
        <w:t xml:space="preserve"> for </w:t>
      </w:r>
      <w:r w:rsidR="00464257" w:rsidRPr="0097550E">
        <w:rPr>
          <w:color w:val="000000"/>
          <w:highlight w:val="yellow"/>
          <w:lang w:val="en-GB"/>
        </w:rPr>
        <w:t>phenotypic ESBL</w:t>
      </w:r>
      <w:r w:rsidR="00464257" w:rsidRPr="00B7606A">
        <w:rPr>
          <w:color w:val="000000"/>
          <w:lang w:val="en-GB"/>
        </w:rPr>
        <w:t xml:space="preserve">, all of which </w:t>
      </w:r>
      <w:r w:rsidR="00464257" w:rsidRPr="0097550E">
        <w:rPr>
          <w:color w:val="000000"/>
          <w:highlight w:val="yellow"/>
          <w:lang w:val="en-GB"/>
        </w:rPr>
        <w:t>carried CTX-M genes</w:t>
      </w:r>
      <w:r w:rsidR="00464257" w:rsidRPr="00B7606A">
        <w:rPr>
          <w:color w:val="000000"/>
          <w:lang w:val="en-GB"/>
        </w:rPr>
        <w:t xml:space="preserve">. Notably, the </w:t>
      </w:r>
      <w:r w:rsidR="00464257" w:rsidRPr="0097550E">
        <w:rPr>
          <w:color w:val="000000"/>
          <w:highlight w:val="yellow"/>
          <w:lang w:val="en-GB"/>
        </w:rPr>
        <w:t>isolates phenotypically resistant to amoxicillin-clavulanic acid</w:t>
      </w:r>
      <w:r w:rsidR="00464257" w:rsidRPr="00B7606A">
        <w:rPr>
          <w:color w:val="000000"/>
          <w:lang w:val="en-GB"/>
        </w:rPr>
        <w:t xml:space="preserve"> all carried a </w:t>
      </w:r>
      <w:r w:rsidR="00464257" w:rsidRPr="0097550E">
        <w:rPr>
          <w:color w:val="000000"/>
          <w:highlight w:val="yellow"/>
          <w:lang w:val="en-GB"/>
        </w:rPr>
        <w:t>TEM-1 gene</w:t>
      </w:r>
      <w:r w:rsidR="00464257" w:rsidRPr="00B7606A">
        <w:rPr>
          <w:color w:val="000000"/>
          <w:lang w:val="en-GB"/>
        </w:rPr>
        <w:t xml:space="preserve">. </w:t>
      </w:r>
      <w:commentRangeStart w:id="29"/>
      <w:r w:rsidR="00464257" w:rsidRPr="0097550E">
        <w:rPr>
          <w:color w:val="000000"/>
          <w:highlight w:val="yellow"/>
          <w:lang w:val="en-GB"/>
        </w:rPr>
        <w:t>Clavulanic acid is a potent inhibitor of TEM-1</w:t>
      </w:r>
      <w:r w:rsidR="00464257" w:rsidRPr="00B7606A">
        <w:rPr>
          <w:color w:val="000000"/>
          <w:lang w:val="en-GB"/>
        </w:rPr>
        <w:t>, but overproduction or a single amino acid change in TEM-1 can result in resistance</w:t>
      </w:r>
      <w:commentRangeEnd w:id="29"/>
      <w:r w:rsidR="00464257" w:rsidRPr="00B7606A">
        <w:rPr>
          <w:rStyle w:val="CommentReference"/>
          <w:sz w:val="22"/>
          <w:szCs w:val="22"/>
          <w:lang w:val="en-GB"/>
        </w:rPr>
        <w:commentReference w:id="29"/>
      </w:r>
      <w:r w:rsidR="00464257" w:rsidRPr="00B7606A">
        <w:rPr>
          <w:color w:val="000000"/>
          <w:lang w:val="en-GB"/>
        </w:rPr>
        <w:t>.</w:t>
      </w:r>
      <w:r w:rsidR="00464257" w:rsidRPr="00B7606A">
        <w:rPr>
          <w:rFonts w:cs="Arial"/>
          <w:lang w:val="en-GB"/>
        </w:rPr>
        <w:t xml:space="preserve"> </w:t>
      </w:r>
      <w:r w:rsidR="00464257" w:rsidRPr="00B7606A">
        <w:rPr>
          <w:rFonts w:cs="Arial"/>
          <w:lang w:val="en-GB"/>
        </w:rPr>
        <w:fldChar w:fldCharType="begin">
          <w:fldData xml:space="preserve">PEVuZE5vdGU+PENpdGU+PEF1dGhvcj5TdGFwbGV0b248L0F1dGhvcj48WWVhcj4xOTk1PC9ZZWFy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</w:fldData>
        </w:fldChar>
      </w:r>
      <w:r w:rsidR="00464257" w:rsidRPr="00B7606A">
        <w:rPr>
          <w:rFonts w:cs="Arial"/>
          <w:lang w:val="en-GB"/>
        </w:rPr>
        <w:instrText xml:space="preserve"> ADDIN EN.CITE </w:instrText>
      </w:r>
      <w:r w:rsidR="00464257" w:rsidRPr="00B7606A">
        <w:rPr>
          <w:rFonts w:cs="Arial"/>
          <w:lang w:val="en-GB"/>
        </w:rPr>
        <w:fldChar w:fldCharType="begin">
          <w:fldData xml:space="preserve">PEVuZE5vdGU+PENpdGU+PEF1dGhvcj5TdGFwbGV0b248L0F1dGhvcj48WWVhcj4xOTk1PC9ZZWFy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</w:fldData>
        </w:fldChar>
      </w:r>
      <w:r w:rsidR="00464257" w:rsidRPr="00B7606A">
        <w:rPr>
          <w:rFonts w:cs="Arial"/>
          <w:lang w:val="en-GB"/>
        </w:rPr>
        <w:instrText xml:space="preserve"> ADDIN EN.CITE.DATA </w:instrText>
      </w:r>
      <w:r w:rsidR="00464257" w:rsidRPr="00B7606A">
        <w:rPr>
          <w:rFonts w:cs="Arial"/>
          <w:lang w:val="en-GB"/>
        </w:rPr>
      </w:r>
      <w:r w:rsidR="00464257" w:rsidRPr="00B7606A">
        <w:rPr>
          <w:rFonts w:cs="Arial"/>
          <w:lang w:val="en-GB"/>
        </w:rPr>
        <w:fldChar w:fldCharType="end"/>
      </w:r>
      <w:r w:rsidR="00464257" w:rsidRPr="00B7606A">
        <w:rPr>
          <w:rFonts w:cs="Arial"/>
          <w:lang w:val="en-GB"/>
        </w:rPr>
      </w:r>
      <w:r w:rsidR="00464257" w:rsidRPr="00B7606A">
        <w:rPr>
          <w:rFonts w:cs="Arial"/>
          <w:lang w:val="en-GB"/>
        </w:rPr>
        <w:fldChar w:fldCharType="separate"/>
      </w:r>
      <w:r w:rsidR="00464257" w:rsidRPr="00B7606A">
        <w:rPr>
          <w:rFonts w:cs="Arial"/>
          <w:noProof/>
          <w:lang w:val="en-GB"/>
        </w:rPr>
        <w:t>(15)</w:t>
      </w:r>
      <w:r w:rsidR="00464257" w:rsidRPr="00B7606A">
        <w:rPr>
          <w:rFonts w:cs="Arial"/>
          <w:lang w:val="en-GB"/>
        </w:rPr>
        <w:fldChar w:fldCharType="end"/>
      </w:r>
      <w:r w:rsidR="00464257" w:rsidRPr="00B7606A">
        <w:rPr>
          <w:color w:val="000000"/>
          <w:lang w:val="en-GB"/>
        </w:rPr>
        <w:t xml:space="preserve"> Resistance to aminoglycosides was also well predicted, with genes from </w:t>
      </w:r>
      <w:r w:rsidR="00464257" w:rsidRPr="0097550E">
        <w:rPr>
          <w:color w:val="000000"/>
          <w:highlight w:val="yellow"/>
          <w:lang w:val="en-GB"/>
        </w:rPr>
        <w:t xml:space="preserve">the </w:t>
      </w:r>
      <w:commentRangeStart w:id="30"/>
      <w:r w:rsidR="00464257" w:rsidRPr="0097550E">
        <w:rPr>
          <w:color w:val="000000"/>
          <w:highlight w:val="yellow"/>
          <w:lang w:val="en-GB"/>
        </w:rPr>
        <w:t xml:space="preserve">AAC, AAD, and APH </w:t>
      </w:r>
      <w:commentRangeEnd w:id="30"/>
      <w:r w:rsidR="00BC12FA" w:rsidRPr="0097550E">
        <w:rPr>
          <w:rStyle w:val="CommentReference"/>
          <w:highlight w:val="yellow"/>
        </w:rPr>
        <w:commentReference w:id="30"/>
      </w:r>
      <w:r w:rsidR="00464257" w:rsidRPr="0097550E">
        <w:rPr>
          <w:color w:val="000000"/>
          <w:highlight w:val="yellow"/>
          <w:lang w:val="en-GB"/>
        </w:rPr>
        <w:t>groups identified</w:t>
      </w:r>
      <w:r w:rsidR="00464257" w:rsidRPr="00B7606A">
        <w:rPr>
          <w:color w:val="000000"/>
          <w:lang w:val="en-GB"/>
        </w:rPr>
        <w:t xml:space="preserve">. These genes encode </w:t>
      </w:r>
      <w:r w:rsidR="00464257" w:rsidRPr="0097550E">
        <w:rPr>
          <w:color w:val="000000"/>
          <w:highlight w:val="yellow"/>
          <w:lang w:val="en-GB"/>
        </w:rPr>
        <w:t>aminoglycoside</w:t>
      </w:r>
      <w:r w:rsidR="00464257" w:rsidRPr="00B7606A">
        <w:rPr>
          <w:color w:val="000000"/>
          <w:lang w:val="en-GB"/>
        </w:rPr>
        <w:t>-</w:t>
      </w:r>
      <w:r w:rsidR="00464257" w:rsidRPr="0097550E">
        <w:rPr>
          <w:color w:val="000000"/>
          <w:highlight w:val="yellow"/>
          <w:lang w:val="en-GB"/>
        </w:rPr>
        <w:t>modifying enzymes</w:t>
      </w:r>
      <w:r w:rsidR="00464257" w:rsidRPr="00B7606A">
        <w:rPr>
          <w:color w:val="000000"/>
          <w:lang w:val="en-GB"/>
        </w:rPr>
        <w:t xml:space="preserve">, the most common mechanism of resistance to </w:t>
      </w:r>
      <w:r w:rsidR="00464257" w:rsidRPr="0097550E">
        <w:rPr>
          <w:color w:val="000000"/>
          <w:highlight w:val="yellow"/>
          <w:lang w:val="en-GB"/>
        </w:rPr>
        <w:t>aminoglycosides</w:t>
      </w:r>
      <w:r w:rsidR="00464257" w:rsidRPr="00B7606A">
        <w:rPr>
          <w:color w:val="000000"/>
          <w:lang w:val="en-GB"/>
        </w:rPr>
        <w:t xml:space="preserve">. However, these genes have specific substrates: AAC(3) genes affect gentamicin and tobramycin (which were phenotypically tested) as well as kanamycin, but not amikacin; </w:t>
      </w:r>
      <w:commentRangeStart w:id="31"/>
      <w:commentRangeStart w:id="32"/>
      <w:r w:rsidR="00464257" w:rsidRPr="00B7606A">
        <w:rPr>
          <w:color w:val="000000"/>
          <w:lang w:val="en-GB"/>
        </w:rPr>
        <w:t>APH genes confer resistance to kanamycin, but not gentamicin, tobramycin, or amikacin; and AAD genes cause resistance to streptomycin and spectinomycin.</w:t>
      </w:r>
      <w:commentRangeEnd w:id="31"/>
      <w:r w:rsidR="00B7606A">
        <w:rPr>
          <w:rStyle w:val="CommentReference"/>
        </w:rPr>
        <w:commentReference w:id="31"/>
      </w:r>
      <w:commentRangeEnd w:id="32"/>
      <w:r w:rsidR="00552D07">
        <w:rPr>
          <w:rStyle w:val="CommentReference"/>
        </w:rPr>
        <w:commentReference w:id="32"/>
      </w:r>
      <w:r w:rsidR="00464257" w:rsidRPr="00B7606A">
        <w:rPr>
          <w:rFonts w:cs="Arial"/>
          <w:lang w:val="en-GB"/>
        </w:rPr>
        <w:t xml:space="preserve"> </w:t>
      </w:r>
      <w:r w:rsidR="00464257" w:rsidRPr="00B7606A">
        <w:rPr>
          <w:rFonts w:cs="Arial"/>
          <w:lang w:val="en-GB"/>
        </w:rPr>
        <w:fldChar w:fldCharType="begin">
          <w:fldData xml:space="preserve">PEVuZE5vdGU+PENpdGU+PEF1dGhvcj5HYXJuZWF1LVRzb2Rpa292YTwvQXV0aG9yPjxZZWFyPjIw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</w:fldData>
        </w:fldChar>
      </w:r>
      <w:r w:rsidR="00464257" w:rsidRPr="00B7606A">
        <w:rPr>
          <w:rFonts w:cs="Arial"/>
          <w:lang w:val="en-GB"/>
        </w:rPr>
        <w:instrText xml:space="preserve"> ADDIN EN.CITE </w:instrText>
      </w:r>
      <w:r w:rsidR="00464257" w:rsidRPr="00B7606A">
        <w:rPr>
          <w:rFonts w:cs="Arial"/>
          <w:lang w:val="en-GB"/>
        </w:rPr>
        <w:fldChar w:fldCharType="begin">
          <w:fldData xml:space="preserve">PEVuZE5vdGU+PENpdGU+PEF1dGhvcj5HYXJuZWF1LVRzb2Rpa292YTwvQXV0aG9yPjxZZWFyPjIw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</w:fldData>
        </w:fldChar>
      </w:r>
      <w:r w:rsidR="00464257" w:rsidRPr="00B7606A">
        <w:rPr>
          <w:rFonts w:cs="Arial"/>
          <w:lang w:val="en-GB"/>
        </w:rPr>
        <w:instrText xml:space="preserve"> ADDIN EN.CITE.DATA </w:instrText>
      </w:r>
      <w:r w:rsidR="00464257" w:rsidRPr="00B7606A">
        <w:rPr>
          <w:rFonts w:cs="Arial"/>
          <w:lang w:val="en-GB"/>
        </w:rPr>
      </w:r>
      <w:r w:rsidR="00464257" w:rsidRPr="00B7606A">
        <w:rPr>
          <w:rFonts w:cs="Arial"/>
          <w:lang w:val="en-GB"/>
        </w:rPr>
        <w:fldChar w:fldCharType="end"/>
      </w:r>
      <w:r w:rsidR="00464257" w:rsidRPr="00B7606A">
        <w:rPr>
          <w:rFonts w:cs="Arial"/>
          <w:lang w:val="en-GB"/>
        </w:rPr>
      </w:r>
      <w:r w:rsidR="00464257" w:rsidRPr="00B7606A">
        <w:rPr>
          <w:rFonts w:cs="Arial"/>
          <w:lang w:val="en-GB"/>
        </w:rPr>
        <w:fldChar w:fldCharType="separate"/>
      </w:r>
      <w:r w:rsidR="00464257" w:rsidRPr="00B7606A">
        <w:rPr>
          <w:rFonts w:cs="Arial"/>
          <w:noProof/>
          <w:lang w:val="en-GB"/>
        </w:rPr>
        <w:t>(16-18)</w:t>
      </w:r>
      <w:r w:rsidR="00464257" w:rsidRPr="00B7606A">
        <w:rPr>
          <w:rFonts w:cs="Arial"/>
          <w:lang w:val="en-GB"/>
        </w:rPr>
        <w:fldChar w:fldCharType="end"/>
      </w:r>
      <w:r w:rsidR="00464257" w:rsidRPr="00B7606A">
        <w:rPr>
          <w:color w:val="000000"/>
          <w:lang w:val="en-GB"/>
        </w:rPr>
        <w:t xml:space="preserve"> Isolates phenotypically resistant to sulfamethoxazole-trimethoprim all carried a combination of </w:t>
      </w:r>
      <w:proofErr w:type="spellStart"/>
      <w:r w:rsidR="00464257" w:rsidRPr="002E523D">
        <w:rPr>
          <w:i/>
          <w:iCs/>
          <w:color w:val="000000"/>
          <w:lang w:val="en-GB"/>
        </w:rPr>
        <w:t>dfrA</w:t>
      </w:r>
      <w:proofErr w:type="spellEnd"/>
      <w:r w:rsidR="00464257" w:rsidRPr="002E523D">
        <w:rPr>
          <w:i/>
          <w:iCs/>
          <w:color w:val="000000"/>
          <w:lang w:val="en-GB"/>
        </w:rPr>
        <w:t xml:space="preserve"> </w:t>
      </w:r>
      <w:r w:rsidR="00464257" w:rsidRPr="00B7606A">
        <w:rPr>
          <w:color w:val="000000"/>
          <w:lang w:val="en-GB"/>
        </w:rPr>
        <w:t xml:space="preserve">and sul1 and/or </w:t>
      </w:r>
      <w:r w:rsidR="00464257" w:rsidRPr="002E523D">
        <w:rPr>
          <w:i/>
          <w:iCs/>
          <w:color w:val="000000"/>
          <w:lang w:val="en-GB"/>
        </w:rPr>
        <w:t>sul2</w:t>
      </w:r>
      <w:r w:rsidR="00464257" w:rsidRPr="00B7606A">
        <w:rPr>
          <w:color w:val="000000"/>
          <w:lang w:val="en-GB"/>
        </w:rPr>
        <w:t xml:space="preserve"> genes, although one isolate resistant to trimethoprim but not to sulfamethoxazole-trimethoprim also carried these genes. No resistance genes were found for fluoroquinolone resistance, </w:t>
      </w:r>
      <w:r w:rsidR="00464257" w:rsidRPr="0097550E">
        <w:rPr>
          <w:color w:val="000000"/>
          <w:highlight w:val="yellow"/>
          <w:lang w:val="en-GB"/>
        </w:rPr>
        <w:t>d</w:t>
      </w:r>
      <w:commentRangeStart w:id="33"/>
      <w:r w:rsidR="00464257" w:rsidRPr="0097550E">
        <w:rPr>
          <w:color w:val="000000"/>
          <w:highlight w:val="yellow"/>
          <w:lang w:val="en-GB"/>
        </w:rPr>
        <w:t>espite some isolates being phenotypically resistant to ciprofloxacin</w:t>
      </w:r>
      <w:r w:rsidR="00464257" w:rsidRPr="00B7606A">
        <w:rPr>
          <w:color w:val="000000"/>
          <w:lang w:val="en-GB"/>
        </w:rPr>
        <w:t xml:space="preserve">, possibly due to </w:t>
      </w:r>
      <w:r w:rsidR="00464257" w:rsidRPr="0097550E">
        <w:rPr>
          <w:color w:val="000000"/>
          <w:highlight w:val="yellow"/>
          <w:lang w:val="en-GB"/>
        </w:rPr>
        <w:t>resistance being mostly caused by point mutations</w:t>
      </w:r>
      <w:r w:rsidR="00464257" w:rsidRPr="00B7606A">
        <w:rPr>
          <w:color w:val="000000"/>
          <w:lang w:val="en-GB"/>
        </w:rPr>
        <w:t>.</w:t>
      </w:r>
      <w:commentRangeEnd w:id="33"/>
      <w:r w:rsidR="004D54D0">
        <w:rPr>
          <w:rStyle w:val="CommentReference"/>
        </w:rPr>
        <w:commentReference w:id="33"/>
      </w:r>
    </w:p>
    <w:p w14:paraId="62C4545E" w14:textId="0191F173" w:rsidR="001B04EB" w:rsidRDefault="00464257" w:rsidP="00C60741">
      <w:pPr>
        <w:spacing w:before="100" w:beforeAutospacing="1" w:after="100" w:afterAutospacing="1" w:line="360" w:lineRule="auto"/>
        <w:ind w:left="708" w:hanging="708"/>
        <w:rPr>
          <w:lang w:val="en-GB"/>
        </w:rPr>
      </w:pPr>
      <w:r w:rsidRPr="00B7606A">
        <w:rPr>
          <w:color w:val="000000"/>
          <w:lang w:val="en-GB"/>
        </w:rPr>
        <w:t xml:space="preserve">This descriptive study on </w:t>
      </w:r>
      <w:r w:rsidRPr="00B7606A">
        <w:rPr>
          <w:i/>
          <w:color w:val="000000"/>
          <w:lang w:val="en-GB"/>
        </w:rPr>
        <w:t>E. coli</w:t>
      </w:r>
      <w:r w:rsidRPr="00B7606A">
        <w:rPr>
          <w:color w:val="000000"/>
          <w:lang w:val="en-GB"/>
        </w:rPr>
        <w:t xml:space="preserve"> isolates in ASB and UTI in older patients, while limited in numbers, provides </w:t>
      </w:r>
      <w:r w:rsidR="001B04EB">
        <w:rPr>
          <w:color w:val="000000"/>
          <w:lang w:val="en-GB"/>
        </w:rPr>
        <w:t>important leads for future research</w:t>
      </w:r>
      <w:r w:rsidRPr="00B7606A">
        <w:rPr>
          <w:color w:val="000000"/>
          <w:lang w:val="en-GB"/>
        </w:rPr>
        <w:t xml:space="preserve">. </w:t>
      </w:r>
      <w:commentRangeStart w:id="34"/>
      <w:r w:rsidR="004D54D0">
        <w:rPr>
          <w:color w:val="000000"/>
          <w:lang w:val="en-GB"/>
        </w:rPr>
        <w:t>It</w:t>
      </w:r>
      <w:r w:rsidRPr="00B7606A">
        <w:rPr>
          <w:color w:val="000000"/>
          <w:lang w:val="en-GB"/>
        </w:rPr>
        <w:t xml:space="preserve"> highlights the </w:t>
      </w:r>
      <w:r w:rsidRPr="0097550E">
        <w:rPr>
          <w:color w:val="000000"/>
          <w:highlight w:val="yellow"/>
          <w:lang w:val="en-GB"/>
        </w:rPr>
        <w:t>rarity</w:t>
      </w:r>
      <w:r w:rsidRPr="00B7606A">
        <w:rPr>
          <w:color w:val="000000"/>
          <w:lang w:val="en-GB"/>
        </w:rPr>
        <w:t xml:space="preserve"> of characterizing </w:t>
      </w:r>
      <w:r w:rsidRPr="00B7606A">
        <w:rPr>
          <w:i/>
          <w:color w:val="000000"/>
          <w:lang w:val="en-GB"/>
        </w:rPr>
        <w:t>E. coli</w:t>
      </w:r>
      <w:r w:rsidRPr="00B7606A">
        <w:rPr>
          <w:color w:val="000000"/>
          <w:lang w:val="en-GB"/>
        </w:rPr>
        <w:t xml:space="preserve"> isolates</w:t>
      </w:r>
      <w:commentRangeEnd w:id="34"/>
      <w:r w:rsidR="00552D07">
        <w:rPr>
          <w:rStyle w:val="CommentReference"/>
        </w:rPr>
        <w:commentReference w:id="34"/>
      </w:r>
      <w:r w:rsidRPr="00B7606A">
        <w:rPr>
          <w:color w:val="000000"/>
          <w:lang w:val="en-GB"/>
        </w:rPr>
        <w:t xml:space="preserve">, especially in older patients, as empirical treatment is more common. </w:t>
      </w:r>
      <w:r w:rsidR="004D54D0">
        <w:rPr>
          <w:color w:val="000000"/>
          <w:lang w:val="en-GB"/>
        </w:rPr>
        <w:t>Furthermore</w:t>
      </w:r>
      <w:r w:rsidRPr="00B7606A">
        <w:rPr>
          <w:color w:val="000000"/>
          <w:lang w:val="en-GB"/>
        </w:rPr>
        <w:t xml:space="preserve">, it shows that </w:t>
      </w:r>
      <w:r w:rsidRPr="0097550E">
        <w:rPr>
          <w:color w:val="000000"/>
          <w:highlight w:val="yellow"/>
          <w:lang w:val="en-GB"/>
        </w:rPr>
        <w:t xml:space="preserve">ASB patients can carry the same </w:t>
      </w:r>
      <w:r w:rsidRPr="0097550E">
        <w:rPr>
          <w:i/>
          <w:color w:val="000000"/>
          <w:highlight w:val="yellow"/>
          <w:lang w:val="en-GB"/>
        </w:rPr>
        <w:t>E. coli</w:t>
      </w:r>
      <w:r w:rsidRPr="0097550E">
        <w:rPr>
          <w:color w:val="000000"/>
          <w:highlight w:val="yellow"/>
          <w:lang w:val="en-GB"/>
        </w:rPr>
        <w:t xml:space="preserve"> isolate</w:t>
      </w:r>
      <w:r w:rsidRPr="00B7606A">
        <w:rPr>
          <w:color w:val="000000"/>
          <w:lang w:val="en-GB"/>
        </w:rPr>
        <w:t xml:space="preserve">—some of which have been </w:t>
      </w:r>
      <w:r w:rsidRPr="0097550E">
        <w:rPr>
          <w:color w:val="000000"/>
          <w:highlight w:val="yellow"/>
          <w:lang w:val="en-GB"/>
        </w:rPr>
        <w:t>linked</w:t>
      </w:r>
      <w:r w:rsidRPr="00B7606A">
        <w:rPr>
          <w:color w:val="000000"/>
          <w:lang w:val="en-GB"/>
        </w:rPr>
        <w:t xml:space="preserve"> to </w:t>
      </w:r>
      <w:r w:rsidRPr="0097550E">
        <w:rPr>
          <w:color w:val="000000"/>
          <w:highlight w:val="yellow"/>
          <w:lang w:val="en-GB"/>
        </w:rPr>
        <w:t>virulence</w:t>
      </w:r>
      <w:r w:rsidRPr="00B7606A">
        <w:rPr>
          <w:color w:val="000000"/>
          <w:lang w:val="en-GB"/>
        </w:rPr>
        <w:t xml:space="preserve"> in previous studies—for </w:t>
      </w:r>
      <w:r w:rsidRPr="0097550E">
        <w:rPr>
          <w:color w:val="000000"/>
          <w:highlight w:val="yellow"/>
          <w:lang w:val="en-GB"/>
        </w:rPr>
        <w:t>several weeks without developing UTI symptoms</w:t>
      </w:r>
      <w:r w:rsidRPr="00B7606A">
        <w:rPr>
          <w:color w:val="000000"/>
          <w:lang w:val="en-GB"/>
        </w:rPr>
        <w:t xml:space="preserve">. We also could not demonstrate </w:t>
      </w:r>
      <w:r w:rsidRPr="0097550E">
        <w:rPr>
          <w:color w:val="000000"/>
          <w:highlight w:val="yellow"/>
          <w:lang w:val="en-GB"/>
        </w:rPr>
        <w:t>significant differences</w:t>
      </w:r>
      <w:r w:rsidRPr="00B7606A">
        <w:rPr>
          <w:color w:val="000000"/>
          <w:lang w:val="en-GB"/>
        </w:rPr>
        <w:t xml:space="preserve"> in genomic characterization of </w:t>
      </w:r>
      <w:r w:rsidRPr="00B7606A">
        <w:rPr>
          <w:i/>
          <w:color w:val="000000"/>
          <w:lang w:val="en-GB"/>
        </w:rPr>
        <w:t>E. coli</w:t>
      </w:r>
      <w:r w:rsidRPr="00B7606A">
        <w:rPr>
          <w:color w:val="000000"/>
          <w:lang w:val="en-GB"/>
        </w:rPr>
        <w:t xml:space="preserve"> isolates between </w:t>
      </w:r>
      <w:r w:rsidRPr="0097550E">
        <w:rPr>
          <w:color w:val="000000"/>
          <w:highlight w:val="yellow"/>
          <w:lang w:val="en-GB"/>
        </w:rPr>
        <w:t>older UTI and ASB patients</w:t>
      </w:r>
      <w:r w:rsidRPr="00B7606A">
        <w:rPr>
          <w:color w:val="000000"/>
          <w:lang w:val="en-GB"/>
        </w:rPr>
        <w:t xml:space="preserve">. This suggests that in our vulnerable population of older women, </w:t>
      </w:r>
      <w:r w:rsidRPr="0097550E">
        <w:rPr>
          <w:color w:val="000000"/>
          <w:highlight w:val="yellow"/>
          <w:lang w:val="en-GB"/>
        </w:rPr>
        <w:t>host susceptibility</w:t>
      </w:r>
      <w:r w:rsidRPr="00B7606A">
        <w:rPr>
          <w:color w:val="000000"/>
          <w:lang w:val="en-GB"/>
        </w:rPr>
        <w:t xml:space="preserve"> may be </w:t>
      </w:r>
      <w:r w:rsidRPr="0097550E">
        <w:rPr>
          <w:color w:val="000000"/>
          <w:highlight w:val="yellow"/>
          <w:lang w:val="en-GB"/>
        </w:rPr>
        <w:t>more crucial</w:t>
      </w:r>
      <w:r w:rsidRPr="00B7606A">
        <w:rPr>
          <w:color w:val="000000"/>
          <w:lang w:val="en-GB"/>
        </w:rPr>
        <w:t xml:space="preserve"> than the </w:t>
      </w:r>
      <w:r w:rsidRPr="0097550E">
        <w:rPr>
          <w:color w:val="000000"/>
          <w:highlight w:val="yellow"/>
          <w:lang w:val="en-GB"/>
        </w:rPr>
        <w:t xml:space="preserve">virulence of the </w:t>
      </w:r>
      <w:r w:rsidRPr="0097550E">
        <w:rPr>
          <w:i/>
          <w:color w:val="000000"/>
          <w:highlight w:val="yellow"/>
          <w:lang w:val="en-GB"/>
        </w:rPr>
        <w:t>E. coli</w:t>
      </w:r>
      <w:r w:rsidRPr="0097550E">
        <w:rPr>
          <w:color w:val="000000"/>
          <w:highlight w:val="yellow"/>
          <w:lang w:val="en-GB"/>
        </w:rPr>
        <w:t xml:space="preserve"> isolat</w:t>
      </w:r>
      <w:commentRangeStart w:id="35"/>
      <w:r w:rsidRPr="0097550E">
        <w:rPr>
          <w:color w:val="000000"/>
          <w:highlight w:val="yellow"/>
          <w:lang w:val="en-GB"/>
        </w:rPr>
        <w:t>e</w:t>
      </w:r>
      <w:r w:rsidRPr="00B7606A">
        <w:rPr>
          <w:color w:val="000000"/>
          <w:lang w:val="en-GB"/>
        </w:rPr>
        <w:t xml:space="preserve">, or that the </w:t>
      </w:r>
      <w:r w:rsidRPr="0097550E">
        <w:rPr>
          <w:color w:val="000000"/>
          <w:highlight w:val="yellow"/>
          <w:lang w:val="en-GB"/>
        </w:rPr>
        <w:t>key virulence factors</w:t>
      </w:r>
      <w:r w:rsidRPr="00B7606A">
        <w:rPr>
          <w:color w:val="000000"/>
          <w:lang w:val="en-GB"/>
        </w:rPr>
        <w:t xml:space="preserve"> might differ </w:t>
      </w:r>
      <w:r w:rsidRPr="0097550E">
        <w:rPr>
          <w:color w:val="000000"/>
          <w:highlight w:val="yellow"/>
          <w:lang w:val="en-GB"/>
        </w:rPr>
        <w:t>depending on the age group</w:t>
      </w:r>
      <w:r w:rsidRPr="00B7606A">
        <w:rPr>
          <w:color w:val="000000"/>
          <w:lang w:val="en-GB"/>
        </w:rPr>
        <w:t>.</w:t>
      </w:r>
      <w:commentRangeEnd w:id="35"/>
      <w:r w:rsidRPr="00B7606A">
        <w:rPr>
          <w:rStyle w:val="CommentReference"/>
          <w:sz w:val="22"/>
          <w:szCs w:val="22"/>
          <w:lang w:val="en-GB"/>
        </w:rPr>
        <w:commentReference w:id="35"/>
      </w:r>
      <w:r w:rsidR="00683AF2">
        <w:rPr>
          <w:color w:val="000000"/>
          <w:lang w:val="en-GB"/>
        </w:rPr>
        <w:t xml:space="preserve"> </w:t>
      </w:r>
      <w:r w:rsidR="00683AF2" w:rsidRPr="00683AF2">
        <w:rPr>
          <w:lang w:val="en-GB"/>
        </w:rPr>
        <w:t xml:space="preserve">We hope this </w:t>
      </w:r>
      <w:r w:rsidR="00683AF2">
        <w:rPr>
          <w:lang w:val="en-GB"/>
        </w:rPr>
        <w:t>kind of studies</w:t>
      </w:r>
      <w:r w:rsidR="00683AF2" w:rsidRPr="00683AF2">
        <w:rPr>
          <w:lang w:val="en-GB"/>
        </w:rPr>
        <w:t xml:space="preserve"> will pave the way for future research to determine whether it is feasible to predict UTI versus ASB</w:t>
      </w:r>
      <w:r w:rsidR="00683AF2">
        <w:rPr>
          <w:lang w:val="en-GB"/>
        </w:rPr>
        <w:t xml:space="preserve"> and phenotypic resistance through genotyping</w:t>
      </w:r>
      <w:r w:rsidR="00683AF2" w:rsidRPr="00683AF2">
        <w:rPr>
          <w:lang w:val="en-GB"/>
        </w:rPr>
        <w:t>.</w:t>
      </w:r>
    </w:p>
    <w:p w14:paraId="262F8B89" w14:textId="77777777" w:rsidR="001B04EB" w:rsidRDefault="001B04EB" w:rsidP="004D54D0">
      <w:pPr>
        <w:spacing w:before="100" w:beforeAutospacing="1" w:after="100" w:afterAutospacing="1" w:line="360" w:lineRule="auto"/>
        <w:rPr>
          <w:lang w:val="en-GB"/>
        </w:rPr>
      </w:pPr>
    </w:p>
    <w:p w14:paraId="2D04B621" w14:textId="77777777" w:rsidR="001B04EB" w:rsidRDefault="001B04EB" w:rsidP="004D54D0">
      <w:pPr>
        <w:spacing w:before="100" w:beforeAutospacing="1" w:after="100" w:afterAutospacing="1" w:line="360" w:lineRule="auto"/>
      </w:pPr>
      <w:r w:rsidRPr="002E523D">
        <w:lastRenderedPageBreak/>
        <w:t>En dus misschien nog be</w:t>
      </w:r>
      <w:r>
        <w:t>ter onderzoek doen naar</w:t>
      </w:r>
    </w:p>
    <w:p w14:paraId="6457BB82" w14:textId="77777777" w:rsidR="001B04EB" w:rsidRPr="002E523D" w:rsidRDefault="001B04EB" w:rsidP="001B04EB">
      <w:pPr>
        <w:pStyle w:val="ListParagraph"/>
        <w:numPr>
          <w:ilvl w:val="0"/>
          <w:numId w:val="3"/>
        </w:numPr>
        <w:spacing w:before="100" w:beforeAutospacing="1" w:after="100" w:afterAutospacing="1" w:line="360" w:lineRule="auto"/>
        <w:rPr>
          <w:color w:val="000000"/>
        </w:rPr>
      </w:pPr>
      <w:r>
        <w:rPr>
          <w:rFonts w:ascii="Arial" w:hAnsi="Arial" w:cs="Arial"/>
        </w:rPr>
        <w:t xml:space="preserve">Die interactie tussen </w:t>
      </w:r>
      <w:proofErr w:type="spellStart"/>
      <w:r>
        <w:rPr>
          <w:rFonts w:ascii="Arial" w:hAnsi="Arial" w:cs="Arial"/>
        </w:rPr>
        <w:t>colis</w:t>
      </w:r>
      <w:proofErr w:type="spellEnd"/>
      <w:r>
        <w:rPr>
          <w:rFonts w:ascii="Arial" w:hAnsi="Arial" w:cs="Arial"/>
        </w:rPr>
        <w:t xml:space="preserve"> en blaasepitheelcellen &amp; </w:t>
      </w:r>
      <w:proofErr w:type="spellStart"/>
      <w:r>
        <w:rPr>
          <w:rFonts w:ascii="Arial" w:hAnsi="Arial" w:cs="Arial"/>
        </w:rPr>
        <w:t>adhesins</w:t>
      </w:r>
      <w:proofErr w:type="spellEnd"/>
    </w:p>
    <w:p w14:paraId="548A34C8" w14:textId="149BD6A7" w:rsidR="001B04EB" w:rsidRPr="002E523D" w:rsidRDefault="001B04EB" w:rsidP="001B04EB">
      <w:pPr>
        <w:pStyle w:val="ListParagraph"/>
        <w:numPr>
          <w:ilvl w:val="0"/>
          <w:numId w:val="3"/>
        </w:numPr>
        <w:spacing w:before="100" w:beforeAutospacing="1" w:after="100" w:afterAutospacing="1" w:line="360" w:lineRule="auto"/>
        <w:rPr>
          <w:color w:val="000000"/>
        </w:rPr>
      </w:pPr>
      <w:r>
        <w:rPr>
          <w:rFonts w:ascii="Arial" w:hAnsi="Arial" w:cs="Arial"/>
        </w:rPr>
        <w:t xml:space="preserve">Over de tijd grotere groepen </w:t>
      </w:r>
      <w:r w:rsidRPr="001B04EB">
        <w:rPr>
          <w:rFonts w:ascii="Arial" w:hAnsi="Arial" w:cs="Arial"/>
        </w:rPr>
        <w:sym w:font="Wingdings" w:char="F0E0"/>
      </w:r>
      <w:r>
        <w:rPr>
          <w:rFonts w:ascii="Arial" w:hAnsi="Arial" w:cs="Arial"/>
        </w:rPr>
        <w:t xml:space="preserve"> omdat er meer WGS uitgevoerd gaat worden in de toekomst</w:t>
      </w:r>
    </w:p>
    <w:p w14:paraId="79AF4E65" w14:textId="5404B894" w:rsidR="001B04EB" w:rsidRPr="002E523D" w:rsidRDefault="001B04EB" w:rsidP="001B04EB">
      <w:pPr>
        <w:pStyle w:val="ListParagraph"/>
        <w:numPr>
          <w:ilvl w:val="0"/>
          <w:numId w:val="3"/>
        </w:numPr>
        <w:spacing w:before="100" w:beforeAutospacing="1" w:after="100" w:afterAutospacing="1" w:line="360" w:lineRule="auto"/>
        <w:rPr>
          <w:color w:val="000000"/>
        </w:rPr>
      </w:pPr>
      <w:r>
        <w:rPr>
          <w:rFonts w:ascii="Arial" w:hAnsi="Arial" w:cs="Arial"/>
        </w:rPr>
        <w:t xml:space="preserve">En heel lang werden ASB/UTI </w:t>
      </w:r>
      <w:proofErr w:type="spellStart"/>
      <w:r>
        <w:rPr>
          <w:rFonts w:ascii="Arial" w:hAnsi="Arial" w:cs="Arial"/>
        </w:rPr>
        <w:t>colis</w:t>
      </w:r>
      <w:proofErr w:type="spellEnd"/>
      <w:r>
        <w:rPr>
          <w:rFonts w:ascii="Arial" w:hAnsi="Arial" w:cs="Arial"/>
        </w:rPr>
        <w:t xml:space="preserve"> </w:t>
      </w:r>
      <w:proofErr w:type="gramStart"/>
      <w:r>
        <w:rPr>
          <w:rFonts w:ascii="Arial" w:hAnsi="Arial" w:cs="Arial"/>
        </w:rPr>
        <w:t>op  1</w:t>
      </w:r>
      <w:proofErr w:type="gramEnd"/>
      <w:r>
        <w:rPr>
          <w:rFonts w:ascii="Arial" w:hAnsi="Arial" w:cs="Arial"/>
        </w:rPr>
        <w:t xml:space="preserve"> berg gegooid </w:t>
      </w:r>
      <w:r w:rsidRPr="001B04EB">
        <w:rPr>
          <w:rFonts w:ascii="Arial" w:hAnsi="Arial" w:cs="Arial"/>
        </w:rPr>
        <w:sym w:font="Wingdings" w:char="F0E0"/>
      </w:r>
      <w:r>
        <w:rPr>
          <w:rFonts w:ascii="Arial" w:hAnsi="Arial" w:cs="Arial"/>
        </w:rPr>
        <w:t xml:space="preserve"> dit ook meenemen </w:t>
      </w:r>
    </w:p>
    <w:p w14:paraId="3A4C0119" w14:textId="0A72774F" w:rsidR="00464257" w:rsidRPr="002E523D" w:rsidRDefault="00D70F90" w:rsidP="002E523D">
      <w:pPr>
        <w:pStyle w:val="ListParagraph"/>
        <w:numPr>
          <w:ilvl w:val="0"/>
          <w:numId w:val="3"/>
        </w:numPr>
        <w:spacing w:before="100" w:beforeAutospacing="1" w:after="100" w:afterAutospacing="1" w:line="360" w:lineRule="auto"/>
        <w:rPr>
          <w:color w:val="000000"/>
        </w:rPr>
      </w:pPr>
      <w:r w:rsidRPr="002E523D">
        <w:rPr>
          <w:rFonts w:ascii="Arial" w:hAnsi="Arial" w:cs="Arial"/>
        </w:rPr>
        <w:br w:type="page"/>
      </w:r>
    </w:p>
    <w:p w14:paraId="42BDF5F8" w14:textId="01D523EC" w:rsidR="00E80810" w:rsidRDefault="00E80810" w:rsidP="00E80810">
      <w:pPr>
        <w:spacing w:line="360" w:lineRule="auto"/>
        <w:rPr>
          <w:rFonts w:ascii="Arial" w:hAnsi="Arial" w:cs="Arial"/>
          <w:lang w:val="en-GB"/>
        </w:rPr>
      </w:pPr>
      <w:r w:rsidRPr="00970464">
        <w:rPr>
          <w:rFonts w:ascii="Arial" w:hAnsi="Arial" w:cs="Arial"/>
          <w:b/>
          <w:bCs/>
          <w:noProof/>
          <w:lang w:eastAsia="nl-NL"/>
        </w:rPr>
        <w:lastRenderedPageBreak/>
        <w:drawing>
          <wp:anchor distT="0" distB="0" distL="114300" distR="114300" simplePos="0" relativeHeight="251659264" behindDoc="0" locked="0" layoutInCell="1" allowOverlap="1" wp14:anchorId="0C92090F" wp14:editId="4B058F7B">
            <wp:simplePos x="0" y="0"/>
            <wp:positionH relativeFrom="margin">
              <wp:align>center</wp:align>
            </wp:positionH>
            <wp:positionV relativeFrom="paragraph">
              <wp:posOffset>0</wp:posOffset>
            </wp:positionV>
            <wp:extent cx="6063146" cy="4191000"/>
            <wp:effectExtent l="0" t="0" r="0" b="0"/>
            <wp:wrapThrough wrapText="bothSides">
              <wp:wrapPolygon edited="0">
                <wp:start x="0" y="0"/>
                <wp:lineTo x="0" y="21502"/>
                <wp:lineTo x="21514" y="21502"/>
                <wp:lineTo x="21514" y="0"/>
                <wp:lineTo x="0" y="0"/>
              </wp:wrapPolygon>
            </wp:wrapThrough>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63146" cy="4191000"/>
                    </a:xfrm>
                    <a:prstGeom prst="rect">
                      <a:avLst/>
                    </a:prstGeom>
                  </pic:spPr>
                </pic:pic>
              </a:graphicData>
            </a:graphic>
            <wp14:sizeRelH relativeFrom="margin">
              <wp14:pctWidth>0</wp14:pctWidth>
            </wp14:sizeRelH>
            <wp14:sizeRelV relativeFrom="margin">
              <wp14:pctHeight>0</wp14:pctHeight>
            </wp14:sizeRelV>
          </wp:anchor>
        </w:drawing>
      </w:r>
      <w:r w:rsidRPr="00970464">
        <w:rPr>
          <w:rFonts w:ascii="Arial" w:hAnsi="Arial" w:cs="Arial"/>
          <w:b/>
          <w:bCs/>
          <w:lang w:val="en-GB"/>
        </w:rPr>
        <w:t>Figure 1.</w:t>
      </w:r>
      <w:r w:rsidRPr="00970464">
        <w:rPr>
          <w:rFonts w:ascii="Arial" w:hAnsi="Arial" w:cs="Arial"/>
          <w:lang w:val="en-GB"/>
        </w:rPr>
        <w:t xml:space="preserve"> Flowchart of sample selection of women who fulfilled the criteria to suffer from UTI or ASB. </w:t>
      </w:r>
    </w:p>
    <w:p w14:paraId="32D6E92C" w14:textId="77777777" w:rsidR="00D70F90" w:rsidRDefault="00D70F90" w:rsidP="00E80810">
      <w:pPr>
        <w:spacing w:line="360" w:lineRule="auto"/>
        <w:rPr>
          <w:rFonts w:ascii="Arial" w:hAnsi="Arial" w:cs="Arial"/>
          <w:lang w:val="en-GB"/>
        </w:rPr>
      </w:pPr>
    </w:p>
    <w:p w14:paraId="408DA546" w14:textId="77777777" w:rsidR="00D70F90" w:rsidRDefault="00D70F90" w:rsidP="00E80810">
      <w:pPr>
        <w:spacing w:line="360" w:lineRule="auto"/>
        <w:rPr>
          <w:rFonts w:ascii="Arial" w:hAnsi="Arial" w:cs="Arial"/>
          <w:lang w:val="en-GB"/>
        </w:rPr>
      </w:pPr>
    </w:p>
    <w:p w14:paraId="4E9385B7" w14:textId="56E874E9" w:rsidR="00421CA5" w:rsidRPr="008C4723" w:rsidRDefault="00421CA5" w:rsidP="00E80810">
      <w:pPr>
        <w:spacing w:line="360" w:lineRule="auto"/>
        <w:rPr>
          <w:rFonts w:ascii="Arial" w:hAnsi="Arial" w:cs="Arial"/>
          <w:b/>
          <w:lang w:val="en-GB"/>
        </w:rPr>
      </w:pPr>
      <w:r w:rsidRPr="008C4723">
        <w:rPr>
          <w:rFonts w:ascii="Arial" w:hAnsi="Arial" w:cs="Arial"/>
          <w:b/>
          <w:lang w:val="en-GB"/>
        </w:rPr>
        <w:t>Supplementary table 1</w:t>
      </w:r>
      <w:r w:rsidR="008C4723">
        <w:rPr>
          <w:rFonts w:ascii="Arial" w:hAnsi="Arial" w:cs="Arial"/>
          <w:b/>
          <w:lang w:val="en-GB"/>
        </w:rPr>
        <w:t xml:space="preserve"> ST types of </w:t>
      </w:r>
      <w:r w:rsidR="008C4723" w:rsidRPr="002E523D">
        <w:rPr>
          <w:rFonts w:ascii="Arial" w:hAnsi="Arial" w:cs="Arial"/>
          <w:b/>
          <w:i/>
          <w:iCs/>
          <w:lang w:val="en-GB"/>
        </w:rPr>
        <w:t>E.</w:t>
      </w:r>
      <w:r w:rsidR="00812919">
        <w:rPr>
          <w:rFonts w:ascii="Arial" w:hAnsi="Arial" w:cs="Arial"/>
          <w:b/>
          <w:i/>
          <w:iCs/>
          <w:lang w:val="en-GB"/>
        </w:rPr>
        <w:t xml:space="preserve"> </w:t>
      </w:r>
      <w:r w:rsidR="008C4723" w:rsidRPr="002E523D">
        <w:rPr>
          <w:rFonts w:ascii="Arial" w:hAnsi="Arial" w:cs="Arial"/>
          <w:b/>
          <w:i/>
          <w:iCs/>
          <w:lang w:val="en-GB"/>
        </w:rPr>
        <w:t>coli</w:t>
      </w:r>
      <w:r w:rsidR="00812919">
        <w:rPr>
          <w:rFonts w:ascii="Arial" w:hAnsi="Arial" w:cs="Arial"/>
          <w:b/>
          <w:i/>
          <w:iCs/>
          <w:lang w:val="en-GB"/>
        </w:rPr>
        <w:t xml:space="preserve"> </w:t>
      </w:r>
      <w:r w:rsidR="00812919">
        <w:rPr>
          <w:rFonts w:ascii="Arial" w:hAnsi="Arial" w:cs="Arial"/>
          <w:b/>
          <w:lang w:val="en-GB"/>
        </w:rPr>
        <w:t>isolates</w:t>
      </w:r>
      <w:r w:rsidR="008C4723">
        <w:rPr>
          <w:rFonts w:ascii="Arial" w:hAnsi="Arial" w:cs="Arial"/>
          <w:b/>
          <w:lang w:val="en-GB"/>
        </w:rPr>
        <w:t xml:space="preserve"> in UTI and ASB patients</w:t>
      </w:r>
    </w:p>
    <w:tbl>
      <w:tblPr>
        <w:tblW w:w="4504" w:type="dxa"/>
        <w:tblCellMar>
          <w:left w:w="70" w:type="dxa"/>
          <w:right w:w="70" w:type="dxa"/>
        </w:tblCellMar>
        <w:tblLook w:val="04A0" w:firstRow="1" w:lastRow="0" w:firstColumn="1" w:lastColumn="0" w:noHBand="0" w:noVBand="1"/>
      </w:tblPr>
      <w:tblGrid>
        <w:gridCol w:w="1080"/>
        <w:gridCol w:w="1420"/>
        <w:gridCol w:w="1044"/>
        <w:gridCol w:w="960"/>
      </w:tblGrid>
      <w:tr w:rsidR="008C4723" w:rsidRPr="00421CA5" w14:paraId="3EAF7A4A" w14:textId="77777777" w:rsidTr="008C4723">
        <w:trPr>
          <w:trHeight w:val="300"/>
        </w:trPr>
        <w:tc>
          <w:tcPr>
            <w:tcW w:w="1080" w:type="dxa"/>
            <w:tcBorders>
              <w:top w:val="nil"/>
              <w:left w:val="nil"/>
              <w:bottom w:val="nil"/>
              <w:right w:val="nil"/>
            </w:tcBorders>
            <w:shd w:val="clear" w:color="auto" w:fill="auto"/>
            <w:noWrap/>
            <w:vAlign w:val="bottom"/>
            <w:hideMark/>
          </w:tcPr>
          <w:p w14:paraId="43951972" w14:textId="77777777" w:rsidR="008C4723" w:rsidRPr="008C4723" w:rsidRDefault="008C4723" w:rsidP="00421CA5">
            <w:pPr>
              <w:spacing w:after="0" w:line="240" w:lineRule="auto"/>
              <w:jc w:val="center"/>
              <w:rPr>
                <w:rFonts w:ascii="Calibri" w:eastAsia="Times New Roman" w:hAnsi="Calibri" w:cs="Calibri"/>
                <w:b/>
                <w:color w:val="000000"/>
                <w:lang w:eastAsia="nl-NL"/>
              </w:rPr>
            </w:pPr>
            <w:r w:rsidRPr="008C4723">
              <w:rPr>
                <w:rFonts w:ascii="Calibri" w:eastAsia="Times New Roman" w:hAnsi="Calibri" w:cs="Calibri"/>
                <w:b/>
                <w:color w:val="000000"/>
                <w:lang w:eastAsia="nl-NL"/>
              </w:rPr>
              <w:t>ST type</w:t>
            </w:r>
          </w:p>
        </w:tc>
        <w:tc>
          <w:tcPr>
            <w:tcW w:w="1420" w:type="dxa"/>
            <w:tcBorders>
              <w:top w:val="nil"/>
              <w:left w:val="nil"/>
              <w:bottom w:val="nil"/>
              <w:right w:val="nil"/>
            </w:tcBorders>
            <w:shd w:val="clear" w:color="auto" w:fill="auto"/>
            <w:noWrap/>
            <w:vAlign w:val="bottom"/>
            <w:hideMark/>
          </w:tcPr>
          <w:p w14:paraId="49FE0C45" w14:textId="57C93B51" w:rsidR="008C4723" w:rsidRPr="008C4723" w:rsidRDefault="008C4723" w:rsidP="00421CA5">
            <w:pPr>
              <w:spacing w:after="0" w:line="240" w:lineRule="auto"/>
              <w:jc w:val="center"/>
              <w:rPr>
                <w:rFonts w:ascii="Calibri" w:eastAsia="Times New Roman" w:hAnsi="Calibri" w:cs="Calibri"/>
                <w:b/>
                <w:color w:val="000000"/>
                <w:lang w:eastAsia="nl-NL"/>
              </w:rPr>
            </w:pPr>
            <w:r w:rsidRPr="008C4723">
              <w:rPr>
                <w:rFonts w:ascii="Calibri" w:eastAsia="Times New Roman" w:hAnsi="Calibri" w:cs="Calibri"/>
                <w:b/>
                <w:color w:val="000000"/>
                <w:lang w:eastAsia="nl-NL"/>
              </w:rPr>
              <w:t>Overall, n (%)</w:t>
            </w:r>
          </w:p>
        </w:tc>
        <w:tc>
          <w:tcPr>
            <w:tcW w:w="1044" w:type="dxa"/>
            <w:tcBorders>
              <w:top w:val="nil"/>
              <w:left w:val="nil"/>
              <w:bottom w:val="nil"/>
              <w:right w:val="nil"/>
            </w:tcBorders>
            <w:shd w:val="clear" w:color="auto" w:fill="auto"/>
            <w:noWrap/>
            <w:vAlign w:val="bottom"/>
            <w:hideMark/>
          </w:tcPr>
          <w:p w14:paraId="00572337" w14:textId="74542B23" w:rsidR="008C4723" w:rsidRPr="008C4723" w:rsidRDefault="008C4723" w:rsidP="00421CA5">
            <w:pPr>
              <w:spacing w:after="0" w:line="240" w:lineRule="auto"/>
              <w:jc w:val="center"/>
              <w:rPr>
                <w:rFonts w:ascii="Calibri" w:eastAsia="Times New Roman" w:hAnsi="Calibri" w:cs="Calibri"/>
                <w:b/>
                <w:color w:val="000000"/>
                <w:lang w:eastAsia="nl-NL"/>
              </w:rPr>
            </w:pPr>
            <w:r w:rsidRPr="008C4723">
              <w:rPr>
                <w:rFonts w:ascii="Calibri" w:eastAsia="Times New Roman" w:hAnsi="Calibri" w:cs="Calibri"/>
                <w:b/>
                <w:color w:val="000000"/>
                <w:lang w:eastAsia="nl-NL"/>
              </w:rPr>
              <w:t>UTI, n (%)</w:t>
            </w:r>
          </w:p>
        </w:tc>
        <w:tc>
          <w:tcPr>
            <w:tcW w:w="960" w:type="dxa"/>
            <w:tcBorders>
              <w:top w:val="nil"/>
              <w:left w:val="nil"/>
              <w:bottom w:val="nil"/>
              <w:right w:val="nil"/>
            </w:tcBorders>
            <w:shd w:val="clear" w:color="auto" w:fill="auto"/>
            <w:noWrap/>
            <w:vAlign w:val="bottom"/>
            <w:hideMark/>
          </w:tcPr>
          <w:p w14:paraId="4245F340" w14:textId="017C9077" w:rsidR="008C4723" w:rsidRPr="008C4723" w:rsidRDefault="008C4723" w:rsidP="00421CA5">
            <w:pPr>
              <w:spacing w:after="0" w:line="240" w:lineRule="auto"/>
              <w:jc w:val="center"/>
              <w:rPr>
                <w:rFonts w:ascii="Calibri" w:eastAsia="Times New Roman" w:hAnsi="Calibri" w:cs="Calibri"/>
                <w:b/>
                <w:color w:val="000000"/>
                <w:lang w:eastAsia="nl-NL"/>
              </w:rPr>
            </w:pPr>
            <w:r w:rsidRPr="008C4723">
              <w:rPr>
                <w:rFonts w:ascii="Calibri" w:eastAsia="Times New Roman" w:hAnsi="Calibri" w:cs="Calibri"/>
                <w:b/>
                <w:color w:val="000000"/>
                <w:lang w:eastAsia="nl-NL"/>
              </w:rPr>
              <w:t>ASB, n</w:t>
            </w:r>
          </w:p>
        </w:tc>
      </w:tr>
      <w:tr w:rsidR="008C4723" w:rsidRPr="00421CA5" w14:paraId="36054410" w14:textId="77777777" w:rsidTr="008C4723">
        <w:trPr>
          <w:trHeight w:val="300"/>
        </w:trPr>
        <w:tc>
          <w:tcPr>
            <w:tcW w:w="1080" w:type="dxa"/>
            <w:tcBorders>
              <w:top w:val="nil"/>
              <w:left w:val="nil"/>
              <w:bottom w:val="nil"/>
              <w:right w:val="nil"/>
            </w:tcBorders>
            <w:shd w:val="clear" w:color="auto" w:fill="auto"/>
            <w:noWrap/>
            <w:vAlign w:val="bottom"/>
            <w:hideMark/>
          </w:tcPr>
          <w:p w14:paraId="6CF34784"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10</w:t>
            </w:r>
          </w:p>
        </w:tc>
        <w:tc>
          <w:tcPr>
            <w:tcW w:w="1420" w:type="dxa"/>
            <w:tcBorders>
              <w:top w:val="nil"/>
              <w:left w:val="nil"/>
              <w:bottom w:val="nil"/>
              <w:right w:val="nil"/>
            </w:tcBorders>
            <w:shd w:val="clear" w:color="auto" w:fill="auto"/>
            <w:noWrap/>
            <w:vAlign w:val="bottom"/>
            <w:hideMark/>
          </w:tcPr>
          <w:p w14:paraId="4C0B7C9A" w14:textId="68A5862D"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(4.3)</w:t>
            </w:r>
          </w:p>
        </w:tc>
        <w:tc>
          <w:tcPr>
            <w:tcW w:w="1044" w:type="dxa"/>
            <w:tcBorders>
              <w:top w:val="nil"/>
              <w:left w:val="nil"/>
              <w:bottom w:val="nil"/>
              <w:right w:val="nil"/>
            </w:tcBorders>
            <w:shd w:val="clear" w:color="auto" w:fill="auto"/>
            <w:noWrap/>
            <w:vAlign w:val="bottom"/>
            <w:hideMark/>
          </w:tcPr>
          <w:p w14:paraId="00A2DDF0" w14:textId="3E533F22"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(6.5)</w:t>
            </w:r>
          </w:p>
        </w:tc>
        <w:tc>
          <w:tcPr>
            <w:tcW w:w="960" w:type="dxa"/>
            <w:tcBorders>
              <w:top w:val="nil"/>
              <w:left w:val="nil"/>
              <w:bottom w:val="nil"/>
              <w:right w:val="nil"/>
            </w:tcBorders>
            <w:shd w:val="clear" w:color="auto" w:fill="auto"/>
            <w:noWrap/>
            <w:vAlign w:val="bottom"/>
            <w:hideMark/>
          </w:tcPr>
          <w:p w14:paraId="527DB06F" w14:textId="7883F9D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769D9789" w14:textId="77777777" w:rsidTr="008C4723">
        <w:trPr>
          <w:trHeight w:val="300"/>
        </w:trPr>
        <w:tc>
          <w:tcPr>
            <w:tcW w:w="1080" w:type="dxa"/>
            <w:tcBorders>
              <w:top w:val="nil"/>
              <w:left w:val="nil"/>
              <w:bottom w:val="nil"/>
              <w:right w:val="nil"/>
            </w:tcBorders>
            <w:shd w:val="clear" w:color="auto" w:fill="auto"/>
            <w:noWrap/>
            <w:vAlign w:val="bottom"/>
            <w:hideMark/>
          </w:tcPr>
          <w:p w14:paraId="0310EABD"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12</w:t>
            </w:r>
          </w:p>
        </w:tc>
        <w:tc>
          <w:tcPr>
            <w:tcW w:w="1420" w:type="dxa"/>
            <w:tcBorders>
              <w:top w:val="nil"/>
              <w:left w:val="nil"/>
              <w:bottom w:val="nil"/>
              <w:right w:val="nil"/>
            </w:tcBorders>
            <w:shd w:val="clear" w:color="auto" w:fill="auto"/>
            <w:noWrap/>
            <w:vAlign w:val="bottom"/>
            <w:hideMark/>
          </w:tcPr>
          <w:p w14:paraId="3B0A0EBB" w14:textId="542D519E"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(4.3)</w:t>
            </w:r>
          </w:p>
        </w:tc>
        <w:tc>
          <w:tcPr>
            <w:tcW w:w="1044" w:type="dxa"/>
            <w:tcBorders>
              <w:top w:val="nil"/>
              <w:left w:val="nil"/>
              <w:bottom w:val="nil"/>
              <w:right w:val="nil"/>
            </w:tcBorders>
            <w:shd w:val="clear" w:color="auto" w:fill="auto"/>
            <w:noWrap/>
            <w:vAlign w:val="bottom"/>
            <w:hideMark/>
          </w:tcPr>
          <w:p w14:paraId="420844BC" w14:textId="39EE4861"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960" w:type="dxa"/>
            <w:tcBorders>
              <w:top w:val="nil"/>
              <w:left w:val="nil"/>
              <w:bottom w:val="nil"/>
              <w:right w:val="nil"/>
            </w:tcBorders>
            <w:shd w:val="clear" w:color="auto" w:fill="auto"/>
            <w:noWrap/>
            <w:vAlign w:val="bottom"/>
            <w:hideMark/>
          </w:tcPr>
          <w:p w14:paraId="40660D2D" w14:textId="3E84134C"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r w:rsidR="008C4723" w:rsidRPr="00421CA5" w14:paraId="7F84FB98" w14:textId="77777777" w:rsidTr="008C4723">
        <w:trPr>
          <w:trHeight w:val="300"/>
        </w:trPr>
        <w:tc>
          <w:tcPr>
            <w:tcW w:w="1080" w:type="dxa"/>
            <w:tcBorders>
              <w:top w:val="nil"/>
              <w:left w:val="nil"/>
              <w:bottom w:val="nil"/>
              <w:right w:val="nil"/>
            </w:tcBorders>
            <w:shd w:val="clear" w:color="auto" w:fill="auto"/>
            <w:noWrap/>
            <w:vAlign w:val="bottom"/>
            <w:hideMark/>
          </w:tcPr>
          <w:p w14:paraId="16CB52CA"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59</w:t>
            </w:r>
          </w:p>
        </w:tc>
        <w:tc>
          <w:tcPr>
            <w:tcW w:w="1420" w:type="dxa"/>
            <w:tcBorders>
              <w:top w:val="nil"/>
              <w:left w:val="nil"/>
              <w:bottom w:val="nil"/>
              <w:right w:val="nil"/>
            </w:tcBorders>
            <w:shd w:val="clear" w:color="auto" w:fill="auto"/>
            <w:noWrap/>
            <w:vAlign w:val="bottom"/>
            <w:hideMark/>
          </w:tcPr>
          <w:p w14:paraId="1133D824" w14:textId="703533DA"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(4.3)</w:t>
            </w:r>
          </w:p>
        </w:tc>
        <w:tc>
          <w:tcPr>
            <w:tcW w:w="1044" w:type="dxa"/>
            <w:tcBorders>
              <w:top w:val="nil"/>
              <w:left w:val="nil"/>
              <w:bottom w:val="nil"/>
              <w:right w:val="nil"/>
            </w:tcBorders>
            <w:shd w:val="clear" w:color="auto" w:fill="auto"/>
            <w:noWrap/>
            <w:vAlign w:val="bottom"/>
            <w:hideMark/>
          </w:tcPr>
          <w:p w14:paraId="1296708F" w14:textId="0EFDEA3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(6.5)</w:t>
            </w:r>
          </w:p>
        </w:tc>
        <w:tc>
          <w:tcPr>
            <w:tcW w:w="960" w:type="dxa"/>
            <w:tcBorders>
              <w:top w:val="nil"/>
              <w:left w:val="nil"/>
              <w:bottom w:val="nil"/>
              <w:right w:val="nil"/>
            </w:tcBorders>
            <w:shd w:val="clear" w:color="auto" w:fill="auto"/>
            <w:noWrap/>
            <w:vAlign w:val="bottom"/>
            <w:hideMark/>
          </w:tcPr>
          <w:p w14:paraId="42EBD51A" w14:textId="2851762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54266D93" w14:textId="77777777" w:rsidTr="008C4723">
        <w:trPr>
          <w:trHeight w:val="300"/>
        </w:trPr>
        <w:tc>
          <w:tcPr>
            <w:tcW w:w="1080" w:type="dxa"/>
            <w:tcBorders>
              <w:top w:val="nil"/>
              <w:left w:val="nil"/>
              <w:bottom w:val="nil"/>
              <w:right w:val="nil"/>
            </w:tcBorders>
            <w:shd w:val="clear" w:color="auto" w:fill="auto"/>
            <w:noWrap/>
            <w:vAlign w:val="bottom"/>
            <w:hideMark/>
          </w:tcPr>
          <w:p w14:paraId="2BB4E3B1"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69</w:t>
            </w:r>
          </w:p>
        </w:tc>
        <w:tc>
          <w:tcPr>
            <w:tcW w:w="1420" w:type="dxa"/>
            <w:tcBorders>
              <w:top w:val="nil"/>
              <w:left w:val="nil"/>
              <w:bottom w:val="nil"/>
              <w:right w:val="nil"/>
            </w:tcBorders>
            <w:shd w:val="clear" w:color="auto" w:fill="auto"/>
            <w:noWrap/>
            <w:vAlign w:val="bottom"/>
            <w:hideMark/>
          </w:tcPr>
          <w:p w14:paraId="558FBF50" w14:textId="6A2F8BC5"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4</w:t>
            </w:r>
            <w:r>
              <w:rPr>
                <w:rFonts w:ascii="Calibri" w:eastAsia="Times New Roman" w:hAnsi="Calibri" w:cs="Calibri"/>
                <w:color w:val="000000"/>
                <w:lang w:eastAsia="nl-NL"/>
              </w:rPr>
              <w:t xml:space="preserve"> (8.7)</w:t>
            </w:r>
          </w:p>
        </w:tc>
        <w:tc>
          <w:tcPr>
            <w:tcW w:w="1044" w:type="dxa"/>
            <w:tcBorders>
              <w:top w:val="nil"/>
              <w:left w:val="nil"/>
              <w:bottom w:val="nil"/>
              <w:right w:val="nil"/>
            </w:tcBorders>
            <w:shd w:val="clear" w:color="auto" w:fill="auto"/>
            <w:noWrap/>
            <w:vAlign w:val="bottom"/>
            <w:hideMark/>
          </w:tcPr>
          <w:p w14:paraId="71FE82E8" w14:textId="219461D2"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(6.5)</w:t>
            </w:r>
          </w:p>
        </w:tc>
        <w:tc>
          <w:tcPr>
            <w:tcW w:w="960" w:type="dxa"/>
            <w:tcBorders>
              <w:top w:val="nil"/>
              <w:left w:val="nil"/>
              <w:bottom w:val="nil"/>
              <w:right w:val="nil"/>
            </w:tcBorders>
            <w:shd w:val="clear" w:color="auto" w:fill="auto"/>
            <w:noWrap/>
            <w:vAlign w:val="bottom"/>
            <w:hideMark/>
          </w:tcPr>
          <w:p w14:paraId="7506E7E5" w14:textId="75FBB1E1"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(13.3)</w:t>
            </w:r>
          </w:p>
        </w:tc>
      </w:tr>
      <w:tr w:rsidR="008C4723" w:rsidRPr="00421CA5" w14:paraId="54BFE992" w14:textId="77777777" w:rsidTr="008C4723">
        <w:trPr>
          <w:trHeight w:val="300"/>
        </w:trPr>
        <w:tc>
          <w:tcPr>
            <w:tcW w:w="1080" w:type="dxa"/>
            <w:tcBorders>
              <w:top w:val="nil"/>
              <w:left w:val="nil"/>
              <w:bottom w:val="nil"/>
              <w:right w:val="nil"/>
            </w:tcBorders>
            <w:shd w:val="clear" w:color="auto" w:fill="auto"/>
            <w:noWrap/>
            <w:vAlign w:val="bottom"/>
            <w:hideMark/>
          </w:tcPr>
          <w:p w14:paraId="614681F5"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73</w:t>
            </w:r>
          </w:p>
        </w:tc>
        <w:tc>
          <w:tcPr>
            <w:tcW w:w="1420" w:type="dxa"/>
            <w:tcBorders>
              <w:top w:val="nil"/>
              <w:left w:val="nil"/>
              <w:bottom w:val="nil"/>
              <w:right w:val="nil"/>
            </w:tcBorders>
            <w:shd w:val="clear" w:color="auto" w:fill="auto"/>
            <w:noWrap/>
            <w:vAlign w:val="bottom"/>
            <w:hideMark/>
          </w:tcPr>
          <w:p w14:paraId="68F480DF" w14:textId="5B7CD456"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4</w:t>
            </w:r>
            <w:r>
              <w:rPr>
                <w:rFonts w:ascii="Calibri" w:eastAsia="Times New Roman" w:hAnsi="Calibri" w:cs="Calibri"/>
                <w:color w:val="000000"/>
                <w:lang w:eastAsia="nl-NL"/>
              </w:rPr>
              <w:t xml:space="preserve"> (8.7)</w:t>
            </w:r>
          </w:p>
        </w:tc>
        <w:tc>
          <w:tcPr>
            <w:tcW w:w="1044" w:type="dxa"/>
            <w:tcBorders>
              <w:top w:val="nil"/>
              <w:left w:val="nil"/>
              <w:bottom w:val="nil"/>
              <w:right w:val="nil"/>
            </w:tcBorders>
            <w:shd w:val="clear" w:color="auto" w:fill="auto"/>
            <w:noWrap/>
            <w:vAlign w:val="bottom"/>
            <w:hideMark/>
          </w:tcPr>
          <w:p w14:paraId="48DC53B2" w14:textId="1E78B5A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3</w:t>
            </w:r>
            <w:r>
              <w:rPr>
                <w:rFonts w:ascii="Calibri" w:eastAsia="Times New Roman" w:hAnsi="Calibri" w:cs="Calibri"/>
                <w:color w:val="000000"/>
                <w:lang w:eastAsia="nl-NL"/>
              </w:rPr>
              <w:t xml:space="preserve"> (9.7)</w:t>
            </w:r>
          </w:p>
        </w:tc>
        <w:tc>
          <w:tcPr>
            <w:tcW w:w="960" w:type="dxa"/>
            <w:tcBorders>
              <w:top w:val="nil"/>
              <w:left w:val="nil"/>
              <w:bottom w:val="nil"/>
              <w:right w:val="nil"/>
            </w:tcBorders>
            <w:shd w:val="clear" w:color="auto" w:fill="auto"/>
            <w:noWrap/>
            <w:vAlign w:val="bottom"/>
            <w:hideMark/>
          </w:tcPr>
          <w:p w14:paraId="22A993C5" w14:textId="17FAD2BB"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r w:rsidR="008C4723" w:rsidRPr="00421CA5" w14:paraId="498CE5A6" w14:textId="77777777" w:rsidTr="008C4723">
        <w:trPr>
          <w:trHeight w:val="300"/>
        </w:trPr>
        <w:tc>
          <w:tcPr>
            <w:tcW w:w="1080" w:type="dxa"/>
            <w:tcBorders>
              <w:top w:val="nil"/>
              <w:left w:val="nil"/>
              <w:bottom w:val="nil"/>
              <w:right w:val="nil"/>
            </w:tcBorders>
            <w:shd w:val="clear" w:color="auto" w:fill="auto"/>
            <w:noWrap/>
            <w:vAlign w:val="bottom"/>
            <w:hideMark/>
          </w:tcPr>
          <w:p w14:paraId="61706A97"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88</w:t>
            </w:r>
          </w:p>
        </w:tc>
        <w:tc>
          <w:tcPr>
            <w:tcW w:w="1420" w:type="dxa"/>
            <w:tcBorders>
              <w:top w:val="nil"/>
              <w:left w:val="nil"/>
              <w:bottom w:val="nil"/>
              <w:right w:val="nil"/>
            </w:tcBorders>
            <w:shd w:val="clear" w:color="auto" w:fill="auto"/>
            <w:noWrap/>
            <w:vAlign w:val="bottom"/>
            <w:hideMark/>
          </w:tcPr>
          <w:p w14:paraId="30B619EB" w14:textId="39393FCE"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725AAFFD" w14:textId="386A008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960" w:type="dxa"/>
            <w:tcBorders>
              <w:top w:val="nil"/>
              <w:left w:val="nil"/>
              <w:bottom w:val="nil"/>
              <w:right w:val="nil"/>
            </w:tcBorders>
            <w:shd w:val="clear" w:color="auto" w:fill="auto"/>
            <w:noWrap/>
            <w:vAlign w:val="bottom"/>
            <w:hideMark/>
          </w:tcPr>
          <w:p w14:paraId="55DB5413" w14:textId="076F199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7EF2546F" w14:textId="77777777" w:rsidTr="008C4723">
        <w:trPr>
          <w:trHeight w:val="300"/>
        </w:trPr>
        <w:tc>
          <w:tcPr>
            <w:tcW w:w="1080" w:type="dxa"/>
            <w:tcBorders>
              <w:top w:val="nil"/>
              <w:left w:val="nil"/>
              <w:bottom w:val="nil"/>
              <w:right w:val="nil"/>
            </w:tcBorders>
            <w:shd w:val="clear" w:color="auto" w:fill="auto"/>
            <w:noWrap/>
            <w:vAlign w:val="bottom"/>
            <w:hideMark/>
          </w:tcPr>
          <w:p w14:paraId="3D52E66C"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91</w:t>
            </w:r>
          </w:p>
        </w:tc>
        <w:tc>
          <w:tcPr>
            <w:tcW w:w="1420" w:type="dxa"/>
            <w:tcBorders>
              <w:top w:val="nil"/>
              <w:left w:val="nil"/>
              <w:bottom w:val="nil"/>
              <w:right w:val="nil"/>
            </w:tcBorders>
            <w:shd w:val="clear" w:color="auto" w:fill="auto"/>
            <w:noWrap/>
            <w:vAlign w:val="bottom"/>
            <w:hideMark/>
          </w:tcPr>
          <w:p w14:paraId="305EA443" w14:textId="2C60983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0C37FE8D" w14:textId="463891E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c>
          <w:tcPr>
            <w:tcW w:w="960" w:type="dxa"/>
            <w:tcBorders>
              <w:top w:val="nil"/>
              <w:left w:val="nil"/>
              <w:bottom w:val="nil"/>
              <w:right w:val="nil"/>
            </w:tcBorders>
            <w:shd w:val="clear" w:color="auto" w:fill="auto"/>
            <w:noWrap/>
            <w:vAlign w:val="bottom"/>
            <w:hideMark/>
          </w:tcPr>
          <w:p w14:paraId="6ECA5B26" w14:textId="30A7CF0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r w:rsidR="008C4723" w:rsidRPr="00421CA5" w14:paraId="0202FCB5" w14:textId="77777777" w:rsidTr="008C4723">
        <w:trPr>
          <w:trHeight w:val="300"/>
        </w:trPr>
        <w:tc>
          <w:tcPr>
            <w:tcW w:w="1080" w:type="dxa"/>
            <w:tcBorders>
              <w:top w:val="nil"/>
              <w:left w:val="nil"/>
              <w:bottom w:val="nil"/>
              <w:right w:val="nil"/>
            </w:tcBorders>
            <w:shd w:val="clear" w:color="auto" w:fill="auto"/>
            <w:noWrap/>
            <w:vAlign w:val="bottom"/>
            <w:hideMark/>
          </w:tcPr>
          <w:p w14:paraId="319E112C"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95</w:t>
            </w:r>
          </w:p>
        </w:tc>
        <w:tc>
          <w:tcPr>
            <w:tcW w:w="1420" w:type="dxa"/>
            <w:tcBorders>
              <w:top w:val="nil"/>
              <w:left w:val="nil"/>
              <w:bottom w:val="nil"/>
              <w:right w:val="nil"/>
            </w:tcBorders>
            <w:shd w:val="clear" w:color="auto" w:fill="auto"/>
            <w:noWrap/>
            <w:vAlign w:val="bottom"/>
            <w:hideMark/>
          </w:tcPr>
          <w:p w14:paraId="18059FBA" w14:textId="4A452D89"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3</w:t>
            </w:r>
            <w:r>
              <w:rPr>
                <w:rFonts w:ascii="Calibri" w:eastAsia="Times New Roman" w:hAnsi="Calibri" w:cs="Calibri"/>
                <w:color w:val="000000"/>
                <w:lang w:eastAsia="nl-NL"/>
              </w:rPr>
              <w:t xml:space="preserve"> (6.5)</w:t>
            </w:r>
          </w:p>
        </w:tc>
        <w:tc>
          <w:tcPr>
            <w:tcW w:w="1044" w:type="dxa"/>
            <w:tcBorders>
              <w:top w:val="nil"/>
              <w:left w:val="nil"/>
              <w:bottom w:val="nil"/>
              <w:right w:val="nil"/>
            </w:tcBorders>
            <w:shd w:val="clear" w:color="auto" w:fill="auto"/>
            <w:noWrap/>
            <w:vAlign w:val="bottom"/>
            <w:hideMark/>
          </w:tcPr>
          <w:p w14:paraId="2239FE3B" w14:textId="5548E2D9"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960" w:type="dxa"/>
            <w:tcBorders>
              <w:top w:val="nil"/>
              <w:left w:val="nil"/>
              <w:bottom w:val="nil"/>
              <w:right w:val="nil"/>
            </w:tcBorders>
            <w:shd w:val="clear" w:color="auto" w:fill="auto"/>
            <w:noWrap/>
            <w:vAlign w:val="bottom"/>
            <w:hideMark/>
          </w:tcPr>
          <w:p w14:paraId="5B3BF663" w14:textId="61247C22"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(13.3)</w:t>
            </w:r>
          </w:p>
        </w:tc>
      </w:tr>
      <w:tr w:rsidR="008C4723" w:rsidRPr="00421CA5" w14:paraId="381BB1AE" w14:textId="77777777" w:rsidTr="008C4723">
        <w:trPr>
          <w:trHeight w:val="300"/>
        </w:trPr>
        <w:tc>
          <w:tcPr>
            <w:tcW w:w="1080" w:type="dxa"/>
            <w:tcBorders>
              <w:top w:val="nil"/>
              <w:left w:val="nil"/>
              <w:bottom w:val="nil"/>
              <w:right w:val="nil"/>
            </w:tcBorders>
            <w:shd w:val="clear" w:color="auto" w:fill="auto"/>
            <w:noWrap/>
            <w:vAlign w:val="bottom"/>
            <w:hideMark/>
          </w:tcPr>
          <w:p w14:paraId="47A56CCB"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127</w:t>
            </w:r>
          </w:p>
        </w:tc>
        <w:tc>
          <w:tcPr>
            <w:tcW w:w="1420" w:type="dxa"/>
            <w:tcBorders>
              <w:top w:val="nil"/>
              <w:left w:val="nil"/>
              <w:bottom w:val="nil"/>
              <w:right w:val="nil"/>
            </w:tcBorders>
            <w:shd w:val="clear" w:color="auto" w:fill="auto"/>
            <w:noWrap/>
            <w:vAlign w:val="bottom"/>
            <w:hideMark/>
          </w:tcPr>
          <w:p w14:paraId="304B74B3" w14:textId="5153990A"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08D65CC1" w14:textId="39B424D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960" w:type="dxa"/>
            <w:tcBorders>
              <w:top w:val="nil"/>
              <w:left w:val="nil"/>
              <w:bottom w:val="nil"/>
              <w:right w:val="nil"/>
            </w:tcBorders>
            <w:shd w:val="clear" w:color="auto" w:fill="auto"/>
            <w:noWrap/>
            <w:vAlign w:val="bottom"/>
            <w:hideMark/>
          </w:tcPr>
          <w:p w14:paraId="7D4FEEF0" w14:textId="31DFE5BA"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73EE323D" w14:textId="77777777" w:rsidTr="008C4723">
        <w:trPr>
          <w:trHeight w:val="300"/>
        </w:trPr>
        <w:tc>
          <w:tcPr>
            <w:tcW w:w="1080" w:type="dxa"/>
            <w:tcBorders>
              <w:top w:val="nil"/>
              <w:left w:val="nil"/>
              <w:bottom w:val="nil"/>
              <w:right w:val="nil"/>
            </w:tcBorders>
            <w:shd w:val="clear" w:color="auto" w:fill="auto"/>
            <w:noWrap/>
            <w:vAlign w:val="bottom"/>
            <w:hideMark/>
          </w:tcPr>
          <w:p w14:paraId="197C394E"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131</w:t>
            </w:r>
          </w:p>
        </w:tc>
        <w:tc>
          <w:tcPr>
            <w:tcW w:w="1420" w:type="dxa"/>
            <w:tcBorders>
              <w:top w:val="nil"/>
              <w:left w:val="nil"/>
              <w:bottom w:val="nil"/>
              <w:right w:val="nil"/>
            </w:tcBorders>
            <w:shd w:val="clear" w:color="auto" w:fill="auto"/>
            <w:noWrap/>
            <w:vAlign w:val="bottom"/>
            <w:hideMark/>
          </w:tcPr>
          <w:p w14:paraId="4DAF17B0" w14:textId="2BCC16AD"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(4.3)</w:t>
            </w:r>
          </w:p>
        </w:tc>
        <w:tc>
          <w:tcPr>
            <w:tcW w:w="1044" w:type="dxa"/>
            <w:tcBorders>
              <w:top w:val="nil"/>
              <w:left w:val="nil"/>
              <w:bottom w:val="nil"/>
              <w:right w:val="nil"/>
            </w:tcBorders>
            <w:shd w:val="clear" w:color="auto" w:fill="auto"/>
            <w:noWrap/>
            <w:vAlign w:val="bottom"/>
            <w:hideMark/>
          </w:tcPr>
          <w:p w14:paraId="36B063D4" w14:textId="3B16B43C"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c>
          <w:tcPr>
            <w:tcW w:w="960" w:type="dxa"/>
            <w:tcBorders>
              <w:top w:val="nil"/>
              <w:left w:val="nil"/>
              <w:bottom w:val="nil"/>
              <w:right w:val="nil"/>
            </w:tcBorders>
            <w:shd w:val="clear" w:color="auto" w:fill="auto"/>
            <w:noWrap/>
            <w:vAlign w:val="bottom"/>
            <w:hideMark/>
          </w:tcPr>
          <w:p w14:paraId="1DD6A1FA" w14:textId="0EB8A829"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(13.3)</w:t>
            </w:r>
          </w:p>
        </w:tc>
      </w:tr>
      <w:tr w:rsidR="008C4723" w:rsidRPr="00421CA5" w14:paraId="0F2BD827" w14:textId="77777777" w:rsidTr="008C4723">
        <w:trPr>
          <w:trHeight w:val="300"/>
        </w:trPr>
        <w:tc>
          <w:tcPr>
            <w:tcW w:w="1080" w:type="dxa"/>
            <w:tcBorders>
              <w:top w:val="nil"/>
              <w:left w:val="nil"/>
              <w:bottom w:val="nil"/>
              <w:right w:val="nil"/>
            </w:tcBorders>
            <w:shd w:val="clear" w:color="auto" w:fill="auto"/>
            <w:noWrap/>
            <w:vAlign w:val="bottom"/>
            <w:hideMark/>
          </w:tcPr>
          <w:p w14:paraId="140A44A0"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141</w:t>
            </w:r>
          </w:p>
        </w:tc>
        <w:tc>
          <w:tcPr>
            <w:tcW w:w="1420" w:type="dxa"/>
            <w:tcBorders>
              <w:top w:val="nil"/>
              <w:left w:val="nil"/>
              <w:bottom w:val="nil"/>
              <w:right w:val="nil"/>
            </w:tcBorders>
            <w:shd w:val="clear" w:color="auto" w:fill="auto"/>
            <w:noWrap/>
            <w:vAlign w:val="bottom"/>
            <w:hideMark/>
          </w:tcPr>
          <w:p w14:paraId="68F76858" w14:textId="07A5DA48"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4</w:t>
            </w:r>
            <w:r>
              <w:rPr>
                <w:rFonts w:ascii="Calibri" w:eastAsia="Times New Roman" w:hAnsi="Calibri" w:cs="Calibri"/>
                <w:color w:val="000000"/>
                <w:lang w:eastAsia="nl-NL"/>
              </w:rPr>
              <w:t xml:space="preserve"> 8.7)</w:t>
            </w:r>
          </w:p>
        </w:tc>
        <w:tc>
          <w:tcPr>
            <w:tcW w:w="1044" w:type="dxa"/>
            <w:tcBorders>
              <w:top w:val="nil"/>
              <w:left w:val="nil"/>
              <w:bottom w:val="nil"/>
              <w:right w:val="nil"/>
            </w:tcBorders>
            <w:shd w:val="clear" w:color="auto" w:fill="auto"/>
            <w:noWrap/>
            <w:vAlign w:val="bottom"/>
            <w:hideMark/>
          </w:tcPr>
          <w:p w14:paraId="7BC61AF2" w14:textId="6C1B5CEE"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4</w:t>
            </w:r>
            <w:r>
              <w:rPr>
                <w:rFonts w:ascii="Calibri" w:eastAsia="Times New Roman" w:hAnsi="Calibri" w:cs="Calibri"/>
                <w:color w:val="000000"/>
                <w:lang w:eastAsia="nl-NL"/>
              </w:rPr>
              <w:t xml:space="preserve"> (12.9)</w:t>
            </w:r>
          </w:p>
        </w:tc>
        <w:tc>
          <w:tcPr>
            <w:tcW w:w="960" w:type="dxa"/>
            <w:tcBorders>
              <w:top w:val="nil"/>
              <w:left w:val="nil"/>
              <w:bottom w:val="nil"/>
              <w:right w:val="nil"/>
            </w:tcBorders>
            <w:shd w:val="clear" w:color="auto" w:fill="auto"/>
            <w:noWrap/>
            <w:vAlign w:val="bottom"/>
            <w:hideMark/>
          </w:tcPr>
          <w:p w14:paraId="1F5E8A95" w14:textId="1F529BF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354408A4" w14:textId="77777777" w:rsidTr="008C4723">
        <w:trPr>
          <w:trHeight w:val="300"/>
        </w:trPr>
        <w:tc>
          <w:tcPr>
            <w:tcW w:w="1080" w:type="dxa"/>
            <w:tcBorders>
              <w:top w:val="nil"/>
              <w:left w:val="nil"/>
              <w:bottom w:val="nil"/>
              <w:right w:val="nil"/>
            </w:tcBorders>
            <w:shd w:val="clear" w:color="auto" w:fill="auto"/>
            <w:noWrap/>
            <w:vAlign w:val="bottom"/>
            <w:hideMark/>
          </w:tcPr>
          <w:p w14:paraId="20101195"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162</w:t>
            </w:r>
          </w:p>
        </w:tc>
        <w:tc>
          <w:tcPr>
            <w:tcW w:w="1420" w:type="dxa"/>
            <w:tcBorders>
              <w:top w:val="nil"/>
              <w:left w:val="nil"/>
              <w:bottom w:val="nil"/>
              <w:right w:val="nil"/>
            </w:tcBorders>
            <w:shd w:val="clear" w:color="auto" w:fill="auto"/>
            <w:noWrap/>
            <w:vAlign w:val="bottom"/>
            <w:hideMark/>
          </w:tcPr>
          <w:p w14:paraId="237F4A90" w14:textId="1B9DF56B"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1BC77B8A" w14:textId="5404F0DB"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c>
          <w:tcPr>
            <w:tcW w:w="960" w:type="dxa"/>
            <w:tcBorders>
              <w:top w:val="nil"/>
              <w:left w:val="nil"/>
              <w:bottom w:val="nil"/>
              <w:right w:val="nil"/>
            </w:tcBorders>
            <w:shd w:val="clear" w:color="auto" w:fill="auto"/>
            <w:noWrap/>
            <w:vAlign w:val="bottom"/>
            <w:hideMark/>
          </w:tcPr>
          <w:p w14:paraId="484F1D5B" w14:textId="5BAF604C"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r w:rsidR="008C4723" w:rsidRPr="00421CA5" w14:paraId="6A5666A2" w14:textId="77777777" w:rsidTr="008C4723">
        <w:trPr>
          <w:trHeight w:val="300"/>
        </w:trPr>
        <w:tc>
          <w:tcPr>
            <w:tcW w:w="1080" w:type="dxa"/>
            <w:tcBorders>
              <w:top w:val="nil"/>
              <w:left w:val="nil"/>
              <w:bottom w:val="nil"/>
              <w:right w:val="nil"/>
            </w:tcBorders>
            <w:shd w:val="clear" w:color="auto" w:fill="auto"/>
            <w:noWrap/>
            <w:vAlign w:val="bottom"/>
            <w:hideMark/>
          </w:tcPr>
          <w:p w14:paraId="0E0C3D98"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174</w:t>
            </w:r>
          </w:p>
        </w:tc>
        <w:tc>
          <w:tcPr>
            <w:tcW w:w="1420" w:type="dxa"/>
            <w:tcBorders>
              <w:top w:val="nil"/>
              <w:left w:val="nil"/>
              <w:bottom w:val="nil"/>
              <w:right w:val="nil"/>
            </w:tcBorders>
            <w:shd w:val="clear" w:color="auto" w:fill="auto"/>
            <w:noWrap/>
            <w:vAlign w:val="bottom"/>
            <w:hideMark/>
          </w:tcPr>
          <w:p w14:paraId="06A3A4AC" w14:textId="2B2BBBF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118BDE37" w14:textId="3658653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960" w:type="dxa"/>
            <w:tcBorders>
              <w:top w:val="nil"/>
              <w:left w:val="nil"/>
              <w:bottom w:val="nil"/>
              <w:right w:val="nil"/>
            </w:tcBorders>
            <w:shd w:val="clear" w:color="auto" w:fill="auto"/>
            <w:noWrap/>
            <w:vAlign w:val="bottom"/>
            <w:hideMark/>
          </w:tcPr>
          <w:p w14:paraId="383480D1" w14:textId="0BB112E8"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4103FFB5" w14:textId="77777777" w:rsidTr="008C4723">
        <w:trPr>
          <w:trHeight w:val="300"/>
        </w:trPr>
        <w:tc>
          <w:tcPr>
            <w:tcW w:w="1080" w:type="dxa"/>
            <w:tcBorders>
              <w:top w:val="nil"/>
              <w:left w:val="nil"/>
              <w:bottom w:val="nil"/>
              <w:right w:val="nil"/>
            </w:tcBorders>
            <w:shd w:val="clear" w:color="auto" w:fill="auto"/>
            <w:noWrap/>
            <w:vAlign w:val="bottom"/>
            <w:hideMark/>
          </w:tcPr>
          <w:p w14:paraId="0FAC5103"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349</w:t>
            </w:r>
          </w:p>
        </w:tc>
        <w:tc>
          <w:tcPr>
            <w:tcW w:w="1420" w:type="dxa"/>
            <w:tcBorders>
              <w:top w:val="nil"/>
              <w:left w:val="nil"/>
              <w:bottom w:val="nil"/>
              <w:right w:val="nil"/>
            </w:tcBorders>
            <w:shd w:val="clear" w:color="auto" w:fill="auto"/>
            <w:noWrap/>
            <w:vAlign w:val="bottom"/>
            <w:hideMark/>
          </w:tcPr>
          <w:p w14:paraId="60AC92BD" w14:textId="374AE5B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(4.3)</w:t>
            </w:r>
          </w:p>
        </w:tc>
        <w:tc>
          <w:tcPr>
            <w:tcW w:w="1044" w:type="dxa"/>
            <w:tcBorders>
              <w:top w:val="nil"/>
              <w:left w:val="nil"/>
              <w:bottom w:val="nil"/>
              <w:right w:val="nil"/>
            </w:tcBorders>
            <w:shd w:val="clear" w:color="auto" w:fill="auto"/>
            <w:noWrap/>
            <w:vAlign w:val="bottom"/>
            <w:hideMark/>
          </w:tcPr>
          <w:p w14:paraId="576EE9EC" w14:textId="0BEB704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(6.5)</w:t>
            </w:r>
          </w:p>
        </w:tc>
        <w:tc>
          <w:tcPr>
            <w:tcW w:w="960" w:type="dxa"/>
            <w:tcBorders>
              <w:top w:val="nil"/>
              <w:left w:val="nil"/>
              <w:bottom w:val="nil"/>
              <w:right w:val="nil"/>
            </w:tcBorders>
            <w:shd w:val="clear" w:color="auto" w:fill="auto"/>
            <w:noWrap/>
            <w:vAlign w:val="bottom"/>
            <w:hideMark/>
          </w:tcPr>
          <w:p w14:paraId="064EDE06" w14:textId="3E983C0F"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7B17DB69" w14:textId="77777777" w:rsidTr="008C4723">
        <w:trPr>
          <w:trHeight w:val="300"/>
        </w:trPr>
        <w:tc>
          <w:tcPr>
            <w:tcW w:w="1080" w:type="dxa"/>
            <w:tcBorders>
              <w:top w:val="nil"/>
              <w:left w:val="nil"/>
              <w:bottom w:val="nil"/>
              <w:right w:val="nil"/>
            </w:tcBorders>
            <w:shd w:val="clear" w:color="auto" w:fill="auto"/>
            <w:noWrap/>
            <w:vAlign w:val="bottom"/>
            <w:hideMark/>
          </w:tcPr>
          <w:p w14:paraId="51759925"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357</w:t>
            </w:r>
          </w:p>
        </w:tc>
        <w:tc>
          <w:tcPr>
            <w:tcW w:w="1420" w:type="dxa"/>
            <w:tcBorders>
              <w:top w:val="nil"/>
              <w:left w:val="nil"/>
              <w:bottom w:val="nil"/>
              <w:right w:val="nil"/>
            </w:tcBorders>
            <w:shd w:val="clear" w:color="auto" w:fill="auto"/>
            <w:noWrap/>
            <w:vAlign w:val="bottom"/>
            <w:hideMark/>
          </w:tcPr>
          <w:p w14:paraId="27810AD7" w14:textId="2AA5067E"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6961A13D" w14:textId="371DFB2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960" w:type="dxa"/>
            <w:tcBorders>
              <w:top w:val="nil"/>
              <w:left w:val="nil"/>
              <w:bottom w:val="nil"/>
              <w:right w:val="nil"/>
            </w:tcBorders>
            <w:shd w:val="clear" w:color="auto" w:fill="auto"/>
            <w:noWrap/>
            <w:vAlign w:val="bottom"/>
            <w:hideMark/>
          </w:tcPr>
          <w:p w14:paraId="2B2D8807" w14:textId="0202E15E"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3BDD44BE" w14:textId="77777777" w:rsidTr="008C4723">
        <w:trPr>
          <w:trHeight w:val="300"/>
        </w:trPr>
        <w:tc>
          <w:tcPr>
            <w:tcW w:w="1080" w:type="dxa"/>
            <w:tcBorders>
              <w:top w:val="nil"/>
              <w:left w:val="nil"/>
              <w:bottom w:val="nil"/>
              <w:right w:val="nil"/>
            </w:tcBorders>
            <w:shd w:val="clear" w:color="auto" w:fill="auto"/>
            <w:noWrap/>
            <w:vAlign w:val="bottom"/>
            <w:hideMark/>
          </w:tcPr>
          <w:p w14:paraId="5D493551"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lastRenderedPageBreak/>
              <w:t>538</w:t>
            </w:r>
          </w:p>
        </w:tc>
        <w:tc>
          <w:tcPr>
            <w:tcW w:w="1420" w:type="dxa"/>
            <w:tcBorders>
              <w:top w:val="nil"/>
              <w:left w:val="nil"/>
              <w:bottom w:val="nil"/>
              <w:right w:val="nil"/>
            </w:tcBorders>
            <w:shd w:val="clear" w:color="auto" w:fill="auto"/>
            <w:noWrap/>
            <w:vAlign w:val="bottom"/>
            <w:hideMark/>
          </w:tcPr>
          <w:p w14:paraId="5C8F4D19" w14:textId="13F36F31"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56768A9D" w14:textId="338A544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c>
          <w:tcPr>
            <w:tcW w:w="960" w:type="dxa"/>
            <w:tcBorders>
              <w:top w:val="nil"/>
              <w:left w:val="nil"/>
              <w:bottom w:val="nil"/>
              <w:right w:val="nil"/>
            </w:tcBorders>
            <w:shd w:val="clear" w:color="auto" w:fill="auto"/>
            <w:noWrap/>
            <w:vAlign w:val="bottom"/>
            <w:hideMark/>
          </w:tcPr>
          <w:p w14:paraId="3E3A1EBD" w14:textId="033334C9"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r w:rsidR="008C4723" w:rsidRPr="00421CA5" w14:paraId="0F84E939" w14:textId="77777777" w:rsidTr="008C4723">
        <w:trPr>
          <w:trHeight w:val="300"/>
        </w:trPr>
        <w:tc>
          <w:tcPr>
            <w:tcW w:w="1080" w:type="dxa"/>
            <w:tcBorders>
              <w:top w:val="nil"/>
              <w:left w:val="nil"/>
              <w:bottom w:val="nil"/>
              <w:right w:val="nil"/>
            </w:tcBorders>
            <w:shd w:val="clear" w:color="auto" w:fill="auto"/>
            <w:noWrap/>
            <w:vAlign w:val="bottom"/>
            <w:hideMark/>
          </w:tcPr>
          <w:p w14:paraId="32A2F2C8"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569</w:t>
            </w:r>
          </w:p>
        </w:tc>
        <w:tc>
          <w:tcPr>
            <w:tcW w:w="1420" w:type="dxa"/>
            <w:tcBorders>
              <w:top w:val="nil"/>
              <w:left w:val="nil"/>
              <w:bottom w:val="nil"/>
              <w:right w:val="nil"/>
            </w:tcBorders>
            <w:shd w:val="clear" w:color="auto" w:fill="auto"/>
            <w:noWrap/>
            <w:vAlign w:val="bottom"/>
            <w:hideMark/>
          </w:tcPr>
          <w:p w14:paraId="3048C09E" w14:textId="4EDEF4D1"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40FC0F93" w14:textId="51AE772D"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960" w:type="dxa"/>
            <w:tcBorders>
              <w:top w:val="nil"/>
              <w:left w:val="nil"/>
              <w:bottom w:val="nil"/>
              <w:right w:val="nil"/>
            </w:tcBorders>
            <w:shd w:val="clear" w:color="auto" w:fill="auto"/>
            <w:noWrap/>
            <w:vAlign w:val="bottom"/>
            <w:hideMark/>
          </w:tcPr>
          <w:p w14:paraId="737B90AC" w14:textId="278376CC"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3CA50117" w14:textId="77777777" w:rsidTr="008C4723">
        <w:trPr>
          <w:trHeight w:val="300"/>
        </w:trPr>
        <w:tc>
          <w:tcPr>
            <w:tcW w:w="1080" w:type="dxa"/>
            <w:tcBorders>
              <w:top w:val="nil"/>
              <w:left w:val="nil"/>
              <w:bottom w:val="nil"/>
              <w:right w:val="nil"/>
            </w:tcBorders>
            <w:shd w:val="clear" w:color="auto" w:fill="auto"/>
            <w:noWrap/>
            <w:vAlign w:val="bottom"/>
            <w:hideMark/>
          </w:tcPr>
          <w:p w14:paraId="78F3DB76"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602</w:t>
            </w:r>
          </w:p>
        </w:tc>
        <w:tc>
          <w:tcPr>
            <w:tcW w:w="1420" w:type="dxa"/>
            <w:tcBorders>
              <w:top w:val="nil"/>
              <w:left w:val="nil"/>
              <w:bottom w:val="nil"/>
              <w:right w:val="nil"/>
            </w:tcBorders>
            <w:shd w:val="clear" w:color="auto" w:fill="auto"/>
            <w:noWrap/>
            <w:vAlign w:val="bottom"/>
            <w:hideMark/>
          </w:tcPr>
          <w:p w14:paraId="3E374111" w14:textId="7851780D"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5C78FE81" w14:textId="53296EB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960" w:type="dxa"/>
            <w:tcBorders>
              <w:top w:val="nil"/>
              <w:left w:val="nil"/>
              <w:bottom w:val="nil"/>
              <w:right w:val="nil"/>
            </w:tcBorders>
            <w:shd w:val="clear" w:color="auto" w:fill="auto"/>
            <w:noWrap/>
            <w:vAlign w:val="bottom"/>
            <w:hideMark/>
          </w:tcPr>
          <w:p w14:paraId="2D15305B" w14:textId="7A61BD6A"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7A522031" w14:textId="77777777" w:rsidTr="008C4723">
        <w:trPr>
          <w:trHeight w:val="300"/>
        </w:trPr>
        <w:tc>
          <w:tcPr>
            <w:tcW w:w="1080" w:type="dxa"/>
            <w:tcBorders>
              <w:top w:val="nil"/>
              <w:left w:val="nil"/>
              <w:bottom w:val="nil"/>
              <w:right w:val="nil"/>
            </w:tcBorders>
            <w:shd w:val="clear" w:color="auto" w:fill="auto"/>
            <w:noWrap/>
            <w:vAlign w:val="bottom"/>
            <w:hideMark/>
          </w:tcPr>
          <w:p w14:paraId="212797F7"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636</w:t>
            </w:r>
          </w:p>
        </w:tc>
        <w:tc>
          <w:tcPr>
            <w:tcW w:w="1420" w:type="dxa"/>
            <w:tcBorders>
              <w:top w:val="nil"/>
              <w:left w:val="nil"/>
              <w:bottom w:val="nil"/>
              <w:right w:val="nil"/>
            </w:tcBorders>
            <w:shd w:val="clear" w:color="auto" w:fill="auto"/>
            <w:noWrap/>
            <w:vAlign w:val="bottom"/>
            <w:hideMark/>
          </w:tcPr>
          <w:p w14:paraId="06FD9296" w14:textId="361670B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4DC88AF1" w14:textId="02620611"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960" w:type="dxa"/>
            <w:tcBorders>
              <w:top w:val="nil"/>
              <w:left w:val="nil"/>
              <w:bottom w:val="nil"/>
              <w:right w:val="nil"/>
            </w:tcBorders>
            <w:shd w:val="clear" w:color="auto" w:fill="auto"/>
            <w:noWrap/>
            <w:vAlign w:val="bottom"/>
            <w:hideMark/>
          </w:tcPr>
          <w:p w14:paraId="557033D0" w14:textId="23F1C1DB"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33614D24" w14:textId="77777777" w:rsidTr="008C4723">
        <w:trPr>
          <w:trHeight w:val="300"/>
        </w:trPr>
        <w:tc>
          <w:tcPr>
            <w:tcW w:w="1080" w:type="dxa"/>
            <w:tcBorders>
              <w:top w:val="nil"/>
              <w:left w:val="nil"/>
              <w:bottom w:val="nil"/>
              <w:right w:val="nil"/>
            </w:tcBorders>
            <w:shd w:val="clear" w:color="auto" w:fill="auto"/>
            <w:noWrap/>
            <w:vAlign w:val="bottom"/>
            <w:hideMark/>
          </w:tcPr>
          <w:p w14:paraId="3BA9E75F"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963</w:t>
            </w:r>
          </w:p>
        </w:tc>
        <w:tc>
          <w:tcPr>
            <w:tcW w:w="1420" w:type="dxa"/>
            <w:tcBorders>
              <w:top w:val="nil"/>
              <w:left w:val="nil"/>
              <w:bottom w:val="nil"/>
              <w:right w:val="nil"/>
            </w:tcBorders>
            <w:shd w:val="clear" w:color="auto" w:fill="auto"/>
            <w:noWrap/>
            <w:vAlign w:val="bottom"/>
            <w:hideMark/>
          </w:tcPr>
          <w:p w14:paraId="001DECD3" w14:textId="20721673"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 </w:t>
            </w:r>
          </w:p>
        </w:tc>
        <w:tc>
          <w:tcPr>
            <w:tcW w:w="1044" w:type="dxa"/>
            <w:tcBorders>
              <w:top w:val="nil"/>
              <w:left w:val="nil"/>
              <w:bottom w:val="nil"/>
              <w:right w:val="nil"/>
            </w:tcBorders>
            <w:shd w:val="clear" w:color="auto" w:fill="auto"/>
            <w:noWrap/>
            <w:vAlign w:val="bottom"/>
            <w:hideMark/>
          </w:tcPr>
          <w:p w14:paraId="512BB87F" w14:textId="7B1DE0AE"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c>
          <w:tcPr>
            <w:tcW w:w="960" w:type="dxa"/>
            <w:tcBorders>
              <w:top w:val="nil"/>
              <w:left w:val="nil"/>
              <w:bottom w:val="nil"/>
              <w:right w:val="nil"/>
            </w:tcBorders>
            <w:shd w:val="clear" w:color="auto" w:fill="auto"/>
            <w:noWrap/>
            <w:vAlign w:val="bottom"/>
            <w:hideMark/>
          </w:tcPr>
          <w:p w14:paraId="7D9F4B49" w14:textId="6B0FA53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r w:rsidR="008C4723" w:rsidRPr="00421CA5" w14:paraId="43F14371" w14:textId="77777777" w:rsidTr="008C4723">
        <w:trPr>
          <w:trHeight w:val="300"/>
        </w:trPr>
        <w:tc>
          <w:tcPr>
            <w:tcW w:w="1080" w:type="dxa"/>
            <w:tcBorders>
              <w:top w:val="nil"/>
              <w:left w:val="nil"/>
              <w:bottom w:val="nil"/>
              <w:right w:val="nil"/>
            </w:tcBorders>
            <w:shd w:val="clear" w:color="auto" w:fill="auto"/>
            <w:noWrap/>
            <w:vAlign w:val="bottom"/>
            <w:hideMark/>
          </w:tcPr>
          <w:p w14:paraId="36D93FC9"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998</w:t>
            </w:r>
          </w:p>
        </w:tc>
        <w:tc>
          <w:tcPr>
            <w:tcW w:w="1420" w:type="dxa"/>
            <w:tcBorders>
              <w:top w:val="nil"/>
              <w:left w:val="nil"/>
              <w:bottom w:val="nil"/>
              <w:right w:val="nil"/>
            </w:tcBorders>
            <w:shd w:val="clear" w:color="auto" w:fill="auto"/>
            <w:noWrap/>
            <w:vAlign w:val="bottom"/>
            <w:hideMark/>
          </w:tcPr>
          <w:p w14:paraId="4770D677" w14:textId="2F96ED8D"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(4.3)</w:t>
            </w:r>
          </w:p>
        </w:tc>
        <w:tc>
          <w:tcPr>
            <w:tcW w:w="1044" w:type="dxa"/>
            <w:tcBorders>
              <w:top w:val="nil"/>
              <w:left w:val="nil"/>
              <w:bottom w:val="nil"/>
              <w:right w:val="nil"/>
            </w:tcBorders>
            <w:shd w:val="clear" w:color="auto" w:fill="auto"/>
            <w:noWrap/>
            <w:vAlign w:val="bottom"/>
            <w:hideMark/>
          </w:tcPr>
          <w:p w14:paraId="1118D07C" w14:textId="67C6AA09"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(6.5)</w:t>
            </w:r>
          </w:p>
        </w:tc>
        <w:tc>
          <w:tcPr>
            <w:tcW w:w="960" w:type="dxa"/>
            <w:tcBorders>
              <w:top w:val="nil"/>
              <w:left w:val="nil"/>
              <w:bottom w:val="nil"/>
              <w:right w:val="nil"/>
            </w:tcBorders>
            <w:shd w:val="clear" w:color="auto" w:fill="auto"/>
            <w:noWrap/>
            <w:vAlign w:val="bottom"/>
            <w:hideMark/>
          </w:tcPr>
          <w:p w14:paraId="0830BEBE" w14:textId="3598976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1B9E4194" w14:textId="77777777" w:rsidTr="008C4723">
        <w:trPr>
          <w:trHeight w:val="300"/>
        </w:trPr>
        <w:tc>
          <w:tcPr>
            <w:tcW w:w="1080" w:type="dxa"/>
            <w:tcBorders>
              <w:top w:val="nil"/>
              <w:left w:val="nil"/>
              <w:bottom w:val="nil"/>
              <w:right w:val="nil"/>
            </w:tcBorders>
            <w:shd w:val="clear" w:color="auto" w:fill="auto"/>
            <w:noWrap/>
            <w:vAlign w:val="bottom"/>
            <w:hideMark/>
          </w:tcPr>
          <w:p w14:paraId="19B52C1B"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1049</w:t>
            </w:r>
          </w:p>
        </w:tc>
        <w:tc>
          <w:tcPr>
            <w:tcW w:w="1420" w:type="dxa"/>
            <w:tcBorders>
              <w:top w:val="nil"/>
              <w:left w:val="nil"/>
              <w:bottom w:val="nil"/>
              <w:right w:val="nil"/>
            </w:tcBorders>
            <w:shd w:val="clear" w:color="auto" w:fill="auto"/>
            <w:noWrap/>
            <w:vAlign w:val="bottom"/>
            <w:hideMark/>
          </w:tcPr>
          <w:p w14:paraId="5669CA6B" w14:textId="66ED7153"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6A240C1A" w14:textId="0347D819"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960" w:type="dxa"/>
            <w:tcBorders>
              <w:top w:val="nil"/>
              <w:left w:val="nil"/>
              <w:bottom w:val="nil"/>
              <w:right w:val="nil"/>
            </w:tcBorders>
            <w:shd w:val="clear" w:color="auto" w:fill="auto"/>
            <w:noWrap/>
            <w:vAlign w:val="bottom"/>
            <w:hideMark/>
          </w:tcPr>
          <w:p w14:paraId="578A84D5" w14:textId="40242B9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199B6AB1" w14:textId="77777777" w:rsidTr="008C4723">
        <w:trPr>
          <w:trHeight w:val="300"/>
        </w:trPr>
        <w:tc>
          <w:tcPr>
            <w:tcW w:w="1080" w:type="dxa"/>
            <w:tcBorders>
              <w:top w:val="nil"/>
              <w:left w:val="nil"/>
              <w:bottom w:val="nil"/>
              <w:right w:val="nil"/>
            </w:tcBorders>
            <w:shd w:val="clear" w:color="auto" w:fill="auto"/>
            <w:noWrap/>
            <w:vAlign w:val="bottom"/>
            <w:hideMark/>
          </w:tcPr>
          <w:p w14:paraId="214683F0"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1193</w:t>
            </w:r>
          </w:p>
        </w:tc>
        <w:tc>
          <w:tcPr>
            <w:tcW w:w="1420" w:type="dxa"/>
            <w:tcBorders>
              <w:top w:val="nil"/>
              <w:left w:val="nil"/>
              <w:bottom w:val="nil"/>
              <w:right w:val="nil"/>
            </w:tcBorders>
            <w:shd w:val="clear" w:color="auto" w:fill="auto"/>
            <w:noWrap/>
            <w:vAlign w:val="bottom"/>
            <w:hideMark/>
          </w:tcPr>
          <w:p w14:paraId="2940585E" w14:textId="6C3E2288"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7EEFF238" w14:textId="6586F0B5"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c>
          <w:tcPr>
            <w:tcW w:w="960" w:type="dxa"/>
            <w:tcBorders>
              <w:top w:val="nil"/>
              <w:left w:val="nil"/>
              <w:bottom w:val="nil"/>
              <w:right w:val="nil"/>
            </w:tcBorders>
            <w:shd w:val="clear" w:color="auto" w:fill="auto"/>
            <w:noWrap/>
            <w:vAlign w:val="bottom"/>
            <w:hideMark/>
          </w:tcPr>
          <w:p w14:paraId="7AD4395D" w14:textId="7E268F0F"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r w:rsidR="008C4723" w:rsidRPr="00421CA5" w14:paraId="26255155" w14:textId="77777777" w:rsidTr="008C4723">
        <w:trPr>
          <w:trHeight w:val="300"/>
        </w:trPr>
        <w:tc>
          <w:tcPr>
            <w:tcW w:w="1080" w:type="dxa"/>
            <w:tcBorders>
              <w:top w:val="nil"/>
              <w:left w:val="nil"/>
              <w:bottom w:val="nil"/>
              <w:right w:val="nil"/>
            </w:tcBorders>
            <w:shd w:val="clear" w:color="auto" w:fill="auto"/>
            <w:noWrap/>
            <w:vAlign w:val="bottom"/>
            <w:hideMark/>
          </w:tcPr>
          <w:p w14:paraId="7A58C1FE"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1444</w:t>
            </w:r>
          </w:p>
        </w:tc>
        <w:tc>
          <w:tcPr>
            <w:tcW w:w="1420" w:type="dxa"/>
            <w:tcBorders>
              <w:top w:val="nil"/>
              <w:left w:val="nil"/>
              <w:bottom w:val="nil"/>
              <w:right w:val="nil"/>
            </w:tcBorders>
            <w:shd w:val="clear" w:color="auto" w:fill="auto"/>
            <w:noWrap/>
            <w:vAlign w:val="bottom"/>
            <w:hideMark/>
          </w:tcPr>
          <w:p w14:paraId="3A17283B" w14:textId="5229404C"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37623F30" w14:textId="624B509F"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960" w:type="dxa"/>
            <w:tcBorders>
              <w:top w:val="nil"/>
              <w:left w:val="nil"/>
              <w:bottom w:val="nil"/>
              <w:right w:val="nil"/>
            </w:tcBorders>
            <w:shd w:val="clear" w:color="auto" w:fill="auto"/>
            <w:noWrap/>
            <w:vAlign w:val="bottom"/>
            <w:hideMark/>
          </w:tcPr>
          <w:p w14:paraId="701DF1AB" w14:textId="2AEE044F"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2D07EA4C" w14:textId="77777777" w:rsidTr="008C4723">
        <w:trPr>
          <w:trHeight w:val="300"/>
        </w:trPr>
        <w:tc>
          <w:tcPr>
            <w:tcW w:w="1080" w:type="dxa"/>
            <w:tcBorders>
              <w:top w:val="nil"/>
              <w:left w:val="nil"/>
              <w:bottom w:val="nil"/>
              <w:right w:val="nil"/>
            </w:tcBorders>
            <w:shd w:val="clear" w:color="auto" w:fill="auto"/>
            <w:noWrap/>
            <w:vAlign w:val="bottom"/>
            <w:hideMark/>
          </w:tcPr>
          <w:p w14:paraId="00ADE5D3"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2521</w:t>
            </w:r>
          </w:p>
        </w:tc>
        <w:tc>
          <w:tcPr>
            <w:tcW w:w="1420" w:type="dxa"/>
            <w:tcBorders>
              <w:top w:val="nil"/>
              <w:left w:val="nil"/>
              <w:bottom w:val="nil"/>
              <w:right w:val="nil"/>
            </w:tcBorders>
            <w:shd w:val="clear" w:color="auto" w:fill="auto"/>
            <w:noWrap/>
            <w:vAlign w:val="bottom"/>
            <w:hideMark/>
          </w:tcPr>
          <w:p w14:paraId="2A568F1E" w14:textId="660E4DCA"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 </w:t>
            </w:r>
          </w:p>
        </w:tc>
        <w:tc>
          <w:tcPr>
            <w:tcW w:w="1044" w:type="dxa"/>
            <w:tcBorders>
              <w:top w:val="nil"/>
              <w:left w:val="nil"/>
              <w:bottom w:val="nil"/>
              <w:right w:val="nil"/>
            </w:tcBorders>
            <w:shd w:val="clear" w:color="auto" w:fill="auto"/>
            <w:noWrap/>
            <w:vAlign w:val="bottom"/>
            <w:hideMark/>
          </w:tcPr>
          <w:p w14:paraId="593218CA" w14:textId="17BC38CF"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960" w:type="dxa"/>
            <w:tcBorders>
              <w:top w:val="nil"/>
              <w:left w:val="nil"/>
              <w:bottom w:val="nil"/>
              <w:right w:val="nil"/>
            </w:tcBorders>
            <w:shd w:val="clear" w:color="auto" w:fill="auto"/>
            <w:noWrap/>
            <w:vAlign w:val="bottom"/>
            <w:hideMark/>
          </w:tcPr>
          <w:p w14:paraId="50182CD4" w14:textId="6B4759CC"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1F36C7DB" w14:textId="77777777" w:rsidTr="008C4723">
        <w:trPr>
          <w:trHeight w:val="300"/>
        </w:trPr>
        <w:tc>
          <w:tcPr>
            <w:tcW w:w="1080" w:type="dxa"/>
            <w:tcBorders>
              <w:top w:val="nil"/>
              <w:left w:val="nil"/>
              <w:bottom w:val="nil"/>
              <w:right w:val="nil"/>
            </w:tcBorders>
            <w:shd w:val="clear" w:color="auto" w:fill="auto"/>
            <w:noWrap/>
            <w:vAlign w:val="bottom"/>
            <w:hideMark/>
          </w:tcPr>
          <w:p w14:paraId="23B42586"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4360</w:t>
            </w:r>
          </w:p>
        </w:tc>
        <w:tc>
          <w:tcPr>
            <w:tcW w:w="1420" w:type="dxa"/>
            <w:tcBorders>
              <w:top w:val="nil"/>
              <w:left w:val="nil"/>
              <w:bottom w:val="nil"/>
              <w:right w:val="nil"/>
            </w:tcBorders>
            <w:shd w:val="clear" w:color="auto" w:fill="auto"/>
            <w:noWrap/>
            <w:vAlign w:val="bottom"/>
            <w:hideMark/>
          </w:tcPr>
          <w:p w14:paraId="51105D32" w14:textId="596C1A6E"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14E8EAB1" w14:textId="55D7A521"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960" w:type="dxa"/>
            <w:tcBorders>
              <w:top w:val="nil"/>
              <w:left w:val="nil"/>
              <w:bottom w:val="nil"/>
              <w:right w:val="nil"/>
            </w:tcBorders>
            <w:shd w:val="clear" w:color="auto" w:fill="auto"/>
            <w:noWrap/>
            <w:vAlign w:val="bottom"/>
            <w:hideMark/>
          </w:tcPr>
          <w:p w14:paraId="42CC7895" w14:textId="20C5C0E2"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0BA498D7" w14:textId="77777777" w:rsidTr="008C4723">
        <w:trPr>
          <w:trHeight w:val="300"/>
        </w:trPr>
        <w:tc>
          <w:tcPr>
            <w:tcW w:w="1080" w:type="dxa"/>
            <w:tcBorders>
              <w:top w:val="nil"/>
              <w:left w:val="nil"/>
              <w:bottom w:val="nil"/>
              <w:right w:val="nil"/>
            </w:tcBorders>
            <w:shd w:val="clear" w:color="auto" w:fill="auto"/>
            <w:noWrap/>
            <w:vAlign w:val="bottom"/>
            <w:hideMark/>
          </w:tcPr>
          <w:p w14:paraId="139DCC71"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5420</w:t>
            </w:r>
          </w:p>
        </w:tc>
        <w:tc>
          <w:tcPr>
            <w:tcW w:w="1420" w:type="dxa"/>
            <w:tcBorders>
              <w:top w:val="nil"/>
              <w:left w:val="nil"/>
              <w:bottom w:val="nil"/>
              <w:right w:val="nil"/>
            </w:tcBorders>
            <w:shd w:val="clear" w:color="auto" w:fill="auto"/>
            <w:noWrap/>
            <w:vAlign w:val="bottom"/>
            <w:hideMark/>
          </w:tcPr>
          <w:p w14:paraId="27B8C127" w14:textId="2AB1169F"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47E54A0B" w14:textId="067200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c>
          <w:tcPr>
            <w:tcW w:w="960" w:type="dxa"/>
            <w:tcBorders>
              <w:top w:val="nil"/>
              <w:left w:val="nil"/>
              <w:bottom w:val="nil"/>
              <w:right w:val="nil"/>
            </w:tcBorders>
            <w:shd w:val="clear" w:color="auto" w:fill="auto"/>
            <w:noWrap/>
            <w:vAlign w:val="bottom"/>
            <w:hideMark/>
          </w:tcPr>
          <w:p w14:paraId="072D9DD5" w14:textId="07881ED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r w:rsidR="008C4723" w:rsidRPr="00421CA5" w14:paraId="26EF9FD7" w14:textId="77777777" w:rsidTr="008C4723">
        <w:trPr>
          <w:trHeight w:val="300"/>
        </w:trPr>
        <w:tc>
          <w:tcPr>
            <w:tcW w:w="1080" w:type="dxa"/>
            <w:tcBorders>
              <w:top w:val="nil"/>
              <w:left w:val="nil"/>
              <w:bottom w:val="nil"/>
              <w:right w:val="nil"/>
            </w:tcBorders>
            <w:shd w:val="clear" w:color="auto" w:fill="auto"/>
            <w:noWrap/>
            <w:vAlign w:val="bottom"/>
            <w:hideMark/>
          </w:tcPr>
          <w:p w14:paraId="44881BCA"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8464</w:t>
            </w:r>
          </w:p>
        </w:tc>
        <w:tc>
          <w:tcPr>
            <w:tcW w:w="1420" w:type="dxa"/>
            <w:tcBorders>
              <w:top w:val="nil"/>
              <w:left w:val="nil"/>
              <w:bottom w:val="nil"/>
              <w:right w:val="nil"/>
            </w:tcBorders>
            <w:shd w:val="clear" w:color="auto" w:fill="auto"/>
            <w:noWrap/>
            <w:vAlign w:val="bottom"/>
            <w:hideMark/>
          </w:tcPr>
          <w:p w14:paraId="349EEA40" w14:textId="7B40BC25"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0170C06D" w14:textId="163E13E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960" w:type="dxa"/>
            <w:tcBorders>
              <w:top w:val="nil"/>
              <w:left w:val="nil"/>
              <w:bottom w:val="nil"/>
              <w:right w:val="nil"/>
            </w:tcBorders>
            <w:shd w:val="clear" w:color="auto" w:fill="auto"/>
            <w:noWrap/>
            <w:vAlign w:val="bottom"/>
            <w:hideMark/>
          </w:tcPr>
          <w:p w14:paraId="644123AD" w14:textId="2875265D"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6D408A2C" w14:textId="77777777" w:rsidTr="008C4723">
        <w:trPr>
          <w:trHeight w:val="300"/>
        </w:trPr>
        <w:tc>
          <w:tcPr>
            <w:tcW w:w="1080" w:type="dxa"/>
            <w:tcBorders>
              <w:top w:val="nil"/>
              <w:left w:val="nil"/>
              <w:bottom w:val="nil"/>
              <w:right w:val="nil"/>
            </w:tcBorders>
            <w:shd w:val="clear" w:color="auto" w:fill="auto"/>
            <w:noWrap/>
            <w:vAlign w:val="bottom"/>
            <w:hideMark/>
          </w:tcPr>
          <w:p w14:paraId="51D3CB6E" w14:textId="77777777" w:rsidR="008C4723" w:rsidRPr="00421CA5" w:rsidRDefault="008C4723" w:rsidP="00421CA5">
            <w:pPr>
              <w:spacing w:after="0" w:line="240" w:lineRule="auto"/>
              <w:jc w:val="center"/>
              <w:rPr>
                <w:rFonts w:ascii="Calibri" w:eastAsia="Times New Roman" w:hAnsi="Calibri" w:cs="Calibri"/>
                <w:color w:val="000000"/>
                <w:lang w:eastAsia="nl-NL"/>
              </w:rPr>
            </w:pPr>
            <w:proofErr w:type="spellStart"/>
            <w:proofErr w:type="gramStart"/>
            <w:r w:rsidRPr="00421CA5">
              <w:rPr>
                <w:rFonts w:ascii="Calibri" w:eastAsia="Times New Roman" w:hAnsi="Calibri" w:cs="Calibri"/>
                <w:color w:val="000000"/>
                <w:lang w:eastAsia="nl-NL"/>
              </w:rPr>
              <w:t>undefined</w:t>
            </w:r>
            <w:proofErr w:type="spellEnd"/>
            <w:proofErr w:type="gramEnd"/>
          </w:p>
        </w:tc>
        <w:tc>
          <w:tcPr>
            <w:tcW w:w="1420" w:type="dxa"/>
            <w:tcBorders>
              <w:top w:val="nil"/>
              <w:left w:val="nil"/>
              <w:bottom w:val="nil"/>
              <w:right w:val="nil"/>
            </w:tcBorders>
            <w:shd w:val="clear" w:color="auto" w:fill="auto"/>
            <w:noWrap/>
            <w:vAlign w:val="bottom"/>
            <w:hideMark/>
          </w:tcPr>
          <w:p w14:paraId="45300A03" w14:textId="7CC518B3"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2647AA94" w14:textId="54148B6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c>
          <w:tcPr>
            <w:tcW w:w="960" w:type="dxa"/>
            <w:tcBorders>
              <w:top w:val="nil"/>
              <w:left w:val="nil"/>
              <w:bottom w:val="nil"/>
              <w:right w:val="nil"/>
            </w:tcBorders>
            <w:shd w:val="clear" w:color="auto" w:fill="auto"/>
            <w:noWrap/>
            <w:vAlign w:val="bottom"/>
            <w:hideMark/>
          </w:tcPr>
          <w:p w14:paraId="729A9FEC" w14:textId="61416E2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bl>
    <w:p w14:paraId="4E9CAB38" w14:textId="77777777" w:rsidR="00421CA5" w:rsidRPr="00970464" w:rsidRDefault="00421CA5" w:rsidP="00E80810">
      <w:pPr>
        <w:spacing w:line="360" w:lineRule="auto"/>
        <w:rPr>
          <w:rFonts w:ascii="Arial" w:hAnsi="Arial" w:cs="Arial"/>
          <w:lang w:val="en-GB"/>
        </w:rPr>
      </w:pPr>
    </w:p>
    <w:p w14:paraId="5BBB07D2" w14:textId="77777777" w:rsidR="007C668A" w:rsidRPr="00970464" w:rsidRDefault="007C668A" w:rsidP="008B2B7C">
      <w:pPr>
        <w:rPr>
          <w:lang w:val="en-GB"/>
        </w:rPr>
      </w:pPr>
    </w:p>
    <w:p w14:paraId="1B36B41D" w14:textId="77777777" w:rsidR="00B95D5F" w:rsidRPr="00970464" w:rsidRDefault="00B95D5F" w:rsidP="008B2B7C">
      <w:pPr>
        <w:rPr>
          <w:lang w:val="en-GB"/>
        </w:rPr>
      </w:pPr>
    </w:p>
    <w:p w14:paraId="7970426E" w14:textId="77777777" w:rsidR="005D775B" w:rsidRPr="00970464" w:rsidRDefault="005D775B" w:rsidP="005D775B">
      <w:pPr>
        <w:spacing w:line="360" w:lineRule="auto"/>
        <w:rPr>
          <w:rFonts w:ascii="Arial" w:hAnsi="Arial" w:cs="Arial"/>
          <w:b/>
          <w:bCs/>
          <w:lang w:val="en-GB"/>
        </w:rPr>
      </w:pPr>
      <w:commentRangeStart w:id="36"/>
      <w:commentRangeStart w:id="37"/>
      <w:r w:rsidRPr="00970464">
        <w:rPr>
          <w:rFonts w:ascii="Arial" w:hAnsi="Arial" w:cs="Arial"/>
          <w:b/>
          <w:bCs/>
          <w:noProof/>
          <w:lang w:eastAsia="nl-NL"/>
        </w:rPr>
        <w:drawing>
          <wp:inline distT="0" distB="0" distL="0" distR="0" wp14:anchorId="49B6618B" wp14:editId="5F5495D9">
            <wp:extent cx="4532376" cy="2971800"/>
            <wp:effectExtent l="0" t="0" r="1905" b="0"/>
            <wp:docPr id="5" name="Picture 5" descr="A graph of a number of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number of object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32376" cy="2971800"/>
                    </a:xfrm>
                    <a:prstGeom prst="rect">
                      <a:avLst/>
                    </a:prstGeom>
                  </pic:spPr>
                </pic:pic>
              </a:graphicData>
            </a:graphic>
          </wp:inline>
        </w:drawing>
      </w:r>
      <w:commentRangeEnd w:id="36"/>
      <w:commentRangeEnd w:id="37"/>
      <w:r w:rsidR="00812919">
        <w:rPr>
          <w:rStyle w:val="CommentReference"/>
        </w:rPr>
        <w:commentReference w:id="36"/>
      </w:r>
      <w:r w:rsidR="00812919">
        <w:rPr>
          <w:rStyle w:val="CommentReference"/>
        </w:rPr>
        <w:commentReference w:id="37"/>
      </w:r>
    </w:p>
    <w:p w14:paraId="62B15FD5" w14:textId="77777777" w:rsidR="005D775B" w:rsidRPr="00970464" w:rsidRDefault="005D775B" w:rsidP="005D775B">
      <w:pPr>
        <w:spacing w:line="360" w:lineRule="auto"/>
        <w:rPr>
          <w:rFonts w:ascii="Arial" w:hAnsi="Arial" w:cs="Arial"/>
          <w:b/>
          <w:bCs/>
          <w:lang w:val="en-GB"/>
        </w:rPr>
      </w:pPr>
      <w:r w:rsidRPr="00970464">
        <w:rPr>
          <w:rFonts w:ascii="Arial" w:hAnsi="Arial" w:cs="Arial"/>
          <w:b/>
          <w:bCs/>
          <w:lang w:val="en-GB"/>
        </w:rPr>
        <w:t xml:space="preserve">Figure </w:t>
      </w:r>
      <w:r>
        <w:rPr>
          <w:rFonts w:ascii="Arial" w:hAnsi="Arial" w:cs="Arial"/>
          <w:b/>
          <w:bCs/>
          <w:lang w:val="en-GB"/>
        </w:rPr>
        <w:t>2</w:t>
      </w:r>
      <w:r w:rsidRPr="00970464">
        <w:rPr>
          <w:rFonts w:ascii="Arial" w:hAnsi="Arial" w:cs="Arial"/>
          <w:b/>
          <w:bCs/>
          <w:lang w:val="en-GB"/>
        </w:rPr>
        <w:t xml:space="preserve">: </w:t>
      </w:r>
      <w:r w:rsidRPr="00970464">
        <w:rPr>
          <w:rFonts w:ascii="Arial" w:hAnsi="Arial" w:cs="Arial"/>
          <w:lang w:val="en-GB"/>
        </w:rPr>
        <w:t>Percentage of isolates per Clermont phylotype.</w:t>
      </w:r>
      <w:r w:rsidRPr="00970464">
        <w:rPr>
          <w:rFonts w:ascii="Arial" w:hAnsi="Arial" w:cs="Arial"/>
          <w:b/>
          <w:bCs/>
          <w:lang w:val="en-GB"/>
        </w:rPr>
        <w:t xml:space="preserve"> </w:t>
      </w:r>
    </w:p>
    <w:p w14:paraId="6AFCE5DA" w14:textId="77777777" w:rsidR="008B2B7C" w:rsidRPr="00970464" w:rsidRDefault="008B2B7C" w:rsidP="00344A46">
      <w:pPr>
        <w:spacing w:line="360" w:lineRule="auto"/>
        <w:rPr>
          <w:rFonts w:ascii="Arial" w:hAnsi="Arial" w:cs="Arial"/>
          <w:lang w:val="en-GB"/>
        </w:rPr>
      </w:pPr>
    </w:p>
    <w:p w14:paraId="05AE0DAF" w14:textId="2A3B6141" w:rsidR="00F766F2" w:rsidRPr="00970464" w:rsidRDefault="00AF0C18" w:rsidP="00344A46">
      <w:pPr>
        <w:spacing w:line="360" w:lineRule="auto"/>
        <w:rPr>
          <w:rFonts w:ascii="Arial" w:hAnsi="Arial" w:cs="Arial"/>
          <w:lang w:val="en-GB"/>
        </w:rPr>
      </w:pPr>
      <w:r>
        <w:rPr>
          <w:noProof/>
          <w:lang w:eastAsia="nl-NL"/>
        </w:rPr>
        <w:lastRenderedPageBreak/>
        <w:drawing>
          <wp:inline distT="0" distB="0" distL="0" distR="0" wp14:anchorId="430ED0A2" wp14:editId="2A669E69">
            <wp:extent cx="2162175" cy="3048000"/>
            <wp:effectExtent l="0" t="0" r="9525"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2175" cy="3048000"/>
                    </a:xfrm>
                    <a:prstGeom prst="rect">
                      <a:avLst/>
                    </a:prstGeom>
                  </pic:spPr>
                </pic:pic>
              </a:graphicData>
            </a:graphic>
          </wp:inline>
        </w:drawing>
      </w:r>
    </w:p>
    <w:p w14:paraId="19BDEE9C" w14:textId="78A49B16" w:rsidR="000F7455" w:rsidRPr="00970464" w:rsidRDefault="000F7455" w:rsidP="00344A46">
      <w:pPr>
        <w:spacing w:line="360" w:lineRule="auto"/>
        <w:rPr>
          <w:rFonts w:ascii="Arial" w:hAnsi="Arial" w:cs="Arial"/>
          <w:lang w:val="en-GB"/>
        </w:rPr>
      </w:pPr>
      <w:r w:rsidRPr="00970464">
        <w:rPr>
          <w:rFonts w:ascii="Arial" w:hAnsi="Arial" w:cs="Arial"/>
          <w:b/>
          <w:bCs/>
          <w:lang w:val="en-GB"/>
        </w:rPr>
        <w:t xml:space="preserve">Figure </w:t>
      </w:r>
      <w:r w:rsidR="005D775B">
        <w:rPr>
          <w:rFonts w:ascii="Arial" w:hAnsi="Arial" w:cs="Arial"/>
          <w:b/>
          <w:bCs/>
          <w:lang w:val="en-GB"/>
        </w:rPr>
        <w:t>3</w:t>
      </w:r>
      <w:r w:rsidRPr="00970464">
        <w:rPr>
          <w:rFonts w:ascii="Arial" w:hAnsi="Arial" w:cs="Arial"/>
          <w:b/>
          <w:bCs/>
          <w:lang w:val="en-GB"/>
        </w:rPr>
        <w:t>:</w:t>
      </w:r>
      <w:r w:rsidRPr="00970464">
        <w:rPr>
          <w:rFonts w:ascii="Arial" w:hAnsi="Arial" w:cs="Arial"/>
          <w:lang w:val="en-GB"/>
        </w:rPr>
        <w:t xml:space="preserve"> Number of putative </w:t>
      </w:r>
      <w:proofErr w:type="spellStart"/>
      <w:r w:rsidRPr="00970464">
        <w:rPr>
          <w:rFonts w:ascii="Arial" w:hAnsi="Arial" w:cs="Arial"/>
          <w:lang w:val="en-GB"/>
        </w:rPr>
        <w:t>uropathogenicity</w:t>
      </w:r>
      <w:proofErr w:type="spellEnd"/>
      <w:r w:rsidRPr="00970464">
        <w:rPr>
          <w:rFonts w:ascii="Arial" w:hAnsi="Arial" w:cs="Arial"/>
          <w:lang w:val="en-GB"/>
        </w:rPr>
        <w:t xml:space="preserve"> factors in </w:t>
      </w:r>
      <w:r w:rsidR="007D2CAE" w:rsidRPr="00970464">
        <w:rPr>
          <w:rFonts w:ascii="Arial" w:hAnsi="Arial" w:cs="Arial"/>
          <w:lang w:val="en-GB"/>
        </w:rPr>
        <w:t>E.</w:t>
      </w:r>
      <w:r w:rsidR="00812919">
        <w:rPr>
          <w:rFonts w:ascii="Arial" w:hAnsi="Arial" w:cs="Arial"/>
          <w:lang w:val="en-GB"/>
        </w:rPr>
        <w:t xml:space="preserve"> </w:t>
      </w:r>
      <w:r w:rsidR="007D2CAE" w:rsidRPr="00970464">
        <w:rPr>
          <w:rFonts w:ascii="Arial" w:hAnsi="Arial" w:cs="Arial"/>
          <w:lang w:val="en-GB"/>
        </w:rPr>
        <w:t xml:space="preserve">coli </w:t>
      </w:r>
      <w:r w:rsidR="00812919">
        <w:rPr>
          <w:rFonts w:ascii="Arial" w:hAnsi="Arial" w:cs="Arial"/>
          <w:lang w:val="en-GB"/>
        </w:rPr>
        <w:t xml:space="preserve">isolates </w:t>
      </w:r>
      <w:r w:rsidR="007D2CAE" w:rsidRPr="00970464">
        <w:rPr>
          <w:rFonts w:ascii="Arial" w:hAnsi="Arial" w:cs="Arial"/>
          <w:lang w:val="en-GB"/>
        </w:rPr>
        <w:t xml:space="preserve">from the patients with urinary tract infection (UTI) and asymptomatic bacteriuria (ASB). </w:t>
      </w:r>
    </w:p>
    <w:p w14:paraId="1C637611" w14:textId="36AA5873" w:rsidR="004A3142" w:rsidRPr="00970464" w:rsidRDefault="008B3480" w:rsidP="00344A46">
      <w:pPr>
        <w:spacing w:line="360" w:lineRule="auto"/>
        <w:rPr>
          <w:rFonts w:ascii="Arial" w:hAnsi="Arial" w:cs="Arial"/>
          <w:b/>
          <w:bCs/>
          <w:lang w:val="en-GB"/>
        </w:rPr>
      </w:pPr>
      <w:r w:rsidRPr="00970464">
        <w:rPr>
          <w:rFonts w:ascii="Arial" w:hAnsi="Arial" w:cs="Arial"/>
          <w:b/>
          <w:bCs/>
          <w:noProof/>
          <w:lang w:eastAsia="nl-NL"/>
        </w:rPr>
        <w:drawing>
          <wp:inline distT="0" distB="0" distL="0" distR="0" wp14:anchorId="6C9E3E22" wp14:editId="1E23D2A4">
            <wp:extent cx="2142744" cy="3593592"/>
            <wp:effectExtent l="0" t="0" r="0" b="6985"/>
            <wp:docPr id="6" name="Picture 6" descr="A graph of numbers and a number of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numbers and a number of object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42744" cy="3593592"/>
                    </a:xfrm>
                    <a:prstGeom prst="rect">
                      <a:avLst/>
                    </a:prstGeom>
                  </pic:spPr>
                </pic:pic>
              </a:graphicData>
            </a:graphic>
          </wp:inline>
        </w:drawing>
      </w:r>
    </w:p>
    <w:p w14:paraId="401003CD" w14:textId="1CF1F9D9" w:rsidR="008B3480" w:rsidRDefault="008B3480" w:rsidP="00344A46">
      <w:pPr>
        <w:spacing w:line="360" w:lineRule="auto"/>
        <w:rPr>
          <w:rFonts w:ascii="Arial" w:hAnsi="Arial" w:cs="Arial"/>
          <w:b/>
          <w:bCs/>
        </w:rPr>
      </w:pPr>
      <w:r w:rsidRPr="00857E5C">
        <w:rPr>
          <w:rFonts w:ascii="Arial" w:hAnsi="Arial" w:cs="Arial"/>
          <w:b/>
          <w:bCs/>
          <w:highlight w:val="red"/>
        </w:rPr>
        <w:t>Ter info hier een onderscheid tussen wel geen koorts, maar het zijn maar 4 mensen met koorts en er is geen onderscheid dus het leek met niet per se iets om te laten zien.</w:t>
      </w:r>
      <w:r w:rsidRPr="00857E5C">
        <w:rPr>
          <w:rFonts w:ascii="Arial" w:hAnsi="Arial" w:cs="Arial"/>
          <w:b/>
          <w:bCs/>
        </w:rPr>
        <w:t xml:space="preserve"> </w:t>
      </w:r>
    </w:p>
    <w:p w14:paraId="0A0AB6E7" w14:textId="581770D1" w:rsidR="00E804FE" w:rsidRDefault="00E804FE" w:rsidP="00344A46">
      <w:pPr>
        <w:spacing w:line="360" w:lineRule="auto"/>
        <w:rPr>
          <w:rFonts w:ascii="Arial" w:hAnsi="Arial" w:cs="Arial"/>
          <w:b/>
          <w:bCs/>
        </w:rPr>
      </w:pPr>
    </w:p>
    <w:p w14:paraId="6DD1C998" w14:textId="3CC0BE29" w:rsidR="00E804FE" w:rsidRPr="002E523D" w:rsidRDefault="00E804FE" w:rsidP="00344A46">
      <w:pPr>
        <w:spacing w:line="360" w:lineRule="auto"/>
        <w:rPr>
          <w:rFonts w:ascii="Arial" w:hAnsi="Arial" w:cs="Arial"/>
          <w:b/>
          <w:bCs/>
          <w:lang w:val="en-US"/>
        </w:rPr>
      </w:pPr>
      <w:r w:rsidRPr="002E523D">
        <w:rPr>
          <w:rFonts w:ascii="Arial" w:hAnsi="Arial" w:cs="Arial"/>
          <w:b/>
          <w:bCs/>
          <w:lang w:val="en-US"/>
        </w:rPr>
        <w:lastRenderedPageBreak/>
        <w:t>Table 1. Percentages of isolate</w:t>
      </w:r>
      <w:r w:rsidR="00FB315C" w:rsidRPr="002E523D">
        <w:rPr>
          <w:rFonts w:ascii="Arial" w:hAnsi="Arial" w:cs="Arial"/>
          <w:b/>
          <w:bCs/>
          <w:lang w:val="en-US"/>
        </w:rPr>
        <w:t>s</w:t>
      </w:r>
      <w:r w:rsidRPr="002E523D">
        <w:rPr>
          <w:rFonts w:ascii="Arial" w:hAnsi="Arial" w:cs="Arial"/>
          <w:b/>
          <w:bCs/>
          <w:lang w:val="en-US"/>
        </w:rPr>
        <w:t xml:space="preserve"> with the PUF</w:t>
      </w:r>
      <w:r w:rsidR="00FB315C" w:rsidRPr="002E523D">
        <w:rPr>
          <w:rFonts w:ascii="Arial" w:hAnsi="Arial" w:cs="Arial"/>
          <w:b/>
          <w:bCs/>
          <w:lang w:val="en-US"/>
        </w:rPr>
        <w:t>s</w:t>
      </w:r>
      <w:r w:rsidRPr="002E523D">
        <w:rPr>
          <w:rFonts w:ascii="Arial" w:hAnsi="Arial" w:cs="Arial"/>
          <w:b/>
          <w:bCs/>
          <w:lang w:val="en-US"/>
        </w:rPr>
        <w:t xml:space="preserve"> in the UTI and ASB group</w:t>
      </w:r>
    </w:p>
    <w:tbl>
      <w:tblPr>
        <w:tblW w:w="12606" w:type="dxa"/>
        <w:tblCellMar>
          <w:left w:w="70" w:type="dxa"/>
          <w:right w:w="70" w:type="dxa"/>
        </w:tblCellMar>
        <w:tblLook w:val="04A0" w:firstRow="1" w:lastRow="0" w:firstColumn="1" w:lastColumn="0" w:noHBand="0" w:noVBand="1"/>
      </w:tblPr>
      <w:tblGrid>
        <w:gridCol w:w="1960"/>
        <w:gridCol w:w="5543"/>
        <w:gridCol w:w="1559"/>
        <w:gridCol w:w="1701"/>
        <w:gridCol w:w="1843"/>
      </w:tblGrid>
      <w:tr w:rsidR="00E84116" w:rsidRPr="00E804FE" w14:paraId="567A137A" w14:textId="77777777" w:rsidTr="00E84116">
        <w:trPr>
          <w:trHeight w:val="450"/>
        </w:trPr>
        <w:tc>
          <w:tcPr>
            <w:tcW w:w="19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058C0022" w14:textId="77777777" w:rsidR="00E84116" w:rsidRPr="00E804FE" w:rsidRDefault="00E84116" w:rsidP="00E84116">
            <w:pPr>
              <w:spacing w:after="0" w:line="240" w:lineRule="auto"/>
              <w:rPr>
                <w:rFonts w:ascii="Calibri" w:eastAsia="Times New Roman" w:hAnsi="Calibri" w:cs="Calibri"/>
                <w:b/>
                <w:bCs/>
                <w:color w:val="000000"/>
                <w:lang w:eastAsia="nl-NL"/>
              </w:rPr>
            </w:pPr>
            <w:r w:rsidRPr="00E804FE">
              <w:rPr>
                <w:rFonts w:ascii="Calibri" w:eastAsia="Times New Roman" w:hAnsi="Calibri" w:cs="Calibri"/>
                <w:b/>
                <w:bCs/>
                <w:color w:val="000000"/>
                <w:lang w:eastAsia="nl-NL"/>
              </w:rPr>
              <w:t xml:space="preserve">PUF </w:t>
            </w:r>
            <w:proofErr w:type="spellStart"/>
            <w:r w:rsidRPr="00E804FE">
              <w:rPr>
                <w:rFonts w:ascii="Calibri" w:eastAsia="Times New Roman" w:hAnsi="Calibri" w:cs="Calibri"/>
                <w:b/>
                <w:bCs/>
                <w:color w:val="000000"/>
                <w:lang w:eastAsia="nl-NL"/>
              </w:rPr>
              <w:t>abbreviation</w:t>
            </w:r>
            <w:proofErr w:type="spellEnd"/>
          </w:p>
        </w:tc>
        <w:tc>
          <w:tcPr>
            <w:tcW w:w="5543" w:type="dxa"/>
            <w:tcBorders>
              <w:top w:val="single" w:sz="8" w:space="0" w:color="auto"/>
              <w:left w:val="nil"/>
              <w:bottom w:val="single" w:sz="8" w:space="0" w:color="auto"/>
              <w:right w:val="single" w:sz="4" w:space="0" w:color="auto"/>
            </w:tcBorders>
            <w:shd w:val="clear" w:color="auto" w:fill="auto"/>
            <w:noWrap/>
            <w:vAlign w:val="bottom"/>
            <w:hideMark/>
          </w:tcPr>
          <w:p w14:paraId="66EDC4B5" w14:textId="77777777" w:rsidR="00E84116" w:rsidRPr="00E804FE" w:rsidRDefault="00E84116" w:rsidP="00E84116">
            <w:pPr>
              <w:spacing w:after="0" w:line="240" w:lineRule="auto"/>
              <w:rPr>
                <w:rFonts w:ascii="Calibri" w:eastAsia="Times New Roman" w:hAnsi="Calibri" w:cs="Calibri"/>
                <w:b/>
                <w:bCs/>
                <w:color w:val="000000"/>
                <w:lang w:eastAsia="nl-NL"/>
              </w:rPr>
            </w:pPr>
            <w:r w:rsidRPr="00E804FE">
              <w:rPr>
                <w:rFonts w:ascii="Calibri" w:eastAsia="Times New Roman" w:hAnsi="Calibri" w:cs="Calibri"/>
                <w:b/>
                <w:bCs/>
                <w:color w:val="000000"/>
                <w:lang w:eastAsia="nl-NL"/>
              </w:rPr>
              <w:t xml:space="preserve">PUF </w:t>
            </w:r>
            <w:proofErr w:type="spellStart"/>
            <w:r w:rsidRPr="00E804FE">
              <w:rPr>
                <w:rFonts w:ascii="Calibri" w:eastAsia="Times New Roman" w:hAnsi="Calibri" w:cs="Calibri"/>
                <w:b/>
                <w:bCs/>
                <w:color w:val="000000"/>
                <w:lang w:eastAsia="nl-NL"/>
              </w:rPr>
              <w:t>description</w:t>
            </w:r>
            <w:proofErr w:type="spellEnd"/>
          </w:p>
        </w:tc>
        <w:tc>
          <w:tcPr>
            <w:tcW w:w="1559" w:type="dxa"/>
            <w:tcBorders>
              <w:top w:val="single" w:sz="8" w:space="0" w:color="auto"/>
              <w:left w:val="nil"/>
              <w:bottom w:val="single" w:sz="8" w:space="0" w:color="auto"/>
              <w:right w:val="single" w:sz="4" w:space="0" w:color="auto"/>
            </w:tcBorders>
            <w:vAlign w:val="bottom"/>
          </w:tcPr>
          <w:p w14:paraId="4F34B06C" w14:textId="27A3A15A" w:rsidR="00E84116" w:rsidRPr="00E804FE" w:rsidRDefault="00E84116" w:rsidP="00E84116">
            <w:pPr>
              <w:spacing w:after="0" w:line="240" w:lineRule="auto"/>
              <w:rPr>
                <w:rFonts w:ascii="Calibri" w:eastAsia="Times New Roman" w:hAnsi="Calibri" w:cs="Calibri"/>
                <w:b/>
                <w:bCs/>
                <w:color w:val="000000"/>
                <w:lang w:eastAsia="nl-NL"/>
              </w:rPr>
            </w:pPr>
            <w:r>
              <w:rPr>
                <w:rFonts w:ascii="Calibri" w:eastAsia="Times New Roman" w:hAnsi="Calibri" w:cs="Calibri"/>
                <w:b/>
                <w:bCs/>
                <w:color w:val="000000"/>
                <w:lang w:eastAsia="nl-NL"/>
              </w:rPr>
              <w:t>Overall, n</w:t>
            </w:r>
            <w:r w:rsidRPr="00E804FE">
              <w:rPr>
                <w:rFonts w:ascii="Calibri" w:eastAsia="Times New Roman" w:hAnsi="Calibri" w:cs="Calibri"/>
                <w:b/>
                <w:bCs/>
                <w:color w:val="000000"/>
                <w:lang w:eastAsia="nl-NL"/>
              </w:rPr>
              <w:t xml:space="preserve"> (%)</w:t>
            </w:r>
          </w:p>
        </w:tc>
        <w:tc>
          <w:tcPr>
            <w:tcW w:w="1701" w:type="dxa"/>
            <w:tcBorders>
              <w:top w:val="single" w:sz="8" w:space="0" w:color="auto"/>
              <w:left w:val="single" w:sz="4" w:space="0" w:color="auto"/>
              <w:bottom w:val="single" w:sz="8" w:space="0" w:color="auto"/>
              <w:right w:val="single" w:sz="4" w:space="0" w:color="auto"/>
            </w:tcBorders>
            <w:shd w:val="clear" w:color="auto" w:fill="auto"/>
            <w:noWrap/>
            <w:vAlign w:val="bottom"/>
            <w:hideMark/>
          </w:tcPr>
          <w:p w14:paraId="4AA041F9" w14:textId="3AC2B456" w:rsidR="00E84116" w:rsidRPr="00E804FE" w:rsidRDefault="00E84116" w:rsidP="00E84116">
            <w:pPr>
              <w:spacing w:after="0" w:line="240" w:lineRule="auto"/>
              <w:rPr>
                <w:rFonts w:ascii="Calibri" w:eastAsia="Times New Roman" w:hAnsi="Calibri" w:cs="Calibri"/>
                <w:b/>
                <w:bCs/>
                <w:color w:val="000000"/>
                <w:lang w:eastAsia="nl-NL"/>
              </w:rPr>
            </w:pPr>
            <w:r w:rsidRPr="00E804FE">
              <w:rPr>
                <w:rFonts w:ascii="Calibri" w:eastAsia="Times New Roman" w:hAnsi="Calibri" w:cs="Calibri"/>
                <w:b/>
                <w:bCs/>
                <w:color w:val="000000"/>
                <w:lang w:eastAsia="nl-NL"/>
              </w:rPr>
              <w:t xml:space="preserve">UTI </w:t>
            </w:r>
            <w:proofErr w:type="spellStart"/>
            <w:r w:rsidRPr="00E804FE">
              <w:rPr>
                <w:rFonts w:ascii="Calibri" w:eastAsia="Times New Roman" w:hAnsi="Calibri" w:cs="Calibri"/>
                <w:b/>
                <w:bCs/>
                <w:color w:val="000000"/>
                <w:lang w:eastAsia="nl-NL"/>
              </w:rPr>
              <w:t>group</w:t>
            </w:r>
            <w:proofErr w:type="spellEnd"/>
            <w:r>
              <w:rPr>
                <w:rFonts w:ascii="Calibri" w:eastAsia="Times New Roman" w:hAnsi="Calibri" w:cs="Calibri"/>
                <w:b/>
                <w:bCs/>
                <w:color w:val="000000"/>
                <w:lang w:eastAsia="nl-NL"/>
              </w:rPr>
              <w:t xml:space="preserve">, </w:t>
            </w:r>
            <w:proofErr w:type="gramStart"/>
            <w:r>
              <w:rPr>
                <w:rFonts w:ascii="Calibri" w:eastAsia="Times New Roman" w:hAnsi="Calibri" w:cs="Calibri"/>
                <w:b/>
                <w:bCs/>
                <w:color w:val="000000"/>
                <w:lang w:eastAsia="nl-NL"/>
              </w:rPr>
              <w:t xml:space="preserve">n </w:t>
            </w:r>
            <w:r w:rsidRPr="00E804FE">
              <w:rPr>
                <w:rFonts w:ascii="Calibri" w:eastAsia="Times New Roman" w:hAnsi="Calibri" w:cs="Calibri"/>
                <w:b/>
                <w:bCs/>
                <w:color w:val="000000"/>
                <w:lang w:eastAsia="nl-NL"/>
              </w:rPr>
              <w:t xml:space="preserve"> (</w:t>
            </w:r>
            <w:proofErr w:type="gramEnd"/>
            <w:r w:rsidRPr="00E804FE">
              <w:rPr>
                <w:rFonts w:ascii="Calibri" w:eastAsia="Times New Roman" w:hAnsi="Calibri" w:cs="Calibri"/>
                <w:b/>
                <w:bCs/>
                <w:color w:val="000000"/>
                <w:lang w:eastAsia="nl-NL"/>
              </w:rPr>
              <w:t>%)</w:t>
            </w:r>
          </w:p>
        </w:tc>
        <w:tc>
          <w:tcPr>
            <w:tcW w:w="1843" w:type="dxa"/>
            <w:tcBorders>
              <w:top w:val="single" w:sz="8" w:space="0" w:color="auto"/>
              <w:left w:val="nil"/>
              <w:bottom w:val="single" w:sz="8" w:space="0" w:color="auto"/>
              <w:right w:val="single" w:sz="8" w:space="0" w:color="auto"/>
            </w:tcBorders>
            <w:shd w:val="clear" w:color="auto" w:fill="auto"/>
            <w:noWrap/>
            <w:vAlign w:val="bottom"/>
            <w:hideMark/>
          </w:tcPr>
          <w:p w14:paraId="010FCEB8" w14:textId="78F84953" w:rsidR="00E84116" w:rsidRPr="00E804FE" w:rsidRDefault="00E84116" w:rsidP="00E84116">
            <w:pPr>
              <w:spacing w:after="0" w:line="240" w:lineRule="auto"/>
              <w:rPr>
                <w:rFonts w:ascii="Calibri" w:eastAsia="Times New Roman" w:hAnsi="Calibri" w:cs="Calibri"/>
                <w:b/>
                <w:bCs/>
                <w:color w:val="000000"/>
                <w:lang w:eastAsia="nl-NL"/>
              </w:rPr>
            </w:pPr>
            <w:r w:rsidRPr="00E804FE">
              <w:rPr>
                <w:rFonts w:ascii="Calibri" w:eastAsia="Times New Roman" w:hAnsi="Calibri" w:cs="Calibri"/>
                <w:b/>
                <w:bCs/>
                <w:color w:val="000000"/>
                <w:lang w:eastAsia="nl-NL"/>
              </w:rPr>
              <w:t xml:space="preserve">ASB </w:t>
            </w:r>
            <w:proofErr w:type="spellStart"/>
            <w:r w:rsidRPr="00E804FE">
              <w:rPr>
                <w:rFonts w:ascii="Calibri" w:eastAsia="Times New Roman" w:hAnsi="Calibri" w:cs="Calibri"/>
                <w:b/>
                <w:bCs/>
                <w:color w:val="000000"/>
                <w:lang w:eastAsia="nl-NL"/>
              </w:rPr>
              <w:t>group</w:t>
            </w:r>
            <w:proofErr w:type="spellEnd"/>
            <w:r>
              <w:rPr>
                <w:rFonts w:ascii="Calibri" w:eastAsia="Times New Roman" w:hAnsi="Calibri" w:cs="Calibri"/>
                <w:b/>
                <w:bCs/>
                <w:color w:val="000000"/>
                <w:lang w:eastAsia="nl-NL"/>
              </w:rPr>
              <w:t xml:space="preserve">, </w:t>
            </w:r>
            <w:proofErr w:type="gramStart"/>
            <w:r>
              <w:rPr>
                <w:rFonts w:ascii="Calibri" w:eastAsia="Times New Roman" w:hAnsi="Calibri" w:cs="Calibri"/>
                <w:b/>
                <w:bCs/>
                <w:color w:val="000000"/>
                <w:lang w:eastAsia="nl-NL"/>
              </w:rPr>
              <w:t xml:space="preserve">n </w:t>
            </w:r>
            <w:r w:rsidRPr="00E804FE">
              <w:rPr>
                <w:rFonts w:ascii="Calibri" w:eastAsia="Times New Roman" w:hAnsi="Calibri" w:cs="Calibri"/>
                <w:b/>
                <w:bCs/>
                <w:color w:val="000000"/>
                <w:lang w:eastAsia="nl-NL"/>
              </w:rPr>
              <w:t xml:space="preserve"> (</w:t>
            </w:r>
            <w:proofErr w:type="gramEnd"/>
            <w:r w:rsidRPr="00E804FE">
              <w:rPr>
                <w:rFonts w:ascii="Calibri" w:eastAsia="Times New Roman" w:hAnsi="Calibri" w:cs="Calibri"/>
                <w:b/>
                <w:bCs/>
                <w:color w:val="000000"/>
                <w:lang w:eastAsia="nl-NL"/>
              </w:rPr>
              <w:t>%)</w:t>
            </w:r>
          </w:p>
        </w:tc>
      </w:tr>
      <w:tr w:rsidR="00E84116" w:rsidRPr="00E804FE" w14:paraId="44697CFB"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244A16B9"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bmaE</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49568F9F" w14:textId="77777777" w:rsidR="00E84116" w:rsidRPr="002E523D" w:rsidRDefault="00E84116" w:rsidP="00E84116">
            <w:pPr>
              <w:spacing w:after="0" w:line="240" w:lineRule="auto"/>
              <w:rPr>
                <w:rFonts w:ascii="Calibri" w:eastAsia="Times New Roman" w:hAnsi="Calibri" w:cs="Calibri"/>
                <w:color w:val="000000"/>
                <w:lang w:val="en-US" w:eastAsia="nl-NL"/>
              </w:rPr>
            </w:pPr>
            <w:r w:rsidRPr="002E523D">
              <w:rPr>
                <w:rFonts w:ascii="Calibri" w:eastAsia="Times New Roman" w:hAnsi="Calibri" w:cs="Calibri"/>
                <w:color w:val="000000"/>
                <w:lang w:val="en-US" w:eastAsia="nl-NL"/>
              </w:rPr>
              <w:t>Blood group M-specific adhesin</w:t>
            </w:r>
          </w:p>
        </w:tc>
        <w:tc>
          <w:tcPr>
            <w:tcW w:w="1559" w:type="dxa"/>
            <w:tcBorders>
              <w:top w:val="nil"/>
              <w:left w:val="nil"/>
              <w:bottom w:val="single" w:sz="4" w:space="0" w:color="auto"/>
              <w:right w:val="single" w:sz="4" w:space="0" w:color="auto"/>
            </w:tcBorders>
            <w:vAlign w:val="bottom"/>
          </w:tcPr>
          <w:p w14:paraId="287FB3C0" w14:textId="0B4E32E8" w:rsidR="00E84116" w:rsidRPr="00E804FE" w:rsidRDefault="00FB0746"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0 (0)</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18D0AD7E" w14:textId="699647FC" w:rsidR="00E84116" w:rsidRPr="00E804FE" w:rsidRDefault="00FB0746"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0 (</w:t>
            </w:r>
            <w:r w:rsidR="00E84116" w:rsidRPr="00E804FE">
              <w:rPr>
                <w:rFonts w:ascii="Calibri" w:eastAsia="Times New Roman" w:hAnsi="Calibri" w:cs="Calibri"/>
                <w:color w:val="000000"/>
                <w:lang w:eastAsia="nl-NL"/>
              </w:rPr>
              <w:t>0</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189C6F60" w14:textId="2F737AC1" w:rsidR="00E84116" w:rsidRPr="00E804FE" w:rsidRDefault="00FB0746"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0 (</w:t>
            </w:r>
            <w:r w:rsidR="00E84116" w:rsidRPr="00E804FE">
              <w:rPr>
                <w:rFonts w:ascii="Calibri" w:eastAsia="Times New Roman" w:hAnsi="Calibri" w:cs="Calibri"/>
                <w:color w:val="000000"/>
                <w:lang w:eastAsia="nl-NL"/>
              </w:rPr>
              <w:t>0</w:t>
            </w:r>
            <w:r>
              <w:rPr>
                <w:rFonts w:ascii="Calibri" w:eastAsia="Times New Roman" w:hAnsi="Calibri" w:cs="Calibri"/>
                <w:color w:val="000000"/>
                <w:lang w:eastAsia="nl-NL"/>
              </w:rPr>
              <w:t>)</w:t>
            </w:r>
          </w:p>
        </w:tc>
      </w:tr>
      <w:tr w:rsidR="00E84116" w:rsidRPr="00E804FE" w14:paraId="2A250EE4"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1DEC917C"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cdtB</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179615E5" w14:textId="77777777" w:rsidR="00E84116" w:rsidRPr="00E804FE" w:rsidRDefault="00E84116"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Cytolethal</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distending</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toxin</w:t>
            </w:r>
            <w:proofErr w:type="spellEnd"/>
          </w:p>
        </w:tc>
        <w:tc>
          <w:tcPr>
            <w:tcW w:w="1559" w:type="dxa"/>
            <w:tcBorders>
              <w:top w:val="nil"/>
              <w:left w:val="nil"/>
              <w:bottom w:val="single" w:sz="4" w:space="0" w:color="auto"/>
              <w:right w:val="single" w:sz="4" w:space="0" w:color="auto"/>
            </w:tcBorders>
            <w:vAlign w:val="bottom"/>
          </w:tcPr>
          <w:p w14:paraId="45D11157" w14:textId="18BAEFA7" w:rsidR="00E84116" w:rsidRPr="00E804FE" w:rsidRDefault="00FB0746"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 (2)</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73D2AF7B" w14:textId="21771458" w:rsidR="00E84116" w:rsidRPr="00E804FE" w:rsidRDefault="00286B87"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 (</w:t>
            </w:r>
            <w:r w:rsidR="00E84116" w:rsidRPr="00E804FE">
              <w:rPr>
                <w:rFonts w:ascii="Calibri" w:eastAsia="Times New Roman" w:hAnsi="Calibri" w:cs="Calibri"/>
                <w:color w:val="000000"/>
                <w:lang w:eastAsia="nl-NL"/>
              </w:rPr>
              <w:t>3</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74A2F1D9" w14:textId="66776228" w:rsidR="00E84116" w:rsidRPr="00E804FE" w:rsidRDefault="00286B87"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 xml:space="preserve"> 0 (</w:t>
            </w:r>
            <w:r w:rsidR="00E84116" w:rsidRPr="00E804FE">
              <w:rPr>
                <w:rFonts w:ascii="Calibri" w:eastAsia="Times New Roman" w:hAnsi="Calibri" w:cs="Calibri"/>
                <w:color w:val="000000"/>
                <w:lang w:eastAsia="nl-NL"/>
              </w:rPr>
              <w:t>0</w:t>
            </w:r>
            <w:r>
              <w:rPr>
                <w:rFonts w:ascii="Calibri" w:eastAsia="Times New Roman" w:hAnsi="Calibri" w:cs="Calibri"/>
                <w:color w:val="000000"/>
                <w:lang w:eastAsia="nl-NL"/>
              </w:rPr>
              <w:t>)</w:t>
            </w:r>
          </w:p>
        </w:tc>
      </w:tr>
      <w:tr w:rsidR="00E84116" w:rsidRPr="00E804FE" w14:paraId="4BE420A2"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6AB8FA72"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chuA</w:t>
            </w:r>
            <w:proofErr w:type="spellEnd"/>
            <w:proofErr w:type="gramEnd"/>
          </w:p>
        </w:tc>
        <w:tc>
          <w:tcPr>
            <w:tcW w:w="5543" w:type="dxa"/>
            <w:tcBorders>
              <w:top w:val="nil"/>
              <w:left w:val="nil"/>
              <w:bottom w:val="single" w:sz="4" w:space="0" w:color="auto"/>
              <w:right w:val="single" w:sz="4" w:space="0" w:color="auto"/>
            </w:tcBorders>
            <w:shd w:val="clear" w:color="auto" w:fill="auto"/>
            <w:vAlign w:val="center"/>
            <w:hideMark/>
          </w:tcPr>
          <w:p w14:paraId="556CDB67" w14:textId="77777777" w:rsidR="00E84116" w:rsidRPr="00E804FE" w:rsidRDefault="00E84116"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Heme</w:t>
            </w:r>
            <w:proofErr w:type="spellEnd"/>
            <w:r w:rsidRPr="00E804FE">
              <w:rPr>
                <w:rFonts w:ascii="Calibri" w:eastAsia="Times New Roman" w:hAnsi="Calibri" w:cs="Calibri"/>
                <w:color w:val="000000"/>
                <w:lang w:eastAsia="nl-NL"/>
              </w:rPr>
              <w:t xml:space="preserve"> binding </w:t>
            </w:r>
            <w:proofErr w:type="spellStart"/>
            <w:r w:rsidRPr="00E804FE">
              <w:rPr>
                <w:rFonts w:ascii="Calibri" w:eastAsia="Times New Roman" w:hAnsi="Calibri" w:cs="Calibri"/>
                <w:color w:val="000000"/>
                <w:lang w:eastAsia="nl-NL"/>
              </w:rPr>
              <w:t>outer</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membrane</w:t>
            </w:r>
            <w:proofErr w:type="spellEnd"/>
          </w:p>
        </w:tc>
        <w:tc>
          <w:tcPr>
            <w:tcW w:w="1559" w:type="dxa"/>
            <w:tcBorders>
              <w:top w:val="nil"/>
              <w:left w:val="nil"/>
              <w:bottom w:val="single" w:sz="4" w:space="0" w:color="auto"/>
              <w:right w:val="single" w:sz="4" w:space="0" w:color="auto"/>
            </w:tcBorders>
            <w:vAlign w:val="bottom"/>
          </w:tcPr>
          <w:p w14:paraId="24A5BA31" w14:textId="6A6FEC04" w:rsidR="00E84116" w:rsidRPr="00E804FE" w:rsidRDefault="00286B87"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37 (80)</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4C29DF26" w14:textId="3A830A45" w:rsidR="00E84116" w:rsidRPr="00E804FE" w:rsidRDefault="00286B87"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24 (</w:t>
            </w:r>
            <w:r w:rsidR="00E84116" w:rsidRPr="00E804FE">
              <w:rPr>
                <w:rFonts w:ascii="Calibri" w:eastAsia="Times New Roman" w:hAnsi="Calibri" w:cs="Calibri"/>
                <w:color w:val="000000"/>
                <w:lang w:eastAsia="nl-NL"/>
              </w:rPr>
              <w:t>77</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7D62A1BF" w14:textId="2FC990AF" w:rsidR="00E84116" w:rsidRPr="00E804FE" w:rsidRDefault="00286B87"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13 (</w:t>
            </w:r>
            <w:r w:rsidR="00E84116" w:rsidRPr="00E804FE">
              <w:rPr>
                <w:rFonts w:ascii="Calibri" w:eastAsia="Times New Roman" w:hAnsi="Calibri" w:cs="Calibri"/>
                <w:color w:val="000000"/>
                <w:lang w:eastAsia="nl-NL"/>
              </w:rPr>
              <w:t>87</w:t>
            </w:r>
            <w:r>
              <w:rPr>
                <w:rFonts w:ascii="Calibri" w:eastAsia="Times New Roman" w:hAnsi="Calibri" w:cs="Calibri"/>
                <w:color w:val="000000"/>
                <w:lang w:eastAsia="nl-NL"/>
              </w:rPr>
              <w:t>)</w:t>
            </w:r>
          </w:p>
        </w:tc>
      </w:tr>
      <w:tr w:rsidR="00E84116" w:rsidRPr="00E804FE" w14:paraId="365E451E"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09C4D79F"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gramStart"/>
            <w:r w:rsidRPr="002E523D">
              <w:rPr>
                <w:rFonts w:ascii="Calibri" w:eastAsia="Times New Roman" w:hAnsi="Calibri" w:cs="Calibri"/>
                <w:i/>
                <w:iCs/>
                <w:color w:val="000000"/>
                <w:lang w:eastAsia="nl-NL"/>
              </w:rPr>
              <w:t>cnf</w:t>
            </w:r>
            <w:proofErr w:type="gramEnd"/>
            <w:r w:rsidRPr="002E523D">
              <w:rPr>
                <w:rFonts w:ascii="Calibri" w:eastAsia="Times New Roman" w:hAnsi="Calibri" w:cs="Calibri"/>
                <w:i/>
                <w:iCs/>
                <w:color w:val="000000"/>
                <w:lang w:eastAsia="nl-NL"/>
              </w:rPr>
              <w:t>1</w:t>
            </w:r>
          </w:p>
        </w:tc>
        <w:tc>
          <w:tcPr>
            <w:tcW w:w="5543" w:type="dxa"/>
            <w:tcBorders>
              <w:top w:val="nil"/>
              <w:left w:val="nil"/>
              <w:bottom w:val="single" w:sz="4" w:space="0" w:color="auto"/>
              <w:right w:val="single" w:sz="4" w:space="0" w:color="auto"/>
            </w:tcBorders>
            <w:shd w:val="clear" w:color="auto" w:fill="auto"/>
            <w:noWrap/>
            <w:vAlign w:val="bottom"/>
            <w:hideMark/>
          </w:tcPr>
          <w:p w14:paraId="5F90B066" w14:textId="4E5F9D93" w:rsidR="00E84116" w:rsidRPr="00E804FE" w:rsidRDefault="00E84116" w:rsidP="00E84116">
            <w:pPr>
              <w:spacing w:after="0" w:line="240" w:lineRule="auto"/>
              <w:rPr>
                <w:rFonts w:ascii="Calibri" w:eastAsia="Times New Roman" w:hAnsi="Calibri" w:cs="Calibri"/>
                <w:color w:val="000000"/>
                <w:lang w:eastAsia="nl-NL"/>
              </w:rPr>
            </w:pPr>
            <w:proofErr w:type="spellStart"/>
            <w:r>
              <w:rPr>
                <w:rFonts w:ascii="Calibri" w:eastAsia="Times New Roman" w:hAnsi="Calibri" w:cs="Calibri"/>
                <w:color w:val="000000"/>
                <w:lang w:eastAsia="nl-NL"/>
              </w:rPr>
              <w:t>C</w:t>
            </w:r>
            <w:r w:rsidRPr="00E804FE">
              <w:rPr>
                <w:rFonts w:ascii="Calibri" w:eastAsia="Times New Roman" w:hAnsi="Calibri" w:cs="Calibri"/>
                <w:color w:val="000000"/>
                <w:lang w:eastAsia="nl-NL"/>
              </w:rPr>
              <w:t>ytotoxic</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necrotizing</w:t>
            </w:r>
            <w:proofErr w:type="spellEnd"/>
            <w:r w:rsidRPr="00E804FE">
              <w:rPr>
                <w:rFonts w:ascii="Calibri" w:eastAsia="Times New Roman" w:hAnsi="Calibri" w:cs="Calibri"/>
                <w:color w:val="000000"/>
                <w:lang w:eastAsia="nl-NL"/>
              </w:rPr>
              <w:t xml:space="preserve"> factor 1 (</w:t>
            </w:r>
            <w:proofErr w:type="spellStart"/>
            <w:r w:rsidRPr="00E804FE">
              <w:rPr>
                <w:rFonts w:ascii="Calibri" w:eastAsia="Times New Roman" w:hAnsi="Calibri" w:cs="Calibri"/>
                <w:color w:val="000000"/>
                <w:lang w:eastAsia="nl-NL"/>
              </w:rPr>
              <w:t>toxin</w:t>
            </w:r>
            <w:proofErr w:type="spellEnd"/>
            <w:r w:rsidRPr="00E804FE">
              <w:rPr>
                <w:rFonts w:ascii="Calibri" w:eastAsia="Times New Roman" w:hAnsi="Calibri" w:cs="Calibri"/>
                <w:color w:val="000000"/>
                <w:lang w:eastAsia="nl-NL"/>
              </w:rPr>
              <w:t>)</w:t>
            </w:r>
          </w:p>
        </w:tc>
        <w:tc>
          <w:tcPr>
            <w:tcW w:w="1559" w:type="dxa"/>
            <w:tcBorders>
              <w:top w:val="nil"/>
              <w:left w:val="nil"/>
              <w:bottom w:val="single" w:sz="4" w:space="0" w:color="auto"/>
              <w:right w:val="single" w:sz="4" w:space="0" w:color="auto"/>
            </w:tcBorders>
            <w:vAlign w:val="bottom"/>
          </w:tcPr>
          <w:p w14:paraId="54B42476" w14:textId="14B1CA78"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12 (26)</w:t>
            </w:r>
          </w:p>
        </w:tc>
        <w:tc>
          <w:tcPr>
            <w:tcW w:w="1701" w:type="dxa"/>
            <w:tcBorders>
              <w:top w:val="nil"/>
              <w:left w:val="single" w:sz="4" w:space="0" w:color="auto"/>
              <w:bottom w:val="single" w:sz="4" w:space="0" w:color="auto"/>
              <w:right w:val="single" w:sz="4" w:space="0" w:color="auto"/>
            </w:tcBorders>
            <w:shd w:val="clear" w:color="000000" w:fill="FFFF00"/>
            <w:noWrap/>
            <w:vAlign w:val="bottom"/>
            <w:hideMark/>
          </w:tcPr>
          <w:p w14:paraId="4CCC1764" w14:textId="7500A557"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10 (</w:t>
            </w:r>
            <w:r w:rsidR="00E84116" w:rsidRPr="00E804FE">
              <w:rPr>
                <w:rFonts w:ascii="Calibri" w:eastAsia="Times New Roman" w:hAnsi="Calibri" w:cs="Calibri"/>
                <w:color w:val="000000"/>
                <w:lang w:eastAsia="nl-NL"/>
              </w:rPr>
              <w:t>32</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000000" w:fill="FFFF00"/>
            <w:noWrap/>
            <w:vAlign w:val="bottom"/>
            <w:hideMark/>
          </w:tcPr>
          <w:p w14:paraId="4CAA251A" w14:textId="3B1E9DF6"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 (</w:t>
            </w:r>
            <w:r w:rsidR="00E84116" w:rsidRPr="00E804FE">
              <w:rPr>
                <w:rFonts w:ascii="Calibri" w:eastAsia="Times New Roman" w:hAnsi="Calibri" w:cs="Calibri"/>
                <w:color w:val="000000"/>
                <w:lang w:eastAsia="nl-NL"/>
              </w:rPr>
              <w:t>13</w:t>
            </w:r>
            <w:r>
              <w:rPr>
                <w:rFonts w:ascii="Calibri" w:eastAsia="Times New Roman" w:hAnsi="Calibri" w:cs="Calibri"/>
                <w:color w:val="000000"/>
                <w:lang w:eastAsia="nl-NL"/>
              </w:rPr>
              <w:t>)</w:t>
            </w:r>
          </w:p>
        </w:tc>
      </w:tr>
      <w:tr w:rsidR="00E84116" w:rsidRPr="00E804FE" w14:paraId="57AEEC93"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598E4E3D"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cvaC</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435C58CB" w14:textId="77777777" w:rsidR="00E84116" w:rsidRPr="00E804FE" w:rsidRDefault="00E84116"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Colicin</w:t>
            </w:r>
            <w:proofErr w:type="spellEnd"/>
            <w:r w:rsidRPr="00E804FE">
              <w:rPr>
                <w:rFonts w:ascii="Calibri" w:eastAsia="Times New Roman" w:hAnsi="Calibri" w:cs="Calibri"/>
                <w:color w:val="000000"/>
                <w:lang w:eastAsia="nl-NL"/>
              </w:rPr>
              <w:t xml:space="preserve"> V</w:t>
            </w:r>
          </w:p>
        </w:tc>
        <w:tc>
          <w:tcPr>
            <w:tcW w:w="1559" w:type="dxa"/>
            <w:tcBorders>
              <w:top w:val="nil"/>
              <w:left w:val="nil"/>
              <w:bottom w:val="single" w:sz="4" w:space="0" w:color="auto"/>
              <w:right w:val="single" w:sz="4" w:space="0" w:color="auto"/>
            </w:tcBorders>
            <w:vAlign w:val="bottom"/>
          </w:tcPr>
          <w:p w14:paraId="5AB41F0B" w14:textId="30816CF8" w:rsidR="00E84116" w:rsidRPr="00E804FE" w:rsidRDefault="00FB0746"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6 (13)</w:t>
            </w:r>
          </w:p>
        </w:tc>
        <w:tc>
          <w:tcPr>
            <w:tcW w:w="1701" w:type="dxa"/>
            <w:tcBorders>
              <w:top w:val="nil"/>
              <w:left w:val="single" w:sz="4" w:space="0" w:color="auto"/>
              <w:bottom w:val="single" w:sz="4" w:space="0" w:color="auto"/>
              <w:right w:val="single" w:sz="4" w:space="0" w:color="auto"/>
            </w:tcBorders>
            <w:shd w:val="clear" w:color="000000" w:fill="FFFF00"/>
            <w:noWrap/>
            <w:vAlign w:val="bottom"/>
            <w:hideMark/>
          </w:tcPr>
          <w:p w14:paraId="48C74D65" w14:textId="06056B96" w:rsidR="00E84116" w:rsidRPr="00E804FE" w:rsidRDefault="00FB0746"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5 (</w:t>
            </w:r>
            <w:r w:rsidR="00E84116" w:rsidRPr="00E804FE">
              <w:rPr>
                <w:rFonts w:ascii="Calibri" w:eastAsia="Times New Roman" w:hAnsi="Calibri" w:cs="Calibri"/>
                <w:color w:val="000000"/>
                <w:lang w:eastAsia="nl-NL"/>
              </w:rPr>
              <w:t>16</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000000" w:fill="FFFF00"/>
            <w:noWrap/>
            <w:vAlign w:val="bottom"/>
            <w:hideMark/>
          </w:tcPr>
          <w:p w14:paraId="20F0F9E1" w14:textId="12DD7EE6" w:rsidR="00E84116" w:rsidRPr="00E804FE" w:rsidRDefault="00FB0746"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 (</w:t>
            </w:r>
            <w:r w:rsidR="00E84116" w:rsidRPr="00E804FE">
              <w:rPr>
                <w:rFonts w:ascii="Calibri" w:eastAsia="Times New Roman" w:hAnsi="Calibri" w:cs="Calibri"/>
                <w:color w:val="000000"/>
                <w:lang w:eastAsia="nl-NL"/>
              </w:rPr>
              <w:t>7</w:t>
            </w:r>
            <w:r>
              <w:rPr>
                <w:rFonts w:ascii="Calibri" w:eastAsia="Times New Roman" w:hAnsi="Calibri" w:cs="Calibri"/>
                <w:color w:val="000000"/>
                <w:lang w:eastAsia="nl-NL"/>
              </w:rPr>
              <w:t>)</w:t>
            </w:r>
          </w:p>
        </w:tc>
      </w:tr>
      <w:tr w:rsidR="00E84116" w:rsidRPr="00E804FE" w14:paraId="59C1DF44"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6CB6BA50"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draB</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39167305" w14:textId="77777777" w:rsidR="00E84116" w:rsidRPr="00E804FE" w:rsidRDefault="00E84116"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Dr</w:t>
            </w:r>
            <w:proofErr w:type="spellEnd"/>
            <w:r w:rsidRPr="00E804FE">
              <w:rPr>
                <w:rFonts w:ascii="Calibri" w:eastAsia="Times New Roman" w:hAnsi="Calibri" w:cs="Calibri"/>
                <w:color w:val="000000"/>
                <w:lang w:eastAsia="nl-NL"/>
              </w:rPr>
              <w:t xml:space="preserve"> antigen-</w:t>
            </w:r>
            <w:proofErr w:type="spellStart"/>
            <w:r w:rsidRPr="00E804FE">
              <w:rPr>
                <w:rFonts w:ascii="Calibri" w:eastAsia="Times New Roman" w:hAnsi="Calibri" w:cs="Calibri"/>
                <w:color w:val="000000"/>
                <w:lang w:eastAsia="nl-NL"/>
              </w:rPr>
              <w:t>specific</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adhesin</w:t>
            </w:r>
            <w:proofErr w:type="spellEnd"/>
          </w:p>
        </w:tc>
        <w:tc>
          <w:tcPr>
            <w:tcW w:w="1559" w:type="dxa"/>
            <w:tcBorders>
              <w:top w:val="nil"/>
              <w:left w:val="nil"/>
              <w:bottom w:val="single" w:sz="4" w:space="0" w:color="auto"/>
              <w:right w:val="single" w:sz="4" w:space="0" w:color="auto"/>
            </w:tcBorders>
            <w:vAlign w:val="bottom"/>
          </w:tcPr>
          <w:p w14:paraId="6A2FD6B0" w14:textId="23B8CAC1" w:rsidR="00E84116" w:rsidRPr="00E804FE" w:rsidRDefault="00FB0746"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0 (0)</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2D474648" w14:textId="54D61AB8" w:rsidR="00E84116" w:rsidRPr="00E804FE" w:rsidRDefault="00FB0746"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0 (</w:t>
            </w:r>
            <w:r w:rsidR="00E84116" w:rsidRPr="00E804FE">
              <w:rPr>
                <w:rFonts w:ascii="Calibri" w:eastAsia="Times New Roman" w:hAnsi="Calibri" w:cs="Calibri"/>
                <w:color w:val="000000"/>
                <w:lang w:eastAsia="nl-NL"/>
              </w:rPr>
              <w:t>0</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22600C3A" w14:textId="2D9949C6" w:rsidR="00E84116" w:rsidRPr="00E804FE" w:rsidRDefault="00FB0746"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0 (</w:t>
            </w:r>
            <w:r w:rsidR="00E84116" w:rsidRPr="00E804FE">
              <w:rPr>
                <w:rFonts w:ascii="Calibri" w:eastAsia="Times New Roman" w:hAnsi="Calibri" w:cs="Calibri"/>
                <w:color w:val="000000"/>
                <w:lang w:eastAsia="nl-NL"/>
              </w:rPr>
              <w:t>0</w:t>
            </w:r>
            <w:r>
              <w:rPr>
                <w:rFonts w:ascii="Calibri" w:eastAsia="Times New Roman" w:hAnsi="Calibri" w:cs="Calibri"/>
                <w:color w:val="000000"/>
                <w:lang w:eastAsia="nl-NL"/>
              </w:rPr>
              <w:t>)</w:t>
            </w:r>
          </w:p>
        </w:tc>
      </w:tr>
      <w:tr w:rsidR="00E84116" w:rsidRPr="00E804FE" w14:paraId="0C579826"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7D9F1781"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feoB</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5B55ADF7" w14:textId="77777777" w:rsidR="00E84116" w:rsidRPr="00E804FE" w:rsidRDefault="00E84116"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Ferrous</w:t>
            </w:r>
            <w:proofErr w:type="spellEnd"/>
            <w:r w:rsidRPr="00E804FE">
              <w:rPr>
                <w:rFonts w:ascii="Calibri" w:eastAsia="Times New Roman" w:hAnsi="Calibri" w:cs="Calibri"/>
                <w:color w:val="000000"/>
                <w:lang w:eastAsia="nl-NL"/>
              </w:rPr>
              <w:t xml:space="preserve"> iron transport</w:t>
            </w:r>
          </w:p>
        </w:tc>
        <w:tc>
          <w:tcPr>
            <w:tcW w:w="1559" w:type="dxa"/>
            <w:tcBorders>
              <w:top w:val="nil"/>
              <w:left w:val="nil"/>
              <w:bottom w:val="single" w:sz="4" w:space="0" w:color="auto"/>
              <w:right w:val="single" w:sz="4" w:space="0" w:color="auto"/>
            </w:tcBorders>
            <w:vAlign w:val="bottom"/>
          </w:tcPr>
          <w:p w14:paraId="27BD8453" w14:textId="5028865E" w:rsidR="00E84116" w:rsidRPr="00E804FE" w:rsidRDefault="001B6D36"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46 (100)</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00FFD18C" w14:textId="249B979B" w:rsidR="00E84116" w:rsidRPr="00E804FE" w:rsidRDefault="001B6D36"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31 (</w:t>
            </w:r>
            <w:r w:rsidR="00E84116" w:rsidRPr="00E804FE">
              <w:rPr>
                <w:rFonts w:ascii="Calibri" w:eastAsia="Times New Roman" w:hAnsi="Calibri" w:cs="Calibri"/>
                <w:color w:val="000000"/>
                <w:lang w:eastAsia="nl-NL"/>
              </w:rPr>
              <w:t>100</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7116A227" w14:textId="0A033BC3" w:rsidR="00E84116" w:rsidRPr="00E804FE" w:rsidRDefault="001B6D36"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15 (</w:t>
            </w:r>
            <w:r w:rsidR="00E84116" w:rsidRPr="00E804FE">
              <w:rPr>
                <w:rFonts w:ascii="Calibri" w:eastAsia="Times New Roman" w:hAnsi="Calibri" w:cs="Calibri"/>
                <w:color w:val="000000"/>
                <w:lang w:eastAsia="nl-NL"/>
              </w:rPr>
              <w:t>100</w:t>
            </w:r>
            <w:r>
              <w:rPr>
                <w:rFonts w:ascii="Calibri" w:eastAsia="Times New Roman" w:hAnsi="Calibri" w:cs="Calibri"/>
                <w:color w:val="000000"/>
                <w:lang w:eastAsia="nl-NL"/>
              </w:rPr>
              <w:t>)</w:t>
            </w:r>
          </w:p>
        </w:tc>
      </w:tr>
      <w:tr w:rsidR="00E84116" w:rsidRPr="00E804FE" w14:paraId="14B1A7C4"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1774B110"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fimH</w:t>
            </w:r>
            <w:proofErr w:type="spellEnd"/>
            <w:proofErr w:type="gramEnd"/>
          </w:p>
        </w:tc>
        <w:tc>
          <w:tcPr>
            <w:tcW w:w="5543" w:type="dxa"/>
            <w:tcBorders>
              <w:top w:val="nil"/>
              <w:left w:val="nil"/>
              <w:bottom w:val="single" w:sz="4" w:space="0" w:color="auto"/>
              <w:right w:val="single" w:sz="4" w:space="0" w:color="auto"/>
            </w:tcBorders>
            <w:shd w:val="clear" w:color="auto" w:fill="auto"/>
            <w:vAlign w:val="center"/>
            <w:hideMark/>
          </w:tcPr>
          <w:p w14:paraId="72B982AF" w14:textId="77777777" w:rsidR="00E84116" w:rsidRPr="002E523D" w:rsidRDefault="00E84116" w:rsidP="00E84116">
            <w:pPr>
              <w:spacing w:after="0" w:line="240" w:lineRule="auto"/>
              <w:rPr>
                <w:rFonts w:ascii="Calibri" w:eastAsia="Times New Roman" w:hAnsi="Calibri" w:cs="Calibri"/>
                <w:color w:val="000000"/>
                <w:lang w:val="en-US" w:eastAsia="nl-NL"/>
              </w:rPr>
            </w:pPr>
            <w:r w:rsidRPr="002E523D">
              <w:rPr>
                <w:rFonts w:ascii="Calibri" w:eastAsia="Times New Roman" w:hAnsi="Calibri" w:cs="Calibri"/>
                <w:color w:val="000000"/>
                <w:lang w:val="en-US" w:eastAsia="nl-NL"/>
              </w:rPr>
              <w:t xml:space="preserve">D-mannose–specific adhesin, lining the superficial bladder epithelium. </w:t>
            </w:r>
          </w:p>
        </w:tc>
        <w:tc>
          <w:tcPr>
            <w:tcW w:w="1559" w:type="dxa"/>
            <w:tcBorders>
              <w:top w:val="nil"/>
              <w:left w:val="nil"/>
              <w:bottom w:val="single" w:sz="4" w:space="0" w:color="auto"/>
              <w:right w:val="single" w:sz="4" w:space="0" w:color="auto"/>
            </w:tcBorders>
            <w:vAlign w:val="bottom"/>
          </w:tcPr>
          <w:p w14:paraId="4DAA1442" w14:textId="6E63E6B2" w:rsidR="00E84116" w:rsidRPr="00E804FE" w:rsidRDefault="008330DA"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46 (100)</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51D7658A" w14:textId="669BB531" w:rsidR="00E84116" w:rsidRPr="00E804FE" w:rsidRDefault="008330DA"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31 (</w:t>
            </w:r>
            <w:r w:rsidR="00E84116" w:rsidRPr="00E804FE">
              <w:rPr>
                <w:rFonts w:ascii="Calibri" w:eastAsia="Times New Roman" w:hAnsi="Calibri" w:cs="Calibri"/>
                <w:color w:val="000000"/>
                <w:lang w:eastAsia="nl-NL"/>
              </w:rPr>
              <w:t>100</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4F5F439C" w14:textId="64AF6A15" w:rsidR="00E84116" w:rsidRPr="00E804FE" w:rsidRDefault="008330DA"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15 (</w:t>
            </w:r>
            <w:r w:rsidR="00E84116" w:rsidRPr="00E804FE">
              <w:rPr>
                <w:rFonts w:ascii="Calibri" w:eastAsia="Times New Roman" w:hAnsi="Calibri" w:cs="Calibri"/>
                <w:color w:val="000000"/>
                <w:lang w:eastAsia="nl-NL"/>
              </w:rPr>
              <w:t>100</w:t>
            </w:r>
            <w:r>
              <w:rPr>
                <w:rFonts w:ascii="Calibri" w:eastAsia="Times New Roman" w:hAnsi="Calibri" w:cs="Calibri"/>
                <w:color w:val="000000"/>
                <w:lang w:eastAsia="nl-NL"/>
              </w:rPr>
              <w:t>)</w:t>
            </w:r>
          </w:p>
        </w:tc>
      </w:tr>
      <w:tr w:rsidR="00E84116" w:rsidRPr="00E804FE" w14:paraId="71D65246"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7E7DD9D9"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focH</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3D1B5D42" w14:textId="77777777" w:rsidR="00E84116" w:rsidRPr="00E804FE" w:rsidRDefault="00E84116" w:rsidP="00E84116">
            <w:pPr>
              <w:spacing w:after="0" w:line="240" w:lineRule="auto"/>
              <w:rPr>
                <w:rFonts w:ascii="Calibri" w:eastAsia="Times New Roman" w:hAnsi="Calibri" w:cs="Calibri"/>
                <w:color w:val="000000"/>
                <w:lang w:eastAsia="nl-NL"/>
              </w:rPr>
            </w:pPr>
            <w:r w:rsidRPr="00E804FE">
              <w:rPr>
                <w:rFonts w:ascii="Calibri" w:eastAsia="Times New Roman" w:hAnsi="Calibri" w:cs="Calibri"/>
                <w:color w:val="000000"/>
                <w:lang w:eastAsia="nl-NL"/>
              </w:rPr>
              <w:t xml:space="preserve">F1C </w:t>
            </w:r>
            <w:proofErr w:type="spellStart"/>
            <w:r w:rsidRPr="00E804FE">
              <w:rPr>
                <w:rFonts w:ascii="Calibri" w:eastAsia="Times New Roman" w:hAnsi="Calibri" w:cs="Calibri"/>
                <w:color w:val="000000"/>
                <w:lang w:eastAsia="nl-NL"/>
              </w:rPr>
              <w:t>pili</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adhesin</w:t>
            </w:r>
            <w:proofErr w:type="spellEnd"/>
            <w:r w:rsidRPr="00E804FE">
              <w:rPr>
                <w:rFonts w:ascii="Calibri" w:eastAsia="Times New Roman" w:hAnsi="Calibri" w:cs="Calibri"/>
                <w:color w:val="000000"/>
                <w:lang w:eastAsia="nl-NL"/>
              </w:rPr>
              <w:t xml:space="preserve"> </w:t>
            </w:r>
          </w:p>
        </w:tc>
        <w:tc>
          <w:tcPr>
            <w:tcW w:w="1559" w:type="dxa"/>
            <w:tcBorders>
              <w:top w:val="nil"/>
              <w:left w:val="nil"/>
              <w:bottom w:val="single" w:sz="4" w:space="0" w:color="auto"/>
              <w:right w:val="single" w:sz="4" w:space="0" w:color="auto"/>
            </w:tcBorders>
            <w:vAlign w:val="bottom"/>
          </w:tcPr>
          <w:p w14:paraId="483252F6" w14:textId="2F954279"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12 (26)</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5DD57787" w14:textId="7B0BD37E"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9 (</w:t>
            </w:r>
            <w:r w:rsidR="00E84116" w:rsidRPr="00E804FE">
              <w:rPr>
                <w:rFonts w:ascii="Calibri" w:eastAsia="Times New Roman" w:hAnsi="Calibri" w:cs="Calibri"/>
                <w:color w:val="000000"/>
                <w:lang w:eastAsia="nl-NL"/>
              </w:rPr>
              <w:t>29</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61576BFA" w14:textId="73A5752D"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 (</w:t>
            </w:r>
            <w:r w:rsidR="00E84116" w:rsidRPr="00E804FE">
              <w:rPr>
                <w:rFonts w:ascii="Calibri" w:eastAsia="Times New Roman" w:hAnsi="Calibri" w:cs="Calibri"/>
                <w:color w:val="000000"/>
                <w:lang w:eastAsia="nl-NL"/>
              </w:rPr>
              <w:t>20</w:t>
            </w:r>
            <w:r>
              <w:rPr>
                <w:rFonts w:ascii="Calibri" w:eastAsia="Times New Roman" w:hAnsi="Calibri" w:cs="Calibri"/>
                <w:color w:val="000000"/>
                <w:lang w:eastAsia="nl-NL"/>
              </w:rPr>
              <w:t>)</w:t>
            </w:r>
          </w:p>
        </w:tc>
      </w:tr>
      <w:tr w:rsidR="00E84116" w:rsidRPr="00E804FE" w14:paraId="0210EF3E"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461F3C51"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fyuA</w:t>
            </w:r>
            <w:proofErr w:type="spellEnd"/>
            <w:proofErr w:type="gramEnd"/>
          </w:p>
        </w:tc>
        <w:tc>
          <w:tcPr>
            <w:tcW w:w="5543" w:type="dxa"/>
            <w:tcBorders>
              <w:top w:val="nil"/>
              <w:left w:val="nil"/>
              <w:bottom w:val="single" w:sz="4" w:space="0" w:color="auto"/>
              <w:right w:val="single" w:sz="4" w:space="0" w:color="auto"/>
            </w:tcBorders>
            <w:shd w:val="clear" w:color="auto" w:fill="auto"/>
            <w:vAlign w:val="center"/>
            <w:hideMark/>
          </w:tcPr>
          <w:p w14:paraId="3759D70D" w14:textId="77777777" w:rsidR="00E84116" w:rsidRPr="00E804FE" w:rsidRDefault="00E84116"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Yersiniabactin</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siderophore</w:t>
            </w:r>
            <w:proofErr w:type="spellEnd"/>
            <w:r w:rsidRPr="00E804FE">
              <w:rPr>
                <w:rFonts w:ascii="Calibri" w:eastAsia="Times New Roman" w:hAnsi="Calibri" w:cs="Calibri"/>
                <w:color w:val="000000"/>
                <w:lang w:eastAsia="nl-NL"/>
              </w:rPr>
              <w:t xml:space="preserve"> receptor </w:t>
            </w:r>
          </w:p>
        </w:tc>
        <w:tc>
          <w:tcPr>
            <w:tcW w:w="1559" w:type="dxa"/>
            <w:tcBorders>
              <w:top w:val="nil"/>
              <w:left w:val="nil"/>
              <w:bottom w:val="single" w:sz="4" w:space="0" w:color="auto"/>
              <w:right w:val="single" w:sz="4" w:space="0" w:color="auto"/>
            </w:tcBorders>
            <w:vAlign w:val="bottom"/>
          </w:tcPr>
          <w:p w14:paraId="62BF0FE3" w14:textId="76005247" w:rsidR="00E84116" w:rsidRPr="00E804FE" w:rsidRDefault="00F33048"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36 (78)</w:t>
            </w:r>
          </w:p>
        </w:tc>
        <w:tc>
          <w:tcPr>
            <w:tcW w:w="1701" w:type="dxa"/>
            <w:tcBorders>
              <w:top w:val="nil"/>
              <w:left w:val="single" w:sz="4" w:space="0" w:color="auto"/>
              <w:bottom w:val="single" w:sz="4" w:space="0" w:color="auto"/>
              <w:right w:val="single" w:sz="4" w:space="0" w:color="auto"/>
            </w:tcBorders>
            <w:shd w:val="clear" w:color="000000" w:fill="FFC000"/>
            <w:noWrap/>
            <w:vAlign w:val="bottom"/>
            <w:hideMark/>
          </w:tcPr>
          <w:p w14:paraId="0C9BEF95" w14:textId="429CFFF7" w:rsidR="00E84116" w:rsidRPr="00E804FE" w:rsidRDefault="00F33048"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23 (</w:t>
            </w:r>
            <w:r w:rsidR="00E84116" w:rsidRPr="00E804FE">
              <w:rPr>
                <w:rFonts w:ascii="Calibri" w:eastAsia="Times New Roman" w:hAnsi="Calibri" w:cs="Calibri"/>
                <w:color w:val="000000"/>
                <w:lang w:eastAsia="nl-NL"/>
              </w:rPr>
              <w:t>74</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000000" w:fill="FFC000"/>
            <w:noWrap/>
            <w:vAlign w:val="bottom"/>
            <w:hideMark/>
          </w:tcPr>
          <w:p w14:paraId="5542E325" w14:textId="0E17DA7B" w:rsidR="00E84116" w:rsidRPr="00E804FE" w:rsidRDefault="00F33048"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 xml:space="preserve"> 13 (</w:t>
            </w:r>
            <w:r w:rsidR="00E84116" w:rsidRPr="00E804FE">
              <w:rPr>
                <w:rFonts w:ascii="Calibri" w:eastAsia="Times New Roman" w:hAnsi="Calibri" w:cs="Calibri"/>
                <w:color w:val="000000"/>
                <w:lang w:eastAsia="nl-NL"/>
              </w:rPr>
              <w:t>87</w:t>
            </w:r>
            <w:r>
              <w:rPr>
                <w:rFonts w:ascii="Calibri" w:eastAsia="Times New Roman" w:hAnsi="Calibri" w:cs="Calibri"/>
                <w:color w:val="000000"/>
                <w:lang w:eastAsia="nl-NL"/>
              </w:rPr>
              <w:t>)</w:t>
            </w:r>
          </w:p>
        </w:tc>
      </w:tr>
      <w:tr w:rsidR="00E84116" w:rsidRPr="00E804FE" w14:paraId="752DDF6C"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5EB6C71B"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gramStart"/>
            <w:r w:rsidRPr="002E523D">
              <w:rPr>
                <w:rFonts w:ascii="Calibri" w:eastAsia="Times New Roman" w:hAnsi="Calibri" w:cs="Calibri"/>
                <w:i/>
                <w:iCs/>
                <w:color w:val="000000"/>
                <w:lang w:eastAsia="nl-NL"/>
              </w:rPr>
              <w:t>hek</w:t>
            </w:r>
            <w:proofErr w:type="gramEnd"/>
          </w:p>
        </w:tc>
        <w:tc>
          <w:tcPr>
            <w:tcW w:w="5543" w:type="dxa"/>
            <w:tcBorders>
              <w:top w:val="nil"/>
              <w:left w:val="nil"/>
              <w:bottom w:val="single" w:sz="4" w:space="0" w:color="auto"/>
              <w:right w:val="single" w:sz="4" w:space="0" w:color="auto"/>
            </w:tcBorders>
            <w:shd w:val="clear" w:color="auto" w:fill="auto"/>
            <w:vAlign w:val="center"/>
            <w:hideMark/>
          </w:tcPr>
          <w:p w14:paraId="25014FBF" w14:textId="77777777" w:rsidR="00E84116" w:rsidRPr="002E523D" w:rsidRDefault="00E84116" w:rsidP="00E84116">
            <w:pPr>
              <w:spacing w:after="0" w:line="240" w:lineRule="auto"/>
              <w:rPr>
                <w:rFonts w:ascii="Calibri" w:eastAsia="Times New Roman" w:hAnsi="Calibri" w:cs="Calibri"/>
                <w:color w:val="000000"/>
                <w:lang w:val="en-US" w:eastAsia="nl-NL"/>
              </w:rPr>
            </w:pPr>
            <w:r w:rsidRPr="002E523D">
              <w:rPr>
                <w:rFonts w:ascii="Calibri" w:eastAsia="Times New Roman" w:hAnsi="Calibri" w:cs="Calibri"/>
                <w:color w:val="000000"/>
                <w:lang w:val="en-US" w:eastAsia="nl-NL"/>
              </w:rPr>
              <w:t xml:space="preserve">Auto-aggregating adhesin and </w:t>
            </w:r>
            <w:proofErr w:type="spellStart"/>
            <w:r w:rsidRPr="002E523D">
              <w:rPr>
                <w:rFonts w:ascii="Calibri" w:eastAsia="Times New Roman" w:hAnsi="Calibri" w:cs="Calibri"/>
                <w:color w:val="000000"/>
                <w:lang w:val="en-US" w:eastAsia="nl-NL"/>
              </w:rPr>
              <w:t>invasin</w:t>
            </w:r>
            <w:proofErr w:type="spellEnd"/>
          </w:p>
        </w:tc>
        <w:tc>
          <w:tcPr>
            <w:tcW w:w="1559" w:type="dxa"/>
            <w:tcBorders>
              <w:top w:val="nil"/>
              <w:left w:val="nil"/>
              <w:bottom w:val="single" w:sz="4" w:space="0" w:color="auto"/>
              <w:right w:val="single" w:sz="4" w:space="0" w:color="auto"/>
            </w:tcBorders>
            <w:vAlign w:val="bottom"/>
          </w:tcPr>
          <w:p w14:paraId="3B0002C7" w14:textId="33B767BE" w:rsidR="00E84116" w:rsidRPr="00E804FE" w:rsidRDefault="00941EA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17 (37)</w:t>
            </w:r>
          </w:p>
        </w:tc>
        <w:tc>
          <w:tcPr>
            <w:tcW w:w="1701" w:type="dxa"/>
            <w:tcBorders>
              <w:top w:val="nil"/>
              <w:left w:val="single" w:sz="4" w:space="0" w:color="auto"/>
              <w:bottom w:val="single" w:sz="4" w:space="0" w:color="auto"/>
              <w:right w:val="single" w:sz="4" w:space="0" w:color="auto"/>
            </w:tcBorders>
            <w:shd w:val="clear" w:color="000000" w:fill="FFFF00"/>
            <w:noWrap/>
            <w:vAlign w:val="bottom"/>
            <w:hideMark/>
          </w:tcPr>
          <w:p w14:paraId="3E5D234F" w14:textId="69E8E192" w:rsidR="00E84116" w:rsidRPr="00E804FE" w:rsidRDefault="00941EA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13 (</w:t>
            </w:r>
            <w:r w:rsidR="00E84116" w:rsidRPr="00E804FE">
              <w:rPr>
                <w:rFonts w:ascii="Calibri" w:eastAsia="Times New Roman" w:hAnsi="Calibri" w:cs="Calibri"/>
                <w:color w:val="000000"/>
                <w:lang w:eastAsia="nl-NL"/>
              </w:rPr>
              <w:t>42</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000000" w:fill="FFFF00"/>
            <w:noWrap/>
            <w:vAlign w:val="bottom"/>
            <w:hideMark/>
          </w:tcPr>
          <w:p w14:paraId="16206E23" w14:textId="3B028FBC" w:rsidR="00E84116" w:rsidRPr="00E804FE" w:rsidRDefault="00941EA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4 (</w:t>
            </w:r>
            <w:r w:rsidR="00E84116" w:rsidRPr="00E804FE">
              <w:rPr>
                <w:rFonts w:ascii="Calibri" w:eastAsia="Times New Roman" w:hAnsi="Calibri" w:cs="Calibri"/>
                <w:color w:val="000000"/>
                <w:lang w:eastAsia="nl-NL"/>
              </w:rPr>
              <w:t>27</w:t>
            </w:r>
            <w:r>
              <w:rPr>
                <w:rFonts w:ascii="Calibri" w:eastAsia="Times New Roman" w:hAnsi="Calibri" w:cs="Calibri"/>
                <w:color w:val="000000"/>
                <w:lang w:eastAsia="nl-NL"/>
              </w:rPr>
              <w:t>)</w:t>
            </w:r>
          </w:p>
        </w:tc>
      </w:tr>
      <w:tr w:rsidR="00E84116" w:rsidRPr="00E804FE" w14:paraId="2C840C69"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7BE1209A"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hlyA</w:t>
            </w:r>
            <w:proofErr w:type="spellEnd"/>
            <w:proofErr w:type="gramEnd"/>
          </w:p>
        </w:tc>
        <w:tc>
          <w:tcPr>
            <w:tcW w:w="5543" w:type="dxa"/>
            <w:tcBorders>
              <w:top w:val="nil"/>
              <w:left w:val="nil"/>
              <w:bottom w:val="single" w:sz="4" w:space="0" w:color="auto"/>
              <w:right w:val="single" w:sz="4" w:space="0" w:color="auto"/>
            </w:tcBorders>
            <w:shd w:val="clear" w:color="auto" w:fill="auto"/>
            <w:vAlign w:val="center"/>
            <w:hideMark/>
          </w:tcPr>
          <w:p w14:paraId="06ACA338" w14:textId="77777777" w:rsidR="00E84116" w:rsidRPr="00E804FE" w:rsidRDefault="00E84116" w:rsidP="00E84116">
            <w:pPr>
              <w:spacing w:after="0" w:line="240" w:lineRule="auto"/>
              <w:rPr>
                <w:rFonts w:ascii="Calibri" w:eastAsia="Times New Roman" w:hAnsi="Calibri" w:cs="Calibri"/>
                <w:color w:val="000000"/>
                <w:lang w:eastAsia="nl-NL"/>
              </w:rPr>
            </w:pPr>
            <w:proofErr w:type="gramStart"/>
            <w:r w:rsidRPr="00E804FE">
              <w:rPr>
                <w:rFonts w:ascii="Calibri" w:eastAsia="Times New Roman" w:hAnsi="Calibri" w:cs="Calibri"/>
                <w:color w:val="000000"/>
                <w:lang w:eastAsia="nl-NL"/>
              </w:rPr>
              <w:t>a</w:t>
            </w:r>
            <w:proofErr w:type="gramEnd"/>
            <w:r w:rsidRPr="00E804FE">
              <w:rPr>
                <w:rFonts w:ascii="Calibri" w:eastAsia="Times New Roman" w:hAnsi="Calibri" w:cs="Calibri"/>
                <w:color w:val="000000"/>
                <w:lang w:eastAsia="nl-NL"/>
              </w:rPr>
              <w:t>-</w:t>
            </w:r>
            <w:proofErr w:type="spellStart"/>
            <w:r w:rsidRPr="00E804FE">
              <w:rPr>
                <w:rFonts w:ascii="Calibri" w:eastAsia="Times New Roman" w:hAnsi="Calibri" w:cs="Calibri"/>
                <w:color w:val="000000"/>
                <w:lang w:eastAsia="nl-NL"/>
              </w:rPr>
              <w:t>Hemolysin</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toxin</w:t>
            </w:r>
            <w:proofErr w:type="spellEnd"/>
            <w:r w:rsidRPr="00E804FE">
              <w:rPr>
                <w:rFonts w:ascii="Calibri" w:eastAsia="Times New Roman" w:hAnsi="Calibri" w:cs="Calibri"/>
                <w:color w:val="000000"/>
                <w:lang w:eastAsia="nl-NL"/>
              </w:rPr>
              <w:t>)</w:t>
            </w:r>
          </w:p>
        </w:tc>
        <w:tc>
          <w:tcPr>
            <w:tcW w:w="1559" w:type="dxa"/>
            <w:tcBorders>
              <w:top w:val="nil"/>
              <w:left w:val="nil"/>
              <w:bottom w:val="single" w:sz="4" w:space="0" w:color="auto"/>
              <w:right w:val="single" w:sz="4" w:space="0" w:color="auto"/>
            </w:tcBorders>
            <w:vAlign w:val="bottom"/>
          </w:tcPr>
          <w:p w14:paraId="2305E779" w14:textId="3E15D07F" w:rsidR="00E84116" w:rsidRPr="00E804FE" w:rsidRDefault="00E4668F"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14 (30)</w:t>
            </w:r>
          </w:p>
        </w:tc>
        <w:tc>
          <w:tcPr>
            <w:tcW w:w="1701" w:type="dxa"/>
            <w:tcBorders>
              <w:top w:val="nil"/>
              <w:left w:val="single" w:sz="4" w:space="0" w:color="auto"/>
              <w:bottom w:val="single" w:sz="4" w:space="0" w:color="auto"/>
              <w:right w:val="single" w:sz="4" w:space="0" w:color="auto"/>
            </w:tcBorders>
            <w:shd w:val="clear" w:color="000000" w:fill="FFFF00"/>
            <w:noWrap/>
            <w:vAlign w:val="bottom"/>
            <w:hideMark/>
          </w:tcPr>
          <w:p w14:paraId="27FE44C8" w14:textId="631580B7" w:rsidR="00E84116" w:rsidRPr="00E804FE" w:rsidRDefault="00E4668F"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 xml:space="preserve"> 11 (</w:t>
            </w:r>
            <w:r w:rsidR="00E84116" w:rsidRPr="00E804FE">
              <w:rPr>
                <w:rFonts w:ascii="Calibri" w:eastAsia="Times New Roman" w:hAnsi="Calibri" w:cs="Calibri"/>
                <w:color w:val="000000"/>
                <w:lang w:eastAsia="nl-NL"/>
              </w:rPr>
              <w:t>35</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000000" w:fill="FFFF00"/>
            <w:noWrap/>
            <w:vAlign w:val="bottom"/>
            <w:hideMark/>
          </w:tcPr>
          <w:p w14:paraId="60A1714A" w14:textId="4D2E2824" w:rsidR="00E84116" w:rsidRPr="00E804FE" w:rsidRDefault="00E4668F"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 xml:space="preserve"> 3(</w:t>
            </w:r>
            <w:r w:rsidR="00E84116" w:rsidRPr="00E804FE">
              <w:rPr>
                <w:rFonts w:ascii="Calibri" w:eastAsia="Times New Roman" w:hAnsi="Calibri" w:cs="Calibri"/>
                <w:color w:val="000000"/>
                <w:lang w:eastAsia="nl-NL"/>
              </w:rPr>
              <w:t>20</w:t>
            </w:r>
            <w:r>
              <w:rPr>
                <w:rFonts w:ascii="Calibri" w:eastAsia="Times New Roman" w:hAnsi="Calibri" w:cs="Calibri"/>
                <w:color w:val="000000"/>
                <w:lang w:eastAsia="nl-NL"/>
              </w:rPr>
              <w:t>)</w:t>
            </w:r>
          </w:p>
        </w:tc>
      </w:tr>
      <w:tr w:rsidR="00E84116" w:rsidRPr="00E804FE" w14:paraId="5CEAEEEF"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60DCDA88"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ibeA</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13B86AB3" w14:textId="77777777" w:rsidR="00E84116" w:rsidRPr="00E804FE" w:rsidRDefault="00E84116"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Invasion</w:t>
            </w:r>
            <w:proofErr w:type="spellEnd"/>
            <w:r w:rsidRPr="00E804FE">
              <w:rPr>
                <w:rFonts w:ascii="Calibri" w:eastAsia="Times New Roman" w:hAnsi="Calibri" w:cs="Calibri"/>
                <w:color w:val="000000"/>
                <w:lang w:eastAsia="nl-NL"/>
              </w:rPr>
              <w:t xml:space="preserve"> of </w:t>
            </w:r>
            <w:proofErr w:type="spellStart"/>
            <w:r w:rsidRPr="00E804FE">
              <w:rPr>
                <w:rFonts w:ascii="Calibri" w:eastAsia="Times New Roman" w:hAnsi="Calibri" w:cs="Calibri"/>
                <w:color w:val="000000"/>
                <w:lang w:eastAsia="nl-NL"/>
              </w:rPr>
              <w:t>brain</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endothelium</w:t>
            </w:r>
            <w:proofErr w:type="spellEnd"/>
          </w:p>
        </w:tc>
        <w:tc>
          <w:tcPr>
            <w:tcW w:w="1559" w:type="dxa"/>
            <w:tcBorders>
              <w:top w:val="nil"/>
              <w:left w:val="nil"/>
              <w:bottom w:val="single" w:sz="4" w:space="0" w:color="auto"/>
              <w:right w:val="single" w:sz="4" w:space="0" w:color="auto"/>
            </w:tcBorders>
            <w:vAlign w:val="bottom"/>
          </w:tcPr>
          <w:p w14:paraId="3E7AE438" w14:textId="0B399C03"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10 (22)</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24E21FF5" w14:textId="7253A934"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7 (</w:t>
            </w:r>
            <w:r w:rsidR="00E84116" w:rsidRPr="00E804FE">
              <w:rPr>
                <w:rFonts w:ascii="Calibri" w:eastAsia="Times New Roman" w:hAnsi="Calibri" w:cs="Calibri"/>
                <w:color w:val="000000"/>
                <w:lang w:eastAsia="nl-NL"/>
              </w:rPr>
              <w:t>23</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11F0C60F" w14:textId="57F49CEB"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 (</w:t>
            </w:r>
            <w:r w:rsidR="00E84116" w:rsidRPr="00E804FE">
              <w:rPr>
                <w:rFonts w:ascii="Calibri" w:eastAsia="Times New Roman" w:hAnsi="Calibri" w:cs="Calibri"/>
                <w:color w:val="000000"/>
                <w:lang w:eastAsia="nl-NL"/>
              </w:rPr>
              <w:t>20</w:t>
            </w:r>
            <w:r>
              <w:rPr>
                <w:rFonts w:ascii="Calibri" w:eastAsia="Times New Roman" w:hAnsi="Calibri" w:cs="Calibri"/>
                <w:color w:val="000000"/>
                <w:lang w:eastAsia="nl-NL"/>
              </w:rPr>
              <w:t>)</w:t>
            </w:r>
          </w:p>
        </w:tc>
      </w:tr>
      <w:tr w:rsidR="00E84116" w:rsidRPr="00E804FE" w14:paraId="50C51BEB"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3BDD3D96"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iha</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31907983" w14:textId="77777777" w:rsidR="00E84116" w:rsidRPr="00E804FE" w:rsidRDefault="00E84116"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Nonhemagglutinin</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adhesin</w:t>
            </w:r>
            <w:proofErr w:type="spellEnd"/>
          </w:p>
        </w:tc>
        <w:tc>
          <w:tcPr>
            <w:tcW w:w="1559" w:type="dxa"/>
            <w:tcBorders>
              <w:top w:val="nil"/>
              <w:left w:val="nil"/>
              <w:bottom w:val="single" w:sz="4" w:space="0" w:color="auto"/>
              <w:right w:val="single" w:sz="4" w:space="0" w:color="auto"/>
            </w:tcBorders>
            <w:vAlign w:val="bottom"/>
          </w:tcPr>
          <w:p w14:paraId="7D23EE81" w14:textId="6CDF14EE" w:rsidR="00E84116" w:rsidRPr="00E804FE" w:rsidRDefault="0070607B"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10 (22)</w:t>
            </w:r>
          </w:p>
        </w:tc>
        <w:tc>
          <w:tcPr>
            <w:tcW w:w="1701" w:type="dxa"/>
            <w:tcBorders>
              <w:top w:val="nil"/>
              <w:left w:val="single" w:sz="4" w:space="0" w:color="auto"/>
              <w:bottom w:val="single" w:sz="4" w:space="0" w:color="auto"/>
              <w:right w:val="single" w:sz="4" w:space="0" w:color="auto"/>
            </w:tcBorders>
            <w:shd w:val="clear" w:color="000000" w:fill="FFC000"/>
            <w:noWrap/>
            <w:vAlign w:val="bottom"/>
            <w:hideMark/>
          </w:tcPr>
          <w:p w14:paraId="0E925E26" w14:textId="3314294D" w:rsidR="00E84116" w:rsidRPr="00E804FE" w:rsidRDefault="0070607B"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4 (</w:t>
            </w:r>
            <w:r w:rsidR="00E84116" w:rsidRPr="00E804FE">
              <w:rPr>
                <w:rFonts w:ascii="Calibri" w:eastAsia="Times New Roman" w:hAnsi="Calibri" w:cs="Calibri"/>
                <w:color w:val="000000"/>
                <w:lang w:eastAsia="nl-NL"/>
              </w:rPr>
              <w:t>13</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000000" w:fill="FFC000"/>
            <w:noWrap/>
            <w:vAlign w:val="bottom"/>
            <w:hideMark/>
          </w:tcPr>
          <w:p w14:paraId="20329D31" w14:textId="39690E77" w:rsidR="00E84116" w:rsidRPr="00E804FE" w:rsidRDefault="0070607B"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6 (</w:t>
            </w:r>
            <w:r w:rsidR="00E84116" w:rsidRPr="00E804FE">
              <w:rPr>
                <w:rFonts w:ascii="Calibri" w:eastAsia="Times New Roman" w:hAnsi="Calibri" w:cs="Calibri"/>
                <w:color w:val="000000"/>
                <w:lang w:eastAsia="nl-NL"/>
              </w:rPr>
              <w:t>40</w:t>
            </w:r>
            <w:r>
              <w:rPr>
                <w:rFonts w:ascii="Calibri" w:eastAsia="Times New Roman" w:hAnsi="Calibri" w:cs="Calibri"/>
                <w:color w:val="000000"/>
                <w:lang w:eastAsia="nl-NL"/>
              </w:rPr>
              <w:t>)</w:t>
            </w:r>
          </w:p>
        </w:tc>
      </w:tr>
      <w:tr w:rsidR="00E84116" w:rsidRPr="00E804FE" w14:paraId="06B48732"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34CCEC46"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ireA</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34911478" w14:textId="77777777" w:rsidR="00E84116" w:rsidRPr="002E523D" w:rsidRDefault="00E84116" w:rsidP="00E84116">
            <w:pPr>
              <w:spacing w:after="0" w:line="240" w:lineRule="auto"/>
              <w:rPr>
                <w:rFonts w:ascii="Calibri" w:eastAsia="Times New Roman" w:hAnsi="Calibri" w:cs="Calibri"/>
                <w:color w:val="000000"/>
                <w:lang w:val="en-US" w:eastAsia="nl-NL"/>
              </w:rPr>
            </w:pPr>
            <w:r w:rsidRPr="002E523D">
              <w:rPr>
                <w:rFonts w:ascii="Calibri" w:eastAsia="Times New Roman" w:hAnsi="Calibri" w:cs="Calibri"/>
                <w:color w:val="000000"/>
                <w:lang w:val="en-US" w:eastAsia="nl-NL"/>
              </w:rPr>
              <w:t>Iron-regulated element (siderophore receptor)</w:t>
            </w:r>
          </w:p>
        </w:tc>
        <w:tc>
          <w:tcPr>
            <w:tcW w:w="1559" w:type="dxa"/>
            <w:tcBorders>
              <w:top w:val="nil"/>
              <w:left w:val="nil"/>
              <w:bottom w:val="single" w:sz="4" w:space="0" w:color="auto"/>
              <w:right w:val="single" w:sz="4" w:space="0" w:color="auto"/>
            </w:tcBorders>
            <w:vAlign w:val="bottom"/>
          </w:tcPr>
          <w:p w14:paraId="1916826E" w14:textId="78B8FB9B"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4 (9)</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3CCB0DAB" w14:textId="0BD448A4"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 (</w:t>
            </w:r>
            <w:r w:rsidR="00E84116" w:rsidRPr="00E804FE">
              <w:rPr>
                <w:rFonts w:ascii="Calibri" w:eastAsia="Times New Roman" w:hAnsi="Calibri" w:cs="Calibri"/>
                <w:color w:val="000000"/>
                <w:lang w:eastAsia="nl-NL"/>
              </w:rPr>
              <w:t>10</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54D83D4D" w14:textId="17A34B8F"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 (</w:t>
            </w:r>
            <w:r w:rsidR="00E84116" w:rsidRPr="00E804FE">
              <w:rPr>
                <w:rFonts w:ascii="Calibri" w:eastAsia="Times New Roman" w:hAnsi="Calibri" w:cs="Calibri"/>
                <w:color w:val="000000"/>
                <w:lang w:eastAsia="nl-NL"/>
              </w:rPr>
              <w:t>7</w:t>
            </w:r>
            <w:r>
              <w:rPr>
                <w:rFonts w:ascii="Calibri" w:eastAsia="Times New Roman" w:hAnsi="Calibri" w:cs="Calibri"/>
                <w:color w:val="000000"/>
                <w:lang w:eastAsia="nl-NL"/>
              </w:rPr>
              <w:t>)</w:t>
            </w:r>
          </w:p>
        </w:tc>
      </w:tr>
      <w:tr w:rsidR="00E84116" w:rsidRPr="00E804FE" w14:paraId="79557795"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56B342EF"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iroN</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361BA663" w14:textId="77777777" w:rsidR="00E84116" w:rsidRPr="00E804FE" w:rsidRDefault="00E84116"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Salmochelin</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siderophore</w:t>
            </w:r>
            <w:proofErr w:type="spellEnd"/>
            <w:r w:rsidRPr="00E804FE">
              <w:rPr>
                <w:rFonts w:ascii="Calibri" w:eastAsia="Times New Roman" w:hAnsi="Calibri" w:cs="Calibri"/>
                <w:color w:val="000000"/>
                <w:lang w:eastAsia="nl-NL"/>
              </w:rPr>
              <w:t xml:space="preserve"> receptor</w:t>
            </w:r>
          </w:p>
        </w:tc>
        <w:tc>
          <w:tcPr>
            <w:tcW w:w="1559" w:type="dxa"/>
            <w:tcBorders>
              <w:top w:val="nil"/>
              <w:left w:val="nil"/>
              <w:bottom w:val="single" w:sz="4" w:space="0" w:color="auto"/>
              <w:right w:val="single" w:sz="4" w:space="0" w:color="auto"/>
            </w:tcBorders>
            <w:vAlign w:val="bottom"/>
          </w:tcPr>
          <w:p w14:paraId="1A320A06" w14:textId="5175892D" w:rsidR="00E84116" w:rsidRPr="00E804FE" w:rsidRDefault="00A106DC"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23 (50)</w:t>
            </w:r>
          </w:p>
        </w:tc>
        <w:tc>
          <w:tcPr>
            <w:tcW w:w="1701" w:type="dxa"/>
            <w:tcBorders>
              <w:top w:val="nil"/>
              <w:left w:val="single" w:sz="4" w:space="0" w:color="auto"/>
              <w:bottom w:val="single" w:sz="4" w:space="0" w:color="auto"/>
              <w:right w:val="single" w:sz="4" w:space="0" w:color="auto"/>
            </w:tcBorders>
            <w:shd w:val="clear" w:color="000000" w:fill="FFFF00"/>
            <w:noWrap/>
            <w:vAlign w:val="bottom"/>
            <w:hideMark/>
          </w:tcPr>
          <w:p w14:paraId="5DCAFC74" w14:textId="17716D4C" w:rsidR="00E84116" w:rsidRPr="00E804FE" w:rsidRDefault="00A106DC"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17 (</w:t>
            </w:r>
            <w:r w:rsidR="00E84116" w:rsidRPr="00E804FE">
              <w:rPr>
                <w:rFonts w:ascii="Calibri" w:eastAsia="Times New Roman" w:hAnsi="Calibri" w:cs="Calibri"/>
                <w:color w:val="000000"/>
                <w:lang w:eastAsia="nl-NL"/>
              </w:rPr>
              <w:t>55</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000000" w:fill="FFFF00"/>
            <w:noWrap/>
            <w:vAlign w:val="bottom"/>
            <w:hideMark/>
          </w:tcPr>
          <w:p w14:paraId="4F43DBD6" w14:textId="2108A257" w:rsidR="00E84116" w:rsidRPr="00E804FE" w:rsidRDefault="00A106DC"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6 (</w:t>
            </w:r>
            <w:r w:rsidR="00E84116" w:rsidRPr="00E804FE">
              <w:rPr>
                <w:rFonts w:ascii="Calibri" w:eastAsia="Times New Roman" w:hAnsi="Calibri" w:cs="Calibri"/>
                <w:color w:val="000000"/>
                <w:lang w:eastAsia="nl-NL"/>
              </w:rPr>
              <w:t>40</w:t>
            </w:r>
            <w:r>
              <w:rPr>
                <w:rFonts w:ascii="Calibri" w:eastAsia="Times New Roman" w:hAnsi="Calibri" w:cs="Calibri"/>
                <w:color w:val="000000"/>
                <w:lang w:eastAsia="nl-NL"/>
              </w:rPr>
              <w:t>)</w:t>
            </w:r>
          </w:p>
        </w:tc>
      </w:tr>
      <w:tr w:rsidR="00E84116" w:rsidRPr="00E804FE" w14:paraId="5468092B"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5ED97CF9"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gramStart"/>
            <w:r w:rsidRPr="002E523D">
              <w:rPr>
                <w:rFonts w:ascii="Calibri" w:eastAsia="Times New Roman" w:hAnsi="Calibri" w:cs="Calibri"/>
                <w:i/>
                <w:iCs/>
                <w:color w:val="000000"/>
                <w:lang w:eastAsia="nl-NL"/>
              </w:rPr>
              <w:t>irp</w:t>
            </w:r>
            <w:proofErr w:type="gramEnd"/>
            <w:r w:rsidRPr="002E523D">
              <w:rPr>
                <w:rFonts w:ascii="Calibri" w:eastAsia="Times New Roman" w:hAnsi="Calibri" w:cs="Calibri"/>
                <w:i/>
                <w:iCs/>
                <w:color w:val="000000"/>
                <w:lang w:eastAsia="nl-NL"/>
              </w:rPr>
              <w:t>2</w:t>
            </w:r>
          </w:p>
        </w:tc>
        <w:tc>
          <w:tcPr>
            <w:tcW w:w="5543" w:type="dxa"/>
            <w:tcBorders>
              <w:top w:val="nil"/>
              <w:left w:val="nil"/>
              <w:bottom w:val="single" w:sz="4" w:space="0" w:color="auto"/>
              <w:right w:val="single" w:sz="4" w:space="0" w:color="auto"/>
            </w:tcBorders>
            <w:shd w:val="clear" w:color="auto" w:fill="auto"/>
            <w:vAlign w:val="center"/>
            <w:hideMark/>
          </w:tcPr>
          <w:p w14:paraId="589C4162" w14:textId="77777777" w:rsidR="00E84116" w:rsidRPr="00E804FE" w:rsidRDefault="00E84116"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Yersinia</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biosynthetic</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protein</w:t>
            </w:r>
            <w:proofErr w:type="spellEnd"/>
          </w:p>
        </w:tc>
        <w:tc>
          <w:tcPr>
            <w:tcW w:w="1559" w:type="dxa"/>
            <w:tcBorders>
              <w:top w:val="nil"/>
              <w:left w:val="nil"/>
              <w:bottom w:val="single" w:sz="4" w:space="0" w:color="auto"/>
              <w:right w:val="single" w:sz="4" w:space="0" w:color="auto"/>
            </w:tcBorders>
            <w:vAlign w:val="bottom"/>
          </w:tcPr>
          <w:p w14:paraId="6DFC7C3E" w14:textId="7CC53A20" w:rsidR="00E84116" w:rsidRPr="00E804FE" w:rsidRDefault="00286B87"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36 (78)</w:t>
            </w:r>
          </w:p>
        </w:tc>
        <w:tc>
          <w:tcPr>
            <w:tcW w:w="1701" w:type="dxa"/>
            <w:tcBorders>
              <w:top w:val="nil"/>
              <w:left w:val="single" w:sz="4" w:space="0" w:color="auto"/>
              <w:bottom w:val="single" w:sz="4" w:space="0" w:color="auto"/>
              <w:right w:val="single" w:sz="4" w:space="0" w:color="auto"/>
            </w:tcBorders>
            <w:shd w:val="clear" w:color="000000" w:fill="FFC000"/>
            <w:noWrap/>
            <w:vAlign w:val="bottom"/>
            <w:hideMark/>
          </w:tcPr>
          <w:p w14:paraId="7D854023" w14:textId="3D5DAF39" w:rsidR="00E84116" w:rsidRPr="00E804FE" w:rsidRDefault="00286B87"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23 (</w:t>
            </w:r>
            <w:r w:rsidR="00E84116" w:rsidRPr="00E804FE">
              <w:rPr>
                <w:rFonts w:ascii="Calibri" w:eastAsia="Times New Roman" w:hAnsi="Calibri" w:cs="Calibri"/>
                <w:color w:val="000000"/>
                <w:lang w:eastAsia="nl-NL"/>
              </w:rPr>
              <w:t>74</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000000" w:fill="FFC000"/>
            <w:noWrap/>
            <w:vAlign w:val="bottom"/>
            <w:hideMark/>
          </w:tcPr>
          <w:p w14:paraId="7BFA825C" w14:textId="7FB26BCC" w:rsidR="00E84116" w:rsidRPr="00E804FE" w:rsidRDefault="00286B87"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 xml:space="preserve"> 13 (</w:t>
            </w:r>
            <w:r w:rsidR="00E84116" w:rsidRPr="00E804FE">
              <w:rPr>
                <w:rFonts w:ascii="Calibri" w:eastAsia="Times New Roman" w:hAnsi="Calibri" w:cs="Calibri"/>
                <w:color w:val="000000"/>
                <w:lang w:eastAsia="nl-NL"/>
              </w:rPr>
              <w:t>87</w:t>
            </w:r>
            <w:r>
              <w:rPr>
                <w:rFonts w:ascii="Calibri" w:eastAsia="Times New Roman" w:hAnsi="Calibri" w:cs="Calibri"/>
                <w:color w:val="000000"/>
                <w:lang w:eastAsia="nl-NL"/>
              </w:rPr>
              <w:t>)</w:t>
            </w:r>
          </w:p>
        </w:tc>
      </w:tr>
      <w:tr w:rsidR="00E84116" w:rsidRPr="00E804FE" w14:paraId="6F40FE93"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3634994D"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iucc</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1AEA0148" w14:textId="77777777" w:rsidR="00E84116" w:rsidRPr="00E804FE" w:rsidRDefault="00E84116"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Aerobactin</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biosynthetic</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protein</w:t>
            </w:r>
            <w:proofErr w:type="spellEnd"/>
          </w:p>
        </w:tc>
        <w:tc>
          <w:tcPr>
            <w:tcW w:w="1559" w:type="dxa"/>
            <w:tcBorders>
              <w:top w:val="nil"/>
              <w:left w:val="nil"/>
              <w:bottom w:val="single" w:sz="4" w:space="0" w:color="auto"/>
              <w:right w:val="single" w:sz="4" w:space="0" w:color="auto"/>
            </w:tcBorders>
            <w:vAlign w:val="bottom"/>
          </w:tcPr>
          <w:p w14:paraId="0512F142" w14:textId="77DFD680"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14 (30)</w:t>
            </w:r>
          </w:p>
        </w:tc>
        <w:tc>
          <w:tcPr>
            <w:tcW w:w="1701" w:type="dxa"/>
            <w:tcBorders>
              <w:top w:val="nil"/>
              <w:left w:val="single" w:sz="4" w:space="0" w:color="auto"/>
              <w:bottom w:val="single" w:sz="4" w:space="0" w:color="auto"/>
              <w:right w:val="single" w:sz="4" w:space="0" w:color="auto"/>
            </w:tcBorders>
            <w:shd w:val="clear" w:color="000000" w:fill="FFC000"/>
            <w:noWrap/>
            <w:vAlign w:val="bottom"/>
            <w:hideMark/>
          </w:tcPr>
          <w:p w14:paraId="1E3FE69F" w14:textId="744605C2"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7 (</w:t>
            </w:r>
            <w:r w:rsidR="00E84116" w:rsidRPr="00E804FE">
              <w:rPr>
                <w:rFonts w:ascii="Calibri" w:eastAsia="Times New Roman" w:hAnsi="Calibri" w:cs="Calibri"/>
                <w:color w:val="000000"/>
                <w:lang w:eastAsia="nl-NL"/>
              </w:rPr>
              <w:t>23</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000000" w:fill="FFC000"/>
            <w:noWrap/>
            <w:vAlign w:val="bottom"/>
            <w:hideMark/>
          </w:tcPr>
          <w:p w14:paraId="147F35D6" w14:textId="17F39353"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7 (</w:t>
            </w:r>
            <w:r w:rsidR="00E84116" w:rsidRPr="00E804FE">
              <w:rPr>
                <w:rFonts w:ascii="Calibri" w:eastAsia="Times New Roman" w:hAnsi="Calibri" w:cs="Calibri"/>
                <w:color w:val="000000"/>
                <w:lang w:eastAsia="nl-NL"/>
              </w:rPr>
              <w:t>47</w:t>
            </w:r>
            <w:r>
              <w:rPr>
                <w:rFonts w:ascii="Calibri" w:eastAsia="Times New Roman" w:hAnsi="Calibri" w:cs="Calibri"/>
                <w:color w:val="000000"/>
                <w:lang w:eastAsia="nl-NL"/>
              </w:rPr>
              <w:t>)</w:t>
            </w:r>
          </w:p>
        </w:tc>
      </w:tr>
      <w:tr w:rsidR="00E84116" w:rsidRPr="00E804FE" w14:paraId="3676EE22"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2B733135"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iutA</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7D3395FE" w14:textId="77777777" w:rsidR="00E84116" w:rsidRPr="00E804FE" w:rsidRDefault="00E84116"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Ferric</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aerobactin</w:t>
            </w:r>
            <w:proofErr w:type="spellEnd"/>
            <w:r w:rsidRPr="00E804FE">
              <w:rPr>
                <w:rFonts w:ascii="Calibri" w:eastAsia="Times New Roman" w:hAnsi="Calibri" w:cs="Calibri"/>
                <w:color w:val="000000"/>
                <w:lang w:eastAsia="nl-NL"/>
              </w:rPr>
              <w:t xml:space="preserve"> receptor</w:t>
            </w:r>
          </w:p>
        </w:tc>
        <w:tc>
          <w:tcPr>
            <w:tcW w:w="1559" w:type="dxa"/>
            <w:tcBorders>
              <w:top w:val="nil"/>
              <w:left w:val="nil"/>
              <w:bottom w:val="single" w:sz="4" w:space="0" w:color="auto"/>
              <w:right w:val="single" w:sz="4" w:space="0" w:color="auto"/>
            </w:tcBorders>
            <w:vAlign w:val="bottom"/>
          </w:tcPr>
          <w:p w14:paraId="14EAD7E9" w14:textId="1F7F3C3F" w:rsidR="00E84116" w:rsidRPr="00E804FE" w:rsidRDefault="003A5B89"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4 (9)</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3F0E2603" w14:textId="339F38A7" w:rsidR="00E84116" w:rsidRPr="00E804FE" w:rsidRDefault="003A5B89"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 (</w:t>
            </w:r>
            <w:r w:rsidR="00E84116" w:rsidRPr="00E804FE">
              <w:rPr>
                <w:rFonts w:ascii="Calibri" w:eastAsia="Times New Roman" w:hAnsi="Calibri" w:cs="Calibri"/>
                <w:color w:val="000000"/>
                <w:lang w:eastAsia="nl-NL"/>
              </w:rPr>
              <w:t>10</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1CD51AEE" w14:textId="016A5E11" w:rsidR="00E84116" w:rsidRPr="00E804FE" w:rsidRDefault="003A5B89"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 (</w:t>
            </w:r>
            <w:r w:rsidR="00E84116" w:rsidRPr="00E804FE">
              <w:rPr>
                <w:rFonts w:ascii="Calibri" w:eastAsia="Times New Roman" w:hAnsi="Calibri" w:cs="Calibri"/>
                <w:color w:val="000000"/>
                <w:lang w:eastAsia="nl-NL"/>
              </w:rPr>
              <w:t>7</w:t>
            </w:r>
            <w:r>
              <w:rPr>
                <w:rFonts w:ascii="Calibri" w:eastAsia="Times New Roman" w:hAnsi="Calibri" w:cs="Calibri"/>
                <w:color w:val="000000"/>
                <w:lang w:eastAsia="nl-NL"/>
              </w:rPr>
              <w:t>)</w:t>
            </w:r>
          </w:p>
        </w:tc>
      </w:tr>
      <w:tr w:rsidR="00E84116" w:rsidRPr="00E804FE" w14:paraId="482A097D"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0B9A67BF"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malX</w:t>
            </w:r>
            <w:proofErr w:type="spellEnd"/>
            <w:proofErr w:type="gramEnd"/>
          </w:p>
        </w:tc>
        <w:tc>
          <w:tcPr>
            <w:tcW w:w="5543" w:type="dxa"/>
            <w:tcBorders>
              <w:top w:val="nil"/>
              <w:left w:val="nil"/>
              <w:bottom w:val="single" w:sz="4" w:space="0" w:color="auto"/>
              <w:right w:val="single" w:sz="4" w:space="0" w:color="auto"/>
            </w:tcBorders>
            <w:shd w:val="clear" w:color="auto" w:fill="auto"/>
            <w:vAlign w:val="center"/>
            <w:hideMark/>
          </w:tcPr>
          <w:p w14:paraId="3D8AB240" w14:textId="77777777" w:rsidR="00E84116" w:rsidRPr="002E523D" w:rsidRDefault="00E84116" w:rsidP="00E84116">
            <w:pPr>
              <w:spacing w:after="0" w:line="240" w:lineRule="auto"/>
              <w:rPr>
                <w:rFonts w:ascii="Calibri" w:eastAsia="Times New Roman" w:hAnsi="Calibri" w:cs="Calibri"/>
                <w:color w:val="000000"/>
                <w:lang w:val="en-US" w:eastAsia="nl-NL"/>
              </w:rPr>
            </w:pPr>
            <w:r w:rsidRPr="002E523D">
              <w:rPr>
                <w:rFonts w:ascii="Calibri" w:eastAsia="Times New Roman" w:hAnsi="Calibri" w:cs="Calibri"/>
                <w:color w:val="000000"/>
                <w:lang w:val="en-US" w:eastAsia="nl-NL"/>
              </w:rPr>
              <w:t>Marker of pathogenicity-associated island</w:t>
            </w:r>
          </w:p>
        </w:tc>
        <w:tc>
          <w:tcPr>
            <w:tcW w:w="1559" w:type="dxa"/>
            <w:tcBorders>
              <w:top w:val="nil"/>
              <w:left w:val="nil"/>
              <w:bottom w:val="single" w:sz="4" w:space="0" w:color="auto"/>
              <w:right w:val="single" w:sz="4" w:space="0" w:color="auto"/>
            </w:tcBorders>
            <w:vAlign w:val="bottom"/>
          </w:tcPr>
          <w:p w14:paraId="41A51ACE" w14:textId="7B11957C"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29 (63)</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0CE50D02" w14:textId="0B563CCE"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19 (</w:t>
            </w:r>
            <w:r w:rsidR="00E84116" w:rsidRPr="00E804FE">
              <w:rPr>
                <w:rFonts w:ascii="Calibri" w:eastAsia="Times New Roman" w:hAnsi="Calibri" w:cs="Calibri"/>
                <w:color w:val="000000"/>
                <w:lang w:eastAsia="nl-NL"/>
              </w:rPr>
              <w:t>61</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4A30AB57" w14:textId="4F7B2185"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10 (</w:t>
            </w:r>
            <w:r w:rsidR="00E84116" w:rsidRPr="00E804FE">
              <w:rPr>
                <w:rFonts w:ascii="Calibri" w:eastAsia="Times New Roman" w:hAnsi="Calibri" w:cs="Calibri"/>
                <w:color w:val="000000"/>
                <w:lang w:eastAsia="nl-NL"/>
              </w:rPr>
              <w:t>67</w:t>
            </w:r>
            <w:r>
              <w:rPr>
                <w:rFonts w:ascii="Calibri" w:eastAsia="Times New Roman" w:hAnsi="Calibri" w:cs="Calibri"/>
                <w:color w:val="000000"/>
                <w:lang w:eastAsia="nl-NL"/>
              </w:rPr>
              <w:t>)</w:t>
            </w:r>
          </w:p>
        </w:tc>
      </w:tr>
      <w:tr w:rsidR="00E84116" w:rsidRPr="00E804FE" w14:paraId="371481C0"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0FBAD4EF" w14:textId="3C5F4078" w:rsidR="00E84116" w:rsidRPr="002E523D" w:rsidRDefault="00E63BF0"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o</w:t>
            </w:r>
            <w:r w:rsidR="00E84116" w:rsidRPr="002E523D">
              <w:rPr>
                <w:rFonts w:ascii="Calibri" w:eastAsia="Times New Roman" w:hAnsi="Calibri" w:cs="Calibri"/>
                <w:i/>
                <w:iCs/>
                <w:color w:val="000000"/>
                <w:lang w:eastAsia="nl-NL"/>
              </w:rPr>
              <w:t>mpT</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0D87841B" w14:textId="77777777" w:rsidR="00E84116" w:rsidRPr="00E804FE" w:rsidRDefault="00E84116" w:rsidP="00E84116">
            <w:pPr>
              <w:spacing w:after="0" w:line="240" w:lineRule="auto"/>
              <w:rPr>
                <w:rFonts w:ascii="Calibri" w:eastAsia="Times New Roman" w:hAnsi="Calibri" w:cs="Calibri"/>
                <w:color w:val="000000"/>
                <w:lang w:eastAsia="nl-NL"/>
              </w:rPr>
            </w:pPr>
            <w:r w:rsidRPr="00E804FE">
              <w:rPr>
                <w:rFonts w:ascii="Calibri" w:eastAsia="Times New Roman" w:hAnsi="Calibri" w:cs="Calibri"/>
                <w:color w:val="000000"/>
                <w:lang w:eastAsia="nl-NL"/>
              </w:rPr>
              <w:t xml:space="preserve">Outer </w:t>
            </w:r>
            <w:proofErr w:type="spellStart"/>
            <w:r w:rsidRPr="00E804FE">
              <w:rPr>
                <w:rFonts w:ascii="Calibri" w:eastAsia="Times New Roman" w:hAnsi="Calibri" w:cs="Calibri"/>
                <w:color w:val="000000"/>
                <w:lang w:eastAsia="nl-NL"/>
              </w:rPr>
              <w:t>membrane</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protein</w:t>
            </w:r>
            <w:proofErr w:type="spellEnd"/>
            <w:r w:rsidRPr="00E804FE">
              <w:rPr>
                <w:rFonts w:ascii="Calibri" w:eastAsia="Times New Roman" w:hAnsi="Calibri" w:cs="Calibri"/>
                <w:color w:val="000000"/>
                <w:lang w:eastAsia="nl-NL"/>
              </w:rPr>
              <w:t xml:space="preserve"> T (protease)</w:t>
            </w:r>
          </w:p>
        </w:tc>
        <w:tc>
          <w:tcPr>
            <w:tcW w:w="1559" w:type="dxa"/>
            <w:tcBorders>
              <w:top w:val="nil"/>
              <w:left w:val="nil"/>
              <w:bottom w:val="single" w:sz="4" w:space="0" w:color="auto"/>
              <w:right w:val="single" w:sz="4" w:space="0" w:color="auto"/>
            </w:tcBorders>
            <w:vAlign w:val="bottom"/>
          </w:tcPr>
          <w:p w14:paraId="4E2309E3" w14:textId="1BBED4D2" w:rsidR="00E84116" w:rsidRPr="00E804FE" w:rsidRDefault="00E84116"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39 (85)</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22E3CAE4" w14:textId="3C9A2D76" w:rsidR="00E84116" w:rsidRPr="00E804FE" w:rsidRDefault="00E84116"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25 (</w:t>
            </w:r>
            <w:r w:rsidRPr="00E804FE">
              <w:rPr>
                <w:rFonts w:ascii="Calibri" w:eastAsia="Times New Roman" w:hAnsi="Calibri" w:cs="Calibri"/>
                <w:color w:val="000000"/>
                <w:lang w:eastAsia="nl-NL"/>
              </w:rPr>
              <w:t>81</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17EB4075" w14:textId="7D3EA56F" w:rsidR="00E84116" w:rsidRPr="00E804FE" w:rsidRDefault="00E84116"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14 (</w:t>
            </w:r>
            <w:r w:rsidRPr="00E804FE">
              <w:rPr>
                <w:rFonts w:ascii="Calibri" w:eastAsia="Times New Roman" w:hAnsi="Calibri" w:cs="Calibri"/>
                <w:color w:val="000000"/>
                <w:lang w:eastAsia="nl-NL"/>
              </w:rPr>
              <w:t>93</w:t>
            </w:r>
            <w:r>
              <w:rPr>
                <w:rFonts w:ascii="Calibri" w:eastAsia="Times New Roman" w:hAnsi="Calibri" w:cs="Calibri"/>
                <w:color w:val="000000"/>
                <w:lang w:eastAsia="nl-NL"/>
              </w:rPr>
              <w:t>)</w:t>
            </w:r>
          </w:p>
        </w:tc>
      </w:tr>
      <w:tr w:rsidR="00E84116" w:rsidRPr="00E804FE" w14:paraId="2CBB302C"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28C273E6"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gramStart"/>
            <w:r w:rsidRPr="002E523D">
              <w:rPr>
                <w:rFonts w:ascii="Calibri" w:eastAsia="Times New Roman" w:hAnsi="Calibri" w:cs="Calibri"/>
                <w:i/>
                <w:iCs/>
                <w:color w:val="000000"/>
                <w:lang w:eastAsia="nl-NL"/>
              </w:rPr>
              <w:t>papG</w:t>
            </w:r>
            <w:proofErr w:type="gramEnd"/>
            <w:r w:rsidRPr="002E523D">
              <w:rPr>
                <w:rFonts w:ascii="Calibri" w:eastAsia="Times New Roman" w:hAnsi="Calibri" w:cs="Calibri"/>
                <w:i/>
                <w:iCs/>
                <w:color w:val="000000"/>
                <w:lang w:eastAsia="nl-NL"/>
              </w:rPr>
              <w:t>2</w:t>
            </w:r>
          </w:p>
        </w:tc>
        <w:tc>
          <w:tcPr>
            <w:tcW w:w="5543" w:type="dxa"/>
            <w:tcBorders>
              <w:top w:val="nil"/>
              <w:left w:val="nil"/>
              <w:bottom w:val="single" w:sz="4" w:space="0" w:color="auto"/>
              <w:right w:val="single" w:sz="4" w:space="0" w:color="auto"/>
            </w:tcBorders>
            <w:shd w:val="clear" w:color="auto" w:fill="auto"/>
            <w:vAlign w:val="center"/>
            <w:hideMark/>
          </w:tcPr>
          <w:p w14:paraId="46E50D87" w14:textId="77777777" w:rsidR="00E84116" w:rsidRPr="002E523D" w:rsidRDefault="00E84116" w:rsidP="00E84116">
            <w:pPr>
              <w:spacing w:after="0" w:line="240" w:lineRule="auto"/>
              <w:rPr>
                <w:rFonts w:ascii="Calibri" w:eastAsia="Times New Roman" w:hAnsi="Calibri" w:cs="Calibri"/>
                <w:color w:val="000000"/>
                <w:lang w:val="en-US" w:eastAsia="nl-NL"/>
              </w:rPr>
            </w:pPr>
            <w:r w:rsidRPr="002E523D">
              <w:rPr>
                <w:rFonts w:ascii="Calibri" w:eastAsia="Times New Roman" w:hAnsi="Calibri" w:cs="Calibri"/>
                <w:color w:val="000000"/>
                <w:lang w:val="en-US" w:eastAsia="nl-NL"/>
              </w:rPr>
              <w:t xml:space="preserve">P pili adhesin - Pyelonephritis-associated </w:t>
            </w:r>
            <w:proofErr w:type="spellStart"/>
            <w:r w:rsidRPr="002E523D">
              <w:rPr>
                <w:rFonts w:ascii="Calibri" w:eastAsia="Times New Roman" w:hAnsi="Calibri" w:cs="Calibri"/>
                <w:color w:val="000000"/>
                <w:lang w:val="en-US" w:eastAsia="nl-NL"/>
              </w:rPr>
              <w:t>papG</w:t>
            </w:r>
            <w:proofErr w:type="spellEnd"/>
            <w:r w:rsidRPr="002E523D">
              <w:rPr>
                <w:rFonts w:ascii="Calibri" w:eastAsia="Times New Roman" w:hAnsi="Calibri" w:cs="Calibri"/>
                <w:color w:val="000000"/>
                <w:lang w:val="en-US" w:eastAsia="nl-NL"/>
              </w:rPr>
              <w:t xml:space="preserve"> variant</w:t>
            </w:r>
          </w:p>
        </w:tc>
        <w:tc>
          <w:tcPr>
            <w:tcW w:w="1559" w:type="dxa"/>
            <w:tcBorders>
              <w:top w:val="nil"/>
              <w:left w:val="nil"/>
              <w:bottom w:val="single" w:sz="4" w:space="0" w:color="auto"/>
              <w:right w:val="single" w:sz="4" w:space="0" w:color="auto"/>
            </w:tcBorders>
            <w:vAlign w:val="bottom"/>
          </w:tcPr>
          <w:p w14:paraId="5F53EC55" w14:textId="5B26CA42" w:rsidR="00E84116" w:rsidRPr="00E804FE" w:rsidRDefault="000404E8"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16 (35)</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5C44DF1D" w14:textId="2AA5329C" w:rsidR="00E84116" w:rsidRPr="00E804FE" w:rsidRDefault="000404E8"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11 (</w:t>
            </w:r>
            <w:r w:rsidR="00E84116" w:rsidRPr="00E804FE">
              <w:rPr>
                <w:rFonts w:ascii="Calibri" w:eastAsia="Times New Roman" w:hAnsi="Calibri" w:cs="Calibri"/>
                <w:color w:val="000000"/>
                <w:lang w:eastAsia="nl-NL"/>
              </w:rPr>
              <w:t>35</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59304B07" w14:textId="0D2C02CF" w:rsidR="00E84116" w:rsidRPr="00E804FE" w:rsidRDefault="000404E8"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5 (</w:t>
            </w:r>
            <w:r w:rsidR="00E84116" w:rsidRPr="00E804FE">
              <w:rPr>
                <w:rFonts w:ascii="Calibri" w:eastAsia="Times New Roman" w:hAnsi="Calibri" w:cs="Calibri"/>
                <w:color w:val="000000"/>
                <w:lang w:eastAsia="nl-NL"/>
              </w:rPr>
              <w:t>33</w:t>
            </w:r>
            <w:r>
              <w:rPr>
                <w:rFonts w:ascii="Calibri" w:eastAsia="Times New Roman" w:hAnsi="Calibri" w:cs="Calibri"/>
                <w:color w:val="000000"/>
                <w:lang w:eastAsia="nl-NL"/>
              </w:rPr>
              <w:t>)</w:t>
            </w:r>
          </w:p>
        </w:tc>
      </w:tr>
      <w:tr w:rsidR="00E84116" w:rsidRPr="00E804FE" w14:paraId="3A332B42"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2433DFA7" w14:textId="77777777" w:rsidR="00E84116" w:rsidRPr="002E523D" w:rsidRDefault="00E84116" w:rsidP="00E84116">
            <w:pPr>
              <w:spacing w:after="0" w:line="240" w:lineRule="auto"/>
              <w:rPr>
                <w:rFonts w:ascii="Calibri" w:eastAsia="Times New Roman" w:hAnsi="Calibri" w:cs="Calibri"/>
                <w:i/>
                <w:iCs/>
                <w:color w:val="000000"/>
                <w:lang w:eastAsia="nl-NL"/>
              </w:rPr>
            </w:pPr>
            <w:r w:rsidRPr="002E523D">
              <w:rPr>
                <w:rFonts w:ascii="Calibri" w:eastAsia="Times New Roman" w:hAnsi="Calibri" w:cs="Calibri"/>
                <w:i/>
                <w:iCs/>
                <w:color w:val="000000"/>
                <w:lang w:eastAsia="nl-NL"/>
              </w:rPr>
              <w:t>PapG3</w:t>
            </w:r>
          </w:p>
        </w:tc>
        <w:tc>
          <w:tcPr>
            <w:tcW w:w="5543" w:type="dxa"/>
            <w:tcBorders>
              <w:top w:val="nil"/>
              <w:left w:val="nil"/>
              <w:bottom w:val="single" w:sz="4" w:space="0" w:color="auto"/>
              <w:right w:val="single" w:sz="4" w:space="0" w:color="auto"/>
            </w:tcBorders>
            <w:shd w:val="clear" w:color="auto" w:fill="auto"/>
            <w:noWrap/>
            <w:vAlign w:val="bottom"/>
            <w:hideMark/>
          </w:tcPr>
          <w:p w14:paraId="7517D112" w14:textId="77777777" w:rsidR="00E84116" w:rsidRPr="002E523D" w:rsidRDefault="00E84116" w:rsidP="00E84116">
            <w:pPr>
              <w:spacing w:after="0" w:line="240" w:lineRule="auto"/>
              <w:rPr>
                <w:rFonts w:ascii="Calibri" w:eastAsia="Times New Roman" w:hAnsi="Calibri" w:cs="Calibri"/>
                <w:color w:val="000000"/>
                <w:lang w:val="en-US" w:eastAsia="nl-NL"/>
              </w:rPr>
            </w:pPr>
            <w:r w:rsidRPr="002E523D">
              <w:rPr>
                <w:rFonts w:ascii="Calibri" w:eastAsia="Times New Roman" w:hAnsi="Calibri" w:cs="Calibri"/>
                <w:color w:val="000000"/>
                <w:lang w:val="en-US" w:eastAsia="nl-NL"/>
              </w:rPr>
              <w:t xml:space="preserve">P pili adhesin - Cystitis-associated </w:t>
            </w:r>
            <w:proofErr w:type="spellStart"/>
            <w:r w:rsidRPr="002E523D">
              <w:rPr>
                <w:rFonts w:ascii="Calibri" w:eastAsia="Times New Roman" w:hAnsi="Calibri" w:cs="Calibri"/>
                <w:color w:val="000000"/>
                <w:lang w:val="en-US" w:eastAsia="nl-NL"/>
              </w:rPr>
              <w:t>papG</w:t>
            </w:r>
            <w:proofErr w:type="spellEnd"/>
            <w:r w:rsidRPr="002E523D">
              <w:rPr>
                <w:rFonts w:ascii="Calibri" w:eastAsia="Times New Roman" w:hAnsi="Calibri" w:cs="Calibri"/>
                <w:color w:val="000000"/>
                <w:lang w:val="en-US" w:eastAsia="nl-NL"/>
              </w:rPr>
              <w:t xml:space="preserve"> variant</w:t>
            </w:r>
          </w:p>
        </w:tc>
        <w:tc>
          <w:tcPr>
            <w:tcW w:w="1559" w:type="dxa"/>
            <w:tcBorders>
              <w:top w:val="nil"/>
              <w:left w:val="nil"/>
              <w:bottom w:val="single" w:sz="4" w:space="0" w:color="auto"/>
              <w:right w:val="single" w:sz="4" w:space="0" w:color="auto"/>
            </w:tcBorders>
            <w:vAlign w:val="bottom"/>
          </w:tcPr>
          <w:p w14:paraId="247E8FFF" w14:textId="69279A1C" w:rsidR="00E84116" w:rsidRPr="00E804FE" w:rsidRDefault="00286B87"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16 (35)</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2DBCA3B7" w14:textId="5F3B5689" w:rsidR="00E84116" w:rsidRPr="00E804FE" w:rsidRDefault="00286B87"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11 (</w:t>
            </w:r>
            <w:r w:rsidR="00E84116" w:rsidRPr="00E804FE">
              <w:rPr>
                <w:rFonts w:ascii="Calibri" w:eastAsia="Times New Roman" w:hAnsi="Calibri" w:cs="Calibri"/>
                <w:color w:val="000000"/>
                <w:lang w:eastAsia="nl-NL"/>
              </w:rPr>
              <w:t>35</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38E166D7" w14:textId="040C86FA" w:rsidR="00E84116" w:rsidRPr="00E804FE" w:rsidRDefault="00286B87"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5 (</w:t>
            </w:r>
            <w:r w:rsidR="00E84116" w:rsidRPr="00E804FE">
              <w:rPr>
                <w:rFonts w:ascii="Calibri" w:eastAsia="Times New Roman" w:hAnsi="Calibri" w:cs="Calibri"/>
                <w:color w:val="000000"/>
                <w:lang w:eastAsia="nl-NL"/>
              </w:rPr>
              <w:t>33</w:t>
            </w:r>
            <w:r>
              <w:rPr>
                <w:rFonts w:ascii="Calibri" w:eastAsia="Times New Roman" w:hAnsi="Calibri" w:cs="Calibri"/>
                <w:color w:val="000000"/>
                <w:lang w:eastAsia="nl-NL"/>
              </w:rPr>
              <w:t>)</w:t>
            </w:r>
          </w:p>
        </w:tc>
      </w:tr>
      <w:tr w:rsidR="00E84116" w:rsidRPr="00E804FE" w14:paraId="26F3B6EB"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580F650E"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picU</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61A4C15F" w14:textId="77777777" w:rsidR="00E84116" w:rsidRPr="002E523D" w:rsidRDefault="00E84116" w:rsidP="00E84116">
            <w:pPr>
              <w:spacing w:after="0" w:line="240" w:lineRule="auto"/>
              <w:rPr>
                <w:rFonts w:ascii="Calibri" w:eastAsia="Times New Roman" w:hAnsi="Calibri" w:cs="Calibri"/>
                <w:color w:val="000000"/>
                <w:lang w:val="en-US" w:eastAsia="nl-NL"/>
              </w:rPr>
            </w:pPr>
            <w:r w:rsidRPr="002E523D">
              <w:rPr>
                <w:rFonts w:ascii="Calibri" w:eastAsia="Times New Roman" w:hAnsi="Calibri" w:cs="Calibri"/>
                <w:color w:val="000000"/>
                <w:lang w:val="en-US" w:eastAsia="nl-NL"/>
              </w:rPr>
              <w:t xml:space="preserve">Protein involved in Intestinal Colonization </w:t>
            </w:r>
            <w:proofErr w:type="gramStart"/>
            <w:r w:rsidRPr="002E523D">
              <w:rPr>
                <w:rFonts w:ascii="Calibri" w:eastAsia="Times New Roman" w:hAnsi="Calibri" w:cs="Calibri"/>
                <w:color w:val="000000"/>
                <w:lang w:val="en-US" w:eastAsia="nl-NL"/>
              </w:rPr>
              <w:t>-  serine</w:t>
            </w:r>
            <w:proofErr w:type="gramEnd"/>
            <w:r w:rsidRPr="002E523D">
              <w:rPr>
                <w:rFonts w:ascii="Calibri" w:eastAsia="Times New Roman" w:hAnsi="Calibri" w:cs="Calibri"/>
                <w:color w:val="000000"/>
                <w:lang w:val="en-US" w:eastAsia="nl-NL"/>
              </w:rPr>
              <w:t xml:space="preserve"> protease</w:t>
            </w:r>
          </w:p>
        </w:tc>
        <w:tc>
          <w:tcPr>
            <w:tcW w:w="1559" w:type="dxa"/>
            <w:tcBorders>
              <w:top w:val="nil"/>
              <w:left w:val="nil"/>
              <w:bottom w:val="single" w:sz="4" w:space="0" w:color="auto"/>
              <w:right w:val="single" w:sz="4" w:space="0" w:color="auto"/>
            </w:tcBorders>
            <w:vAlign w:val="bottom"/>
          </w:tcPr>
          <w:p w14:paraId="56E6890C" w14:textId="54E94544" w:rsidR="00E84116" w:rsidRPr="00E804FE" w:rsidRDefault="00AB3487"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8 (17)</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089B39F3" w14:textId="2E8FC30D" w:rsidR="00E84116" w:rsidRPr="00E804FE" w:rsidRDefault="00AB3487"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6 (</w:t>
            </w:r>
            <w:r w:rsidR="00E84116" w:rsidRPr="00E804FE">
              <w:rPr>
                <w:rFonts w:ascii="Calibri" w:eastAsia="Times New Roman" w:hAnsi="Calibri" w:cs="Calibri"/>
                <w:color w:val="000000"/>
                <w:lang w:eastAsia="nl-NL"/>
              </w:rPr>
              <w:t>19</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460AC9FD" w14:textId="328E3165" w:rsidR="00E84116" w:rsidRPr="00E804FE" w:rsidRDefault="00AB3487"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 (</w:t>
            </w:r>
            <w:r w:rsidR="00E84116" w:rsidRPr="00E804FE">
              <w:rPr>
                <w:rFonts w:ascii="Calibri" w:eastAsia="Times New Roman" w:hAnsi="Calibri" w:cs="Calibri"/>
                <w:color w:val="000000"/>
                <w:lang w:eastAsia="nl-NL"/>
              </w:rPr>
              <w:t>13</w:t>
            </w:r>
            <w:r>
              <w:rPr>
                <w:rFonts w:ascii="Calibri" w:eastAsia="Times New Roman" w:hAnsi="Calibri" w:cs="Calibri"/>
                <w:color w:val="000000"/>
                <w:lang w:eastAsia="nl-NL"/>
              </w:rPr>
              <w:t>)</w:t>
            </w:r>
          </w:p>
        </w:tc>
      </w:tr>
      <w:tr w:rsidR="00E84116" w:rsidRPr="00E804FE" w14:paraId="462E0510"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6EBD1E33"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sat</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683C79A5" w14:textId="3F8806E7" w:rsidR="00E84116" w:rsidRPr="00E804FE" w:rsidRDefault="00E84116"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Secreted</w:t>
            </w:r>
            <w:proofErr w:type="spellEnd"/>
            <w:r w:rsidRPr="00E804FE">
              <w:rPr>
                <w:rFonts w:ascii="Calibri" w:eastAsia="Times New Roman" w:hAnsi="Calibri" w:cs="Calibri"/>
                <w:color w:val="000000"/>
                <w:lang w:eastAsia="nl-NL"/>
              </w:rPr>
              <w:t xml:space="preserve"> </w:t>
            </w:r>
            <w:proofErr w:type="spellStart"/>
            <w:r>
              <w:rPr>
                <w:rFonts w:ascii="Calibri" w:eastAsia="Times New Roman" w:hAnsi="Calibri" w:cs="Calibri"/>
                <w:color w:val="000000"/>
                <w:lang w:eastAsia="nl-NL"/>
              </w:rPr>
              <w:t>a</w:t>
            </w:r>
            <w:r w:rsidRPr="00E804FE">
              <w:rPr>
                <w:rFonts w:ascii="Calibri" w:eastAsia="Times New Roman" w:hAnsi="Calibri" w:cs="Calibri"/>
                <w:color w:val="000000"/>
                <w:lang w:eastAsia="nl-NL"/>
              </w:rPr>
              <w:t>utotransporter</w:t>
            </w:r>
            <w:proofErr w:type="spellEnd"/>
            <w:r w:rsidRPr="00E804FE">
              <w:rPr>
                <w:rFonts w:ascii="Calibri" w:eastAsia="Times New Roman" w:hAnsi="Calibri" w:cs="Calibri"/>
                <w:color w:val="000000"/>
                <w:lang w:eastAsia="nl-NL"/>
              </w:rPr>
              <w:t xml:space="preserve"> </w:t>
            </w:r>
            <w:proofErr w:type="spellStart"/>
            <w:r>
              <w:rPr>
                <w:rFonts w:ascii="Calibri" w:eastAsia="Times New Roman" w:hAnsi="Calibri" w:cs="Calibri"/>
                <w:color w:val="000000"/>
                <w:lang w:eastAsia="nl-NL"/>
              </w:rPr>
              <w:t>t</w:t>
            </w:r>
            <w:r w:rsidRPr="00E804FE">
              <w:rPr>
                <w:rFonts w:ascii="Calibri" w:eastAsia="Times New Roman" w:hAnsi="Calibri" w:cs="Calibri"/>
                <w:color w:val="000000"/>
                <w:lang w:eastAsia="nl-NL"/>
              </w:rPr>
              <w:t>oxin</w:t>
            </w:r>
            <w:proofErr w:type="spellEnd"/>
          </w:p>
        </w:tc>
        <w:tc>
          <w:tcPr>
            <w:tcW w:w="1559" w:type="dxa"/>
            <w:tcBorders>
              <w:top w:val="nil"/>
              <w:left w:val="nil"/>
              <w:bottom w:val="single" w:sz="4" w:space="0" w:color="auto"/>
              <w:right w:val="single" w:sz="4" w:space="0" w:color="auto"/>
            </w:tcBorders>
            <w:vAlign w:val="bottom"/>
          </w:tcPr>
          <w:p w14:paraId="41035745" w14:textId="3BB4B519" w:rsidR="00E84116" w:rsidRPr="00E804FE" w:rsidRDefault="00941EA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9 (20)</w:t>
            </w:r>
          </w:p>
        </w:tc>
        <w:tc>
          <w:tcPr>
            <w:tcW w:w="1701" w:type="dxa"/>
            <w:tcBorders>
              <w:top w:val="nil"/>
              <w:left w:val="single" w:sz="4" w:space="0" w:color="auto"/>
              <w:bottom w:val="single" w:sz="4" w:space="0" w:color="auto"/>
              <w:right w:val="single" w:sz="4" w:space="0" w:color="auto"/>
            </w:tcBorders>
            <w:shd w:val="clear" w:color="000000" w:fill="FFC000"/>
            <w:noWrap/>
            <w:vAlign w:val="bottom"/>
            <w:hideMark/>
          </w:tcPr>
          <w:p w14:paraId="7313972A" w14:textId="08F7DD69" w:rsidR="00E84116" w:rsidRPr="00E804FE" w:rsidRDefault="00941EA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4 (</w:t>
            </w:r>
            <w:r w:rsidR="00E84116" w:rsidRPr="00E804FE">
              <w:rPr>
                <w:rFonts w:ascii="Calibri" w:eastAsia="Times New Roman" w:hAnsi="Calibri" w:cs="Calibri"/>
                <w:color w:val="000000"/>
                <w:lang w:eastAsia="nl-NL"/>
              </w:rPr>
              <w:t>13</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000000" w:fill="FFC000"/>
            <w:noWrap/>
            <w:vAlign w:val="bottom"/>
            <w:hideMark/>
          </w:tcPr>
          <w:p w14:paraId="519B197F" w14:textId="7A10A3B7" w:rsidR="00E84116" w:rsidRPr="00E804FE" w:rsidRDefault="00941EA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5 (</w:t>
            </w:r>
            <w:r w:rsidR="00E84116" w:rsidRPr="00E804FE">
              <w:rPr>
                <w:rFonts w:ascii="Calibri" w:eastAsia="Times New Roman" w:hAnsi="Calibri" w:cs="Calibri"/>
                <w:color w:val="000000"/>
                <w:lang w:eastAsia="nl-NL"/>
              </w:rPr>
              <w:t>33</w:t>
            </w:r>
            <w:r>
              <w:rPr>
                <w:rFonts w:ascii="Calibri" w:eastAsia="Times New Roman" w:hAnsi="Calibri" w:cs="Calibri"/>
                <w:color w:val="000000"/>
                <w:lang w:eastAsia="nl-NL"/>
              </w:rPr>
              <w:t>)</w:t>
            </w:r>
          </w:p>
        </w:tc>
      </w:tr>
      <w:tr w:rsidR="00E84116" w:rsidRPr="00E804FE" w14:paraId="0894CA38"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6E850E2D"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r w:rsidRPr="002E523D">
              <w:rPr>
                <w:rFonts w:ascii="Calibri" w:eastAsia="Times New Roman" w:hAnsi="Calibri" w:cs="Calibri"/>
                <w:i/>
                <w:iCs/>
                <w:color w:val="000000"/>
                <w:lang w:eastAsia="nl-NL"/>
              </w:rPr>
              <w:t>SfaH</w:t>
            </w:r>
            <w:proofErr w:type="spellEnd"/>
          </w:p>
        </w:tc>
        <w:tc>
          <w:tcPr>
            <w:tcW w:w="5543" w:type="dxa"/>
            <w:tcBorders>
              <w:top w:val="nil"/>
              <w:left w:val="nil"/>
              <w:bottom w:val="single" w:sz="4" w:space="0" w:color="auto"/>
              <w:right w:val="single" w:sz="4" w:space="0" w:color="auto"/>
            </w:tcBorders>
            <w:shd w:val="clear" w:color="auto" w:fill="auto"/>
            <w:vAlign w:val="center"/>
            <w:hideMark/>
          </w:tcPr>
          <w:p w14:paraId="017DCC9D" w14:textId="77777777" w:rsidR="00E84116" w:rsidRPr="00E804FE" w:rsidRDefault="00E84116" w:rsidP="00E84116">
            <w:pPr>
              <w:spacing w:after="0" w:line="240" w:lineRule="auto"/>
              <w:rPr>
                <w:rFonts w:ascii="Calibri" w:eastAsia="Times New Roman" w:hAnsi="Calibri" w:cs="Calibri"/>
                <w:color w:val="000000"/>
                <w:lang w:eastAsia="nl-NL"/>
              </w:rPr>
            </w:pPr>
            <w:r w:rsidRPr="00E804FE">
              <w:rPr>
                <w:rFonts w:ascii="Calibri" w:eastAsia="Times New Roman" w:hAnsi="Calibri" w:cs="Calibri"/>
                <w:color w:val="000000"/>
                <w:lang w:eastAsia="nl-NL"/>
              </w:rPr>
              <w:t xml:space="preserve">S </w:t>
            </w:r>
            <w:proofErr w:type="spellStart"/>
            <w:r w:rsidRPr="00E804FE">
              <w:rPr>
                <w:rFonts w:ascii="Calibri" w:eastAsia="Times New Roman" w:hAnsi="Calibri" w:cs="Calibri"/>
                <w:color w:val="000000"/>
                <w:lang w:eastAsia="nl-NL"/>
              </w:rPr>
              <w:t>pili</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adhesin</w:t>
            </w:r>
            <w:proofErr w:type="spellEnd"/>
            <w:r w:rsidRPr="00E804FE">
              <w:rPr>
                <w:rFonts w:ascii="Calibri" w:eastAsia="Times New Roman" w:hAnsi="Calibri" w:cs="Calibri"/>
                <w:color w:val="000000"/>
                <w:lang w:eastAsia="nl-NL"/>
              </w:rPr>
              <w:t xml:space="preserve"> (marker </w:t>
            </w:r>
            <w:proofErr w:type="spellStart"/>
            <w:r w:rsidRPr="00E804FE">
              <w:rPr>
                <w:rFonts w:ascii="Calibri" w:eastAsia="Times New Roman" w:hAnsi="Calibri" w:cs="Calibri"/>
                <w:color w:val="000000"/>
                <w:lang w:eastAsia="nl-NL"/>
              </w:rPr>
              <w:t>for</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sfa</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operon</w:t>
            </w:r>
            <w:proofErr w:type="spellEnd"/>
            <w:r w:rsidRPr="00E804FE">
              <w:rPr>
                <w:rFonts w:ascii="Calibri" w:eastAsia="Times New Roman" w:hAnsi="Calibri" w:cs="Calibri"/>
                <w:color w:val="000000"/>
                <w:lang w:eastAsia="nl-NL"/>
              </w:rPr>
              <w:t>)</w:t>
            </w:r>
          </w:p>
        </w:tc>
        <w:tc>
          <w:tcPr>
            <w:tcW w:w="1559" w:type="dxa"/>
            <w:tcBorders>
              <w:top w:val="nil"/>
              <w:left w:val="nil"/>
              <w:bottom w:val="single" w:sz="4" w:space="0" w:color="auto"/>
              <w:right w:val="single" w:sz="4" w:space="0" w:color="auto"/>
            </w:tcBorders>
            <w:vAlign w:val="bottom"/>
          </w:tcPr>
          <w:p w14:paraId="4DE7285A" w14:textId="7B6E106D"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11 (24)</w:t>
            </w:r>
          </w:p>
        </w:tc>
        <w:tc>
          <w:tcPr>
            <w:tcW w:w="1701" w:type="dxa"/>
            <w:tcBorders>
              <w:top w:val="nil"/>
              <w:left w:val="single" w:sz="4" w:space="0" w:color="auto"/>
              <w:bottom w:val="single" w:sz="4" w:space="0" w:color="auto"/>
              <w:right w:val="single" w:sz="4" w:space="0" w:color="auto"/>
            </w:tcBorders>
            <w:shd w:val="clear" w:color="000000" w:fill="FFFF00"/>
            <w:noWrap/>
            <w:vAlign w:val="bottom"/>
            <w:hideMark/>
          </w:tcPr>
          <w:p w14:paraId="521F44AD" w14:textId="39C891B1"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10 (</w:t>
            </w:r>
            <w:r w:rsidR="00E84116" w:rsidRPr="00E804FE">
              <w:rPr>
                <w:rFonts w:ascii="Calibri" w:eastAsia="Times New Roman" w:hAnsi="Calibri" w:cs="Calibri"/>
                <w:color w:val="000000"/>
                <w:lang w:eastAsia="nl-NL"/>
              </w:rPr>
              <w:t>32</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000000" w:fill="FFFF00"/>
            <w:noWrap/>
            <w:vAlign w:val="bottom"/>
            <w:hideMark/>
          </w:tcPr>
          <w:p w14:paraId="149A900C" w14:textId="4224B7A6"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 (7)</w:t>
            </w:r>
          </w:p>
        </w:tc>
      </w:tr>
      <w:tr w:rsidR="00E84116" w:rsidRPr="00E804FE" w14:paraId="7B3FEC23"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4F1E801D"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sitA</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6025B419" w14:textId="77777777" w:rsidR="00E84116" w:rsidRPr="00E804FE" w:rsidRDefault="00E84116"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Periplasmic</w:t>
            </w:r>
            <w:proofErr w:type="spellEnd"/>
            <w:r w:rsidRPr="00E804FE">
              <w:rPr>
                <w:rFonts w:ascii="Calibri" w:eastAsia="Times New Roman" w:hAnsi="Calibri" w:cs="Calibri"/>
                <w:color w:val="000000"/>
                <w:lang w:eastAsia="nl-NL"/>
              </w:rPr>
              <w:t xml:space="preserve"> iron transport </w:t>
            </w:r>
          </w:p>
        </w:tc>
        <w:tc>
          <w:tcPr>
            <w:tcW w:w="1559" w:type="dxa"/>
            <w:tcBorders>
              <w:top w:val="nil"/>
              <w:left w:val="nil"/>
              <w:bottom w:val="single" w:sz="4" w:space="0" w:color="auto"/>
              <w:right w:val="single" w:sz="4" w:space="0" w:color="auto"/>
            </w:tcBorders>
            <w:vAlign w:val="bottom"/>
          </w:tcPr>
          <w:p w14:paraId="081278B8" w14:textId="62BDF778" w:rsidR="00E84116" w:rsidRPr="00E804FE" w:rsidRDefault="006D3EE8"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38 (83)</w:t>
            </w:r>
          </w:p>
        </w:tc>
        <w:tc>
          <w:tcPr>
            <w:tcW w:w="1701" w:type="dxa"/>
            <w:tcBorders>
              <w:top w:val="nil"/>
              <w:left w:val="single" w:sz="4" w:space="0" w:color="auto"/>
              <w:bottom w:val="single" w:sz="4" w:space="0" w:color="auto"/>
              <w:right w:val="single" w:sz="4" w:space="0" w:color="auto"/>
            </w:tcBorders>
            <w:shd w:val="clear" w:color="000000" w:fill="FFC000"/>
            <w:noWrap/>
            <w:vAlign w:val="bottom"/>
            <w:hideMark/>
          </w:tcPr>
          <w:p w14:paraId="217AFB93" w14:textId="38F65958" w:rsidR="00E84116" w:rsidRPr="00E804FE" w:rsidRDefault="006D3EE8"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24 (</w:t>
            </w:r>
            <w:r w:rsidR="00E84116" w:rsidRPr="00E804FE">
              <w:rPr>
                <w:rFonts w:ascii="Calibri" w:eastAsia="Times New Roman" w:hAnsi="Calibri" w:cs="Calibri"/>
                <w:color w:val="000000"/>
                <w:lang w:eastAsia="nl-NL"/>
              </w:rPr>
              <w:t>77</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000000" w:fill="FFC000"/>
            <w:noWrap/>
            <w:vAlign w:val="bottom"/>
            <w:hideMark/>
          </w:tcPr>
          <w:p w14:paraId="0611FDBD" w14:textId="53FC64DE" w:rsidR="00E84116" w:rsidRPr="00E804FE" w:rsidRDefault="006D3EE8"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 xml:space="preserve"> 14 (</w:t>
            </w:r>
            <w:r w:rsidR="00E84116" w:rsidRPr="00E804FE">
              <w:rPr>
                <w:rFonts w:ascii="Calibri" w:eastAsia="Times New Roman" w:hAnsi="Calibri" w:cs="Calibri"/>
                <w:color w:val="000000"/>
                <w:lang w:eastAsia="nl-NL"/>
              </w:rPr>
              <w:t>93</w:t>
            </w:r>
            <w:r>
              <w:rPr>
                <w:rFonts w:ascii="Calibri" w:eastAsia="Times New Roman" w:hAnsi="Calibri" w:cs="Calibri"/>
                <w:color w:val="000000"/>
                <w:lang w:eastAsia="nl-NL"/>
              </w:rPr>
              <w:t>)</w:t>
            </w:r>
          </w:p>
        </w:tc>
      </w:tr>
      <w:tr w:rsidR="00E84116" w:rsidRPr="00E804FE" w14:paraId="0E9238A2"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5E52E88F"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traT</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2DB09AE1" w14:textId="77777777" w:rsidR="00E84116" w:rsidRPr="002E523D" w:rsidRDefault="00E84116" w:rsidP="00E84116">
            <w:pPr>
              <w:spacing w:after="0" w:line="240" w:lineRule="auto"/>
              <w:rPr>
                <w:rFonts w:ascii="Calibri" w:eastAsia="Times New Roman" w:hAnsi="Calibri" w:cs="Calibri"/>
                <w:color w:val="000000"/>
                <w:lang w:val="en-US" w:eastAsia="nl-NL"/>
              </w:rPr>
            </w:pPr>
            <w:r w:rsidRPr="002E523D">
              <w:rPr>
                <w:rFonts w:ascii="Calibri" w:eastAsia="Times New Roman" w:hAnsi="Calibri" w:cs="Calibri"/>
                <w:color w:val="000000"/>
                <w:lang w:val="en-US" w:eastAsia="nl-NL"/>
              </w:rPr>
              <w:t>Temperature-sensitive hemagglutinin - serine protease</w:t>
            </w:r>
          </w:p>
        </w:tc>
        <w:tc>
          <w:tcPr>
            <w:tcW w:w="1559" w:type="dxa"/>
            <w:tcBorders>
              <w:top w:val="nil"/>
              <w:left w:val="nil"/>
              <w:bottom w:val="single" w:sz="4" w:space="0" w:color="auto"/>
              <w:right w:val="single" w:sz="4" w:space="0" w:color="auto"/>
            </w:tcBorders>
            <w:vAlign w:val="bottom"/>
          </w:tcPr>
          <w:p w14:paraId="7686E6D1" w14:textId="7D17198B" w:rsidR="00E84116" w:rsidRPr="00E804FE" w:rsidRDefault="009F5061"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21 (46)</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6B3276EA" w14:textId="0AACA6B3" w:rsidR="00E84116" w:rsidRPr="00E804FE" w:rsidRDefault="009F5061"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13 (</w:t>
            </w:r>
            <w:r w:rsidR="00E84116" w:rsidRPr="00E804FE">
              <w:rPr>
                <w:rFonts w:ascii="Calibri" w:eastAsia="Times New Roman" w:hAnsi="Calibri" w:cs="Calibri"/>
                <w:color w:val="000000"/>
                <w:lang w:eastAsia="nl-NL"/>
              </w:rPr>
              <w:t>42</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0A08CC4C" w14:textId="41D8E47B" w:rsidR="00E84116" w:rsidRPr="00E804FE" w:rsidRDefault="009F5061"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8 (</w:t>
            </w:r>
            <w:r w:rsidR="00E84116" w:rsidRPr="00E804FE">
              <w:rPr>
                <w:rFonts w:ascii="Calibri" w:eastAsia="Times New Roman" w:hAnsi="Calibri" w:cs="Calibri"/>
                <w:color w:val="000000"/>
                <w:lang w:eastAsia="nl-NL"/>
              </w:rPr>
              <w:t>53</w:t>
            </w:r>
            <w:r>
              <w:rPr>
                <w:rFonts w:ascii="Calibri" w:eastAsia="Times New Roman" w:hAnsi="Calibri" w:cs="Calibri"/>
                <w:color w:val="000000"/>
                <w:lang w:eastAsia="nl-NL"/>
              </w:rPr>
              <w:t>)</w:t>
            </w:r>
          </w:p>
        </w:tc>
      </w:tr>
      <w:tr w:rsidR="00E84116" w:rsidRPr="00E804FE" w14:paraId="74BCBF85"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1A935B19"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tsH</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221A830F" w14:textId="77777777" w:rsidR="00E84116" w:rsidRPr="00E804FE" w:rsidRDefault="00E84116" w:rsidP="00E84116">
            <w:pPr>
              <w:spacing w:after="0" w:line="240" w:lineRule="auto"/>
              <w:rPr>
                <w:rFonts w:ascii="Calibri" w:eastAsia="Times New Roman" w:hAnsi="Calibri" w:cs="Calibri"/>
                <w:color w:val="000000"/>
                <w:lang w:eastAsia="nl-NL"/>
              </w:rPr>
            </w:pPr>
            <w:r w:rsidRPr="00E804FE">
              <w:rPr>
                <w:rFonts w:ascii="Calibri" w:eastAsia="Times New Roman" w:hAnsi="Calibri" w:cs="Calibri"/>
                <w:color w:val="000000"/>
                <w:lang w:eastAsia="nl-NL"/>
              </w:rPr>
              <w:t xml:space="preserve">Surface </w:t>
            </w:r>
            <w:proofErr w:type="spellStart"/>
            <w:r w:rsidRPr="00E804FE">
              <w:rPr>
                <w:rFonts w:ascii="Calibri" w:eastAsia="Times New Roman" w:hAnsi="Calibri" w:cs="Calibri"/>
                <w:color w:val="000000"/>
                <w:lang w:eastAsia="nl-NL"/>
              </w:rPr>
              <w:t>exclusion</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toxin</w:t>
            </w:r>
            <w:proofErr w:type="spellEnd"/>
            <w:r w:rsidRPr="00E804FE">
              <w:rPr>
                <w:rFonts w:ascii="Calibri" w:eastAsia="Times New Roman" w:hAnsi="Calibri" w:cs="Calibri"/>
                <w:color w:val="000000"/>
                <w:lang w:eastAsia="nl-NL"/>
              </w:rPr>
              <w:t>)</w:t>
            </w:r>
          </w:p>
        </w:tc>
        <w:tc>
          <w:tcPr>
            <w:tcW w:w="1559" w:type="dxa"/>
            <w:tcBorders>
              <w:top w:val="nil"/>
              <w:left w:val="nil"/>
              <w:bottom w:val="single" w:sz="4" w:space="0" w:color="auto"/>
              <w:right w:val="single" w:sz="4" w:space="0" w:color="auto"/>
            </w:tcBorders>
            <w:vAlign w:val="bottom"/>
          </w:tcPr>
          <w:p w14:paraId="4F412D0C" w14:textId="012DA5B4" w:rsidR="00E84116" w:rsidRPr="00E804FE" w:rsidRDefault="003A5B89"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26 (57)</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6E229A08" w14:textId="3D819BB5" w:rsidR="00E84116" w:rsidRPr="00E804FE" w:rsidRDefault="003A5B89"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18 (</w:t>
            </w:r>
            <w:r w:rsidR="00E84116" w:rsidRPr="00E804FE">
              <w:rPr>
                <w:rFonts w:ascii="Calibri" w:eastAsia="Times New Roman" w:hAnsi="Calibri" w:cs="Calibri"/>
                <w:color w:val="000000"/>
                <w:lang w:eastAsia="nl-NL"/>
              </w:rPr>
              <w:t>58</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407C1EF7" w14:textId="6BAF6E02" w:rsidR="00E84116" w:rsidRPr="00E804FE" w:rsidRDefault="003A5B89"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 xml:space="preserve"> 8 (</w:t>
            </w:r>
            <w:r w:rsidR="00E84116" w:rsidRPr="00E804FE">
              <w:rPr>
                <w:rFonts w:ascii="Calibri" w:eastAsia="Times New Roman" w:hAnsi="Calibri" w:cs="Calibri"/>
                <w:color w:val="000000"/>
                <w:lang w:eastAsia="nl-NL"/>
              </w:rPr>
              <w:t>53</w:t>
            </w:r>
            <w:r>
              <w:rPr>
                <w:rFonts w:ascii="Calibri" w:eastAsia="Times New Roman" w:hAnsi="Calibri" w:cs="Calibri"/>
                <w:color w:val="000000"/>
                <w:lang w:eastAsia="nl-NL"/>
              </w:rPr>
              <w:t>)</w:t>
            </w:r>
          </w:p>
        </w:tc>
      </w:tr>
      <w:tr w:rsidR="00E84116" w:rsidRPr="00E804FE" w14:paraId="49661E4C" w14:textId="77777777" w:rsidTr="00E84116">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080C50B3"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spellStart"/>
            <w:proofErr w:type="gramStart"/>
            <w:r w:rsidRPr="002E523D">
              <w:rPr>
                <w:rFonts w:ascii="Calibri" w:eastAsia="Times New Roman" w:hAnsi="Calibri" w:cs="Calibri"/>
                <w:i/>
                <w:iCs/>
                <w:color w:val="000000"/>
                <w:lang w:eastAsia="nl-NL"/>
              </w:rPr>
              <w:t>usp</w:t>
            </w:r>
            <w:proofErr w:type="spellEnd"/>
            <w:proofErr w:type="gramEnd"/>
          </w:p>
        </w:tc>
        <w:tc>
          <w:tcPr>
            <w:tcW w:w="5543" w:type="dxa"/>
            <w:tcBorders>
              <w:top w:val="nil"/>
              <w:left w:val="nil"/>
              <w:bottom w:val="single" w:sz="4" w:space="0" w:color="auto"/>
              <w:right w:val="single" w:sz="4" w:space="0" w:color="auto"/>
            </w:tcBorders>
            <w:shd w:val="clear" w:color="auto" w:fill="auto"/>
            <w:noWrap/>
            <w:vAlign w:val="bottom"/>
            <w:hideMark/>
          </w:tcPr>
          <w:p w14:paraId="5B808E69" w14:textId="77777777" w:rsidR="00E84116" w:rsidRPr="00E804FE" w:rsidRDefault="00E84116"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Uropathogenic-Specific</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Protein</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bacteriocin</w:t>
            </w:r>
            <w:proofErr w:type="spellEnd"/>
            <w:r w:rsidRPr="00E804FE">
              <w:rPr>
                <w:rFonts w:ascii="Calibri" w:eastAsia="Times New Roman" w:hAnsi="Calibri" w:cs="Calibri"/>
                <w:color w:val="000000"/>
                <w:lang w:eastAsia="nl-NL"/>
              </w:rPr>
              <w:t>)</w:t>
            </w:r>
          </w:p>
        </w:tc>
        <w:tc>
          <w:tcPr>
            <w:tcW w:w="1559" w:type="dxa"/>
            <w:tcBorders>
              <w:top w:val="nil"/>
              <w:left w:val="nil"/>
              <w:bottom w:val="single" w:sz="4" w:space="0" w:color="auto"/>
              <w:right w:val="single" w:sz="4" w:space="0" w:color="auto"/>
            </w:tcBorders>
            <w:vAlign w:val="bottom"/>
          </w:tcPr>
          <w:p w14:paraId="06E33F8A" w14:textId="2CCDA9DF"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30 (65)</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6DE43280" w14:textId="579CC88C"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20 (</w:t>
            </w:r>
            <w:r w:rsidR="00E84116" w:rsidRPr="00E804FE">
              <w:rPr>
                <w:rFonts w:ascii="Calibri" w:eastAsia="Times New Roman" w:hAnsi="Calibri" w:cs="Calibri"/>
                <w:color w:val="000000"/>
                <w:lang w:eastAsia="nl-NL"/>
              </w:rPr>
              <w:t>65</w:t>
            </w:r>
            <w:r>
              <w:rPr>
                <w:rFonts w:ascii="Calibri" w:eastAsia="Times New Roman" w:hAnsi="Calibri" w:cs="Calibri"/>
                <w:color w:val="000000"/>
                <w:lang w:eastAsia="nl-NL"/>
              </w:rPr>
              <w:t>)</w:t>
            </w:r>
          </w:p>
        </w:tc>
        <w:tc>
          <w:tcPr>
            <w:tcW w:w="1843" w:type="dxa"/>
            <w:tcBorders>
              <w:top w:val="nil"/>
              <w:left w:val="nil"/>
              <w:bottom w:val="single" w:sz="4" w:space="0" w:color="auto"/>
              <w:right w:val="single" w:sz="8" w:space="0" w:color="auto"/>
            </w:tcBorders>
            <w:shd w:val="clear" w:color="auto" w:fill="auto"/>
            <w:noWrap/>
            <w:vAlign w:val="bottom"/>
            <w:hideMark/>
          </w:tcPr>
          <w:p w14:paraId="667248F7" w14:textId="288A4B35" w:rsidR="00E84116" w:rsidRPr="00E804FE" w:rsidRDefault="00533E93"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10 (</w:t>
            </w:r>
            <w:r w:rsidR="00E84116" w:rsidRPr="00E804FE">
              <w:rPr>
                <w:rFonts w:ascii="Calibri" w:eastAsia="Times New Roman" w:hAnsi="Calibri" w:cs="Calibri"/>
                <w:color w:val="000000"/>
                <w:lang w:eastAsia="nl-NL"/>
              </w:rPr>
              <w:t>67</w:t>
            </w:r>
            <w:r>
              <w:rPr>
                <w:rFonts w:ascii="Calibri" w:eastAsia="Times New Roman" w:hAnsi="Calibri" w:cs="Calibri"/>
                <w:color w:val="000000"/>
                <w:lang w:eastAsia="nl-NL"/>
              </w:rPr>
              <w:t>)</w:t>
            </w:r>
          </w:p>
        </w:tc>
      </w:tr>
      <w:tr w:rsidR="00E84116" w:rsidRPr="00E804FE" w14:paraId="5A3DDE0E" w14:textId="77777777" w:rsidTr="00E84116">
        <w:trPr>
          <w:trHeight w:val="390"/>
        </w:trPr>
        <w:tc>
          <w:tcPr>
            <w:tcW w:w="1960" w:type="dxa"/>
            <w:tcBorders>
              <w:top w:val="nil"/>
              <w:left w:val="single" w:sz="8" w:space="0" w:color="auto"/>
              <w:bottom w:val="single" w:sz="8" w:space="0" w:color="auto"/>
              <w:right w:val="single" w:sz="4" w:space="0" w:color="auto"/>
            </w:tcBorders>
            <w:shd w:val="clear" w:color="auto" w:fill="auto"/>
            <w:noWrap/>
            <w:vAlign w:val="bottom"/>
            <w:hideMark/>
          </w:tcPr>
          <w:p w14:paraId="6DA51908" w14:textId="77777777" w:rsidR="00E84116" w:rsidRPr="002E523D" w:rsidRDefault="00E84116" w:rsidP="00E84116">
            <w:pPr>
              <w:spacing w:after="0" w:line="240" w:lineRule="auto"/>
              <w:rPr>
                <w:rFonts w:ascii="Calibri" w:eastAsia="Times New Roman" w:hAnsi="Calibri" w:cs="Calibri"/>
                <w:i/>
                <w:iCs/>
                <w:color w:val="000000"/>
                <w:lang w:eastAsia="nl-NL"/>
              </w:rPr>
            </w:pPr>
            <w:proofErr w:type="gramStart"/>
            <w:r w:rsidRPr="002E523D">
              <w:rPr>
                <w:rFonts w:ascii="Calibri" w:eastAsia="Times New Roman" w:hAnsi="Calibri" w:cs="Calibri"/>
                <w:i/>
                <w:iCs/>
                <w:color w:val="000000"/>
                <w:lang w:eastAsia="nl-NL"/>
              </w:rPr>
              <w:t>vat</w:t>
            </w:r>
            <w:proofErr w:type="gramEnd"/>
          </w:p>
        </w:tc>
        <w:tc>
          <w:tcPr>
            <w:tcW w:w="5543" w:type="dxa"/>
            <w:tcBorders>
              <w:top w:val="nil"/>
              <w:left w:val="nil"/>
              <w:bottom w:val="single" w:sz="8" w:space="0" w:color="auto"/>
              <w:right w:val="single" w:sz="4" w:space="0" w:color="auto"/>
            </w:tcBorders>
            <w:shd w:val="clear" w:color="auto" w:fill="auto"/>
            <w:noWrap/>
            <w:vAlign w:val="bottom"/>
            <w:hideMark/>
          </w:tcPr>
          <w:p w14:paraId="71BE366C" w14:textId="77777777" w:rsidR="00E84116" w:rsidRPr="002E523D" w:rsidRDefault="00E84116" w:rsidP="00E84116">
            <w:pPr>
              <w:spacing w:after="0" w:line="240" w:lineRule="auto"/>
              <w:rPr>
                <w:rFonts w:ascii="Calibri" w:eastAsia="Times New Roman" w:hAnsi="Calibri" w:cs="Calibri"/>
                <w:color w:val="000000"/>
                <w:lang w:val="en-US" w:eastAsia="nl-NL"/>
              </w:rPr>
            </w:pPr>
            <w:proofErr w:type="spellStart"/>
            <w:r w:rsidRPr="002E523D">
              <w:rPr>
                <w:rFonts w:ascii="Calibri" w:eastAsia="Times New Roman" w:hAnsi="Calibri" w:cs="Calibri"/>
                <w:color w:val="000000"/>
                <w:lang w:val="en-US" w:eastAsia="nl-NL"/>
              </w:rPr>
              <w:t>Vacolating</w:t>
            </w:r>
            <w:proofErr w:type="spellEnd"/>
            <w:r w:rsidRPr="002E523D">
              <w:rPr>
                <w:rFonts w:ascii="Calibri" w:eastAsia="Times New Roman" w:hAnsi="Calibri" w:cs="Calibri"/>
                <w:color w:val="000000"/>
                <w:lang w:val="en-US" w:eastAsia="nl-NL"/>
              </w:rPr>
              <w:t xml:space="preserve"> autotransporter - serine protease (toxin)</w:t>
            </w:r>
          </w:p>
        </w:tc>
        <w:tc>
          <w:tcPr>
            <w:tcW w:w="1559" w:type="dxa"/>
            <w:tcBorders>
              <w:top w:val="nil"/>
              <w:left w:val="nil"/>
              <w:bottom w:val="single" w:sz="8" w:space="0" w:color="auto"/>
              <w:right w:val="single" w:sz="4" w:space="0" w:color="auto"/>
            </w:tcBorders>
            <w:vAlign w:val="bottom"/>
          </w:tcPr>
          <w:p w14:paraId="1B0CB5AA" w14:textId="1F0F1FD5" w:rsidR="00E84116" w:rsidRPr="00E804FE" w:rsidRDefault="00D0727A"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26 (57)</w:t>
            </w:r>
          </w:p>
        </w:tc>
        <w:tc>
          <w:tcPr>
            <w:tcW w:w="1701" w:type="dxa"/>
            <w:tcBorders>
              <w:top w:val="nil"/>
              <w:left w:val="single" w:sz="4" w:space="0" w:color="auto"/>
              <w:bottom w:val="single" w:sz="8" w:space="0" w:color="auto"/>
              <w:right w:val="single" w:sz="4" w:space="0" w:color="auto"/>
            </w:tcBorders>
            <w:shd w:val="clear" w:color="auto" w:fill="auto"/>
            <w:noWrap/>
            <w:vAlign w:val="bottom"/>
            <w:hideMark/>
          </w:tcPr>
          <w:p w14:paraId="293ACA71" w14:textId="6103590D" w:rsidR="00E84116" w:rsidRPr="00E804FE" w:rsidRDefault="00D0727A"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18 (</w:t>
            </w:r>
            <w:r w:rsidR="00E84116" w:rsidRPr="00E804FE">
              <w:rPr>
                <w:rFonts w:ascii="Calibri" w:eastAsia="Times New Roman" w:hAnsi="Calibri" w:cs="Calibri"/>
                <w:color w:val="000000"/>
                <w:lang w:eastAsia="nl-NL"/>
              </w:rPr>
              <w:t>58</w:t>
            </w:r>
            <w:r>
              <w:rPr>
                <w:rFonts w:ascii="Calibri" w:eastAsia="Times New Roman" w:hAnsi="Calibri" w:cs="Calibri"/>
                <w:color w:val="000000"/>
                <w:lang w:eastAsia="nl-NL"/>
              </w:rPr>
              <w:t>)</w:t>
            </w:r>
          </w:p>
        </w:tc>
        <w:tc>
          <w:tcPr>
            <w:tcW w:w="1843" w:type="dxa"/>
            <w:tcBorders>
              <w:top w:val="nil"/>
              <w:left w:val="nil"/>
              <w:bottom w:val="single" w:sz="8" w:space="0" w:color="auto"/>
              <w:right w:val="single" w:sz="8" w:space="0" w:color="auto"/>
            </w:tcBorders>
            <w:shd w:val="clear" w:color="auto" w:fill="auto"/>
            <w:noWrap/>
            <w:vAlign w:val="bottom"/>
            <w:hideMark/>
          </w:tcPr>
          <w:p w14:paraId="4F75189B" w14:textId="78B8B21A" w:rsidR="00E84116" w:rsidRPr="00E804FE" w:rsidRDefault="00D0727A"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8 (</w:t>
            </w:r>
            <w:r w:rsidR="00E84116" w:rsidRPr="00E804FE">
              <w:rPr>
                <w:rFonts w:ascii="Calibri" w:eastAsia="Times New Roman" w:hAnsi="Calibri" w:cs="Calibri"/>
                <w:color w:val="000000"/>
                <w:lang w:eastAsia="nl-NL"/>
              </w:rPr>
              <w:t>53</w:t>
            </w:r>
            <w:r>
              <w:rPr>
                <w:rFonts w:ascii="Calibri" w:eastAsia="Times New Roman" w:hAnsi="Calibri" w:cs="Calibri"/>
                <w:color w:val="000000"/>
                <w:lang w:eastAsia="nl-NL"/>
              </w:rPr>
              <w:t>)</w:t>
            </w:r>
          </w:p>
        </w:tc>
      </w:tr>
    </w:tbl>
    <w:p w14:paraId="57595D2C" w14:textId="77777777" w:rsidR="00E804FE" w:rsidRDefault="00E804FE" w:rsidP="00344A46">
      <w:pPr>
        <w:spacing w:line="360" w:lineRule="auto"/>
        <w:rPr>
          <w:rFonts w:ascii="Arial" w:hAnsi="Arial" w:cs="Arial"/>
          <w:b/>
          <w:bCs/>
          <w:lang w:val="en-GB"/>
        </w:rPr>
      </w:pPr>
    </w:p>
    <w:p w14:paraId="63E8601E" w14:textId="639C22D1" w:rsidR="00C7669E" w:rsidRPr="00970464" w:rsidRDefault="00C7669E" w:rsidP="00344A46">
      <w:pPr>
        <w:spacing w:line="360" w:lineRule="auto"/>
        <w:rPr>
          <w:rFonts w:ascii="Arial" w:hAnsi="Arial" w:cs="Arial"/>
          <w:b/>
          <w:bCs/>
          <w:lang w:val="en-GB"/>
        </w:rPr>
      </w:pPr>
      <w:r w:rsidRPr="00970464">
        <w:rPr>
          <w:rFonts w:ascii="Arial" w:hAnsi="Arial" w:cs="Arial"/>
          <w:b/>
          <w:bCs/>
          <w:lang w:val="en-GB"/>
        </w:rPr>
        <w:lastRenderedPageBreak/>
        <w:t xml:space="preserve">Table </w:t>
      </w:r>
      <w:r w:rsidR="00327FAF">
        <w:rPr>
          <w:rFonts w:ascii="Arial" w:hAnsi="Arial" w:cs="Arial"/>
          <w:b/>
          <w:bCs/>
          <w:lang w:val="en-GB"/>
        </w:rPr>
        <w:t>2</w:t>
      </w:r>
      <w:r w:rsidRPr="00970464">
        <w:rPr>
          <w:rFonts w:ascii="Arial" w:hAnsi="Arial" w:cs="Arial"/>
          <w:b/>
          <w:bCs/>
          <w:lang w:val="en-GB"/>
        </w:rPr>
        <w:t>. Phenotypic</w:t>
      </w:r>
      <w:r w:rsidR="00933139">
        <w:rPr>
          <w:rFonts w:ascii="Arial" w:hAnsi="Arial" w:cs="Arial"/>
          <w:b/>
          <w:bCs/>
          <w:lang w:val="en-GB"/>
        </w:rPr>
        <w:t xml:space="preserve"> and genotypic</w:t>
      </w:r>
      <w:r w:rsidRPr="00970464">
        <w:rPr>
          <w:rFonts w:ascii="Arial" w:hAnsi="Arial" w:cs="Arial"/>
          <w:b/>
          <w:bCs/>
          <w:lang w:val="en-GB"/>
        </w:rPr>
        <w:t xml:space="preserve"> resistance</w:t>
      </w:r>
    </w:p>
    <w:tbl>
      <w:tblPr>
        <w:tblW w:w="10254" w:type="dxa"/>
        <w:tblCellMar>
          <w:left w:w="70" w:type="dxa"/>
          <w:right w:w="70" w:type="dxa"/>
        </w:tblCellMar>
        <w:tblLook w:val="04A0" w:firstRow="1" w:lastRow="0" w:firstColumn="1" w:lastColumn="0" w:noHBand="0" w:noVBand="1"/>
      </w:tblPr>
      <w:tblGrid>
        <w:gridCol w:w="3295"/>
        <w:gridCol w:w="1496"/>
        <w:gridCol w:w="1202"/>
        <w:gridCol w:w="1229"/>
        <w:gridCol w:w="3032"/>
      </w:tblGrid>
      <w:tr w:rsidR="00C45CB2" w:rsidRPr="00C45CB2" w14:paraId="297F7721" w14:textId="77777777" w:rsidTr="00C45CB2">
        <w:trPr>
          <w:trHeight w:val="295"/>
        </w:trPr>
        <w:tc>
          <w:tcPr>
            <w:tcW w:w="3295" w:type="dxa"/>
            <w:tcBorders>
              <w:top w:val="nil"/>
              <w:left w:val="nil"/>
              <w:bottom w:val="nil"/>
              <w:right w:val="nil"/>
            </w:tcBorders>
            <w:shd w:val="clear" w:color="auto" w:fill="auto"/>
            <w:noWrap/>
            <w:vAlign w:val="bottom"/>
            <w:hideMark/>
          </w:tcPr>
          <w:p w14:paraId="390CFEDE" w14:textId="77777777" w:rsidR="00C45CB2" w:rsidRPr="00C45CB2" w:rsidRDefault="00C45CB2" w:rsidP="00C45CB2">
            <w:pPr>
              <w:spacing w:after="0" w:line="240" w:lineRule="auto"/>
              <w:rPr>
                <w:rFonts w:ascii="Times New Roman" w:eastAsia="Times New Roman" w:hAnsi="Times New Roman" w:cs="Times New Roman"/>
                <w:sz w:val="24"/>
                <w:szCs w:val="24"/>
                <w:lang w:eastAsia="nl-NL"/>
              </w:rPr>
            </w:pPr>
          </w:p>
        </w:tc>
        <w:tc>
          <w:tcPr>
            <w:tcW w:w="1496" w:type="dxa"/>
            <w:tcBorders>
              <w:top w:val="nil"/>
              <w:left w:val="nil"/>
              <w:bottom w:val="nil"/>
              <w:right w:val="nil"/>
            </w:tcBorders>
            <w:shd w:val="clear" w:color="auto" w:fill="auto"/>
            <w:noWrap/>
            <w:vAlign w:val="bottom"/>
            <w:hideMark/>
          </w:tcPr>
          <w:p w14:paraId="429A65FC"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eastAsia="nl-NL"/>
              </w:rPr>
              <w:t>Overall, n (%)</w:t>
            </w:r>
          </w:p>
        </w:tc>
        <w:tc>
          <w:tcPr>
            <w:tcW w:w="1202" w:type="dxa"/>
            <w:tcBorders>
              <w:top w:val="nil"/>
              <w:left w:val="nil"/>
              <w:bottom w:val="nil"/>
              <w:right w:val="nil"/>
            </w:tcBorders>
            <w:shd w:val="clear" w:color="auto" w:fill="auto"/>
            <w:noWrap/>
            <w:vAlign w:val="bottom"/>
            <w:hideMark/>
          </w:tcPr>
          <w:p w14:paraId="38475E7F"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eastAsia="nl-NL"/>
              </w:rPr>
              <w:t>UTI, n (%)</w:t>
            </w:r>
          </w:p>
        </w:tc>
        <w:tc>
          <w:tcPr>
            <w:tcW w:w="1229" w:type="dxa"/>
            <w:tcBorders>
              <w:top w:val="nil"/>
              <w:left w:val="nil"/>
              <w:bottom w:val="nil"/>
              <w:right w:val="nil"/>
            </w:tcBorders>
            <w:shd w:val="clear" w:color="auto" w:fill="auto"/>
            <w:noWrap/>
            <w:vAlign w:val="bottom"/>
            <w:hideMark/>
          </w:tcPr>
          <w:p w14:paraId="250101D5"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eastAsia="nl-NL"/>
              </w:rPr>
              <w:t>ASB, n (%)</w:t>
            </w:r>
          </w:p>
        </w:tc>
        <w:tc>
          <w:tcPr>
            <w:tcW w:w="3032" w:type="dxa"/>
            <w:tcBorders>
              <w:top w:val="nil"/>
              <w:left w:val="nil"/>
              <w:bottom w:val="nil"/>
              <w:right w:val="nil"/>
            </w:tcBorders>
            <w:shd w:val="clear" w:color="auto" w:fill="auto"/>
            <w:noWrap/>
            <w:vAlign w:val="bottom"/>
            <w:hideMark/>
          </w:tcPr>
          <w:p w14:paraId="32B01E19" w14:textId="77777777" w:rsidR="00C45CB2" w:rsidRPr="00C45CB2" w:rsidRDefault="00C45CB2" w:rsidP="00C45CB2">
            <w:pPr>
              <w:spacing w:after="0" w:line="240" w:lineRule="auto"/>
              <w:rPr>
                <w:rFonts w:ascii="Calibri" w:eastAsia="Times New Roman" w:hAnsi="Calibri" w:cs="Calibri"/>
                <w:b/>
                <w:bCs/>
                <w:color w:val="000000"/>
                <w:lang w:eastAsia="nl-NL"/>
              </w:rPr>
            </w:pPr>
            <w:proofErr w:type="spellStart"/>
            <w:r w:rsidRPr="00C45CB2">
              <w:rPr>
                <w:rFonts w:ascii="Calibri" w:eastAsia="Times New Roman" w:hAnsi="Calibri" w:cs="Calibri"/>
                <w:b/>
                <w:bCs/>
                <w:color w:val="000000"/>
                <w:lang w:eastAsia="nl-NL"/>
              </w:rPr>
              <w:t>Genes</w:t>
            </w:r>
            <w:proofErr w:type="spellEnd"/>
          </w:p>
        </w:tc>
      </w:tr>
      <w:tr w:rsidR="00C45CB2" w:rsidRPr="00C45CB2" w14:paraId="50941D3A" w14:textId="77777777" w:rsidTr="00C45CB2">
        <w:trPr>
          <w:trHeight w:val="295"/>
        </w:trPr>
        <w:tc>
          <w:tcPr>
            <w:tcW w:w="3295" w:type="dxa"/>
            <w:tcBorders>
              <w:top w:val="nil"/>
              <w:left w:val="nil"/>
              <w:bottom w:val="nil"/>
              <w:right w:val="nil"/>
            </w:tcBorders>
            <w:shd w:val="clear" w:color="auto" w:fill="auto"/>
            <w:noWrap/>
            <w:vAlign w:val="bottom"/>
            <w:hideMark/>
          </w:tcPr>
          <w:p w14:paraId="1A0A02DC" w14:textId="77777777" w:rsidR="00C45CB2" w:rsidRPr="00C45CB2" w:rsidRDefault="00C45CB2" w:rsidP="00C45CB2">
            <w:pPr>
              <w:spacing w:after="0" w:line="240" w:lineRule="auto"/>
              <w:rPr>
                <w:rFonts w:ascii="Calibri" w:eastAsia="Times New Roman" w:hAnsi="Calibri" w:cs="Calibri"/>
                <w:b/>
                <w:bCs/>
                <w:color w:val="000000"/>
                <w:lang w:eastAsia="nl-NL"/>
              </w:rPr>
            </w:pPr>
          </w:p>
        </w:tc>
        <w:tc>
          <w:tcPr>
            <w:tcW w:w="1496" w:type="dxa"/>
            <w:tcBorders>
              <w:top w:val="nil"/>
              <w:left w:val="nil"/>
              <w:bottom w:val="nil"/>
              <w:right w:val="nil"/>
            </w:tcBorders>
            <w:shd w:val="clear" w:color="auto" w:fill="auto"/>
            <w:noWrap/>
            <w:vAlign w:val="bottom"/>
            <w:hideMark/>
          </w:tcPr>
          <w:p w14:paraId="0D1C6B8C" w14:textId="77777777" w:rsidR="00C45CB2" w:rsidRPr="00C45CB2" w:rsidRDefault="00C45CB2" w:rsidP="00C45CB2">
            <w:pPr>
              <w:spacing w:after="0" w:line="240" w:lineRule="auto"/>
              <w:jc w:val="center"/>
              <w:rPr>
                <w:rFonts w:ascii="Calibri" w:eastAsia="Times New Roman" w:hAnsi="Calibri" w:cs="Calibri"/>
                <w:i/>
                <w:iCs/>
                <w:color w:val="000000"/>
                <w:lang w:eastAsia="nl-NL"/>
              </w:rPr>
            </w:pPr>
            <w:r w:rsidRPr="00C45CB2">
              <w:rPr>
                <w:rFonts w:ascii="Calibri" w:eastAsia="Times New Roman" w:hAnsi="Calibri" w:cs="Calibri"/>
                <w:i/>
                <w:iCs/>
                <w:color w:val="000000"/>
                <w:lang w:eastAsia="nl-NL"/>
              </w:rPr>
              <w:t>(</w:t>
            </w:r>
            <w:proofErr w:type="gramStart"/>
            <w:r w:rsidRPr="00C45CB2">
              <w:rPr>
                <w:rFonts w:ascii="Calibri" w:eastAsia="Times New Roman" w:hAnsi="Calibri" w:cs="Calibri"/>
                <w:i/>
                <w:iCs/>
                <w:color w:val="000000"/>
                <w:lang w:eastAsia="nl-NL"/>
              </w:rPr>
              <w:t>n</w:t>
            </w:r>
            <w:proofErr w:type="gramEnd"/>
            <w:r w:rsidRPr="00C45CB2">
              <w:rPr>
                <w:rFonts w:ascii="Calibri" w:eastAsia="Times New Roman" w:hAnsi="Calibri" w:cs="Calibri"/>
                <w:i/>
                <w:iCs/>
                <w:color w:val="000000"/>
                <w:lang w:eastAsia="nl-NL"/>
              </w:rPr>
              <w:t xml:space="preserve"> = 46)</w:t>
            </w:r>
          </w:p>
        </w:tc>
        <w:tc>
          <w:tcPr>
            <w:tcW w:w="1202" w:type="dxa"/>
            <w:tcBorders>
              <w:top w:val="nil"/>
              <w:left w:val="nil"/>
              <w:bottom w:val="nil"/>
              <w:right w:val="nil"/>
            </w:tcBorders>
            <w:shd w:val="clear" w:color="auto" w:fill="auto"/>
            <w:noWrap/>
            <w:vAlign w:val="bottom"/>
            <w:hideMark/>
          </w:tcPr>
          <w:p w14:paraId="16568120" w14:textId="77777777" w:rsidR="00C45CB2" w:rsidRPr="00C45CB2" w:rsidRDefault="00C45CB2" w:rsidP="00C45CB2">
            <w:pPr>
              <w:spacing w:after="0" w:line="240" w:lineRule="auto"/>
              <w:jc w:val="center"/>
              <w:rPr>
                <w:rFonts w:ascii="Calibri" w:eastAsia="Times New Roman" w:hAnsi="Calibri" w:cs="Calibri"/>
                <w:i/>
                <w:iCs/>
                <w:color w:val="000000"/>
                <w:lang w:eastAsia="nl-NL"/>
              </w:rPr>
            </w:pPr>
            <w:proofErr w:type="gramStart"/>
            <w:r w:rsidRPr="00C45CB2">
              <w:rPr>
                <w:rFonts w:ascii="Calibri" w:eastAsia="Times New Roman" w:hAnsi="Calibri" w:cs="Calibri"/>
                <w:i/>
                <w:iCs/>
                <w:color w:val="000000"/>
                <w:lang w:eastAsia="nl-NL"/>
              </w:rPr>
              <w:t>n</w:t>
            </w:r>
            <w:proofErr w:type="gramEnd"/>
            <w:r w:rsidRPr="00C45CB2">
              <w:rPr>
                <w:rFonts w:ascii="Calibri" w:eastAsia="Times New Roman" w:hAnsi="Calibri" w:cs="Calibri"/>
                <w:i/>
                <w:iCs/>
                <w:color w:val="000000"/>
                <w:lang w:eastAsia="nl-NL"/>
              </w:rPr>
              <w:t xml:space="preserve"> (=31)</w:t>
            </w:r>
          </w:p>
        </w:tc>
        <w:tc>
          <w:tcPr>
            <w:tcW w:w="1229" w:type="dxa"/>
            <w:tcBorders>
              <w:top w:val="nil"/>
              <w:left w:val="nil"/>
              <w:bottom w:val="nil"/>
              <w:right w:val="nil"/>
            </w:tcBorders>
            <w:shd w:val="clear" w:color="auto" w:fill="auto"/>
            <w:noWrap/>
            <w:vAlign w:val="bottom"/>
            <w:hideMark/>
          </w:tcPr>
          <w:p w14:paraId="0FA462FF" w14:textId="77777777" w:rsidR="00C45CB2" w:rsidRPr="00C45CB2" w:rsidRDefault="00C45CB2" w:rsidP="00C45CB2">
            <w:pPr>
              <w:spacing w:after="0" w:line="240" w:lineRule="auto"/>
              <w:jc w:val="center"/>
              <w:rPr>
                <w:rFonts w:ascii="Calibri" w:eastAsia="Times New Roman" w:hAnsi="Calibri" w:cs="Calibri"/>
                <w:i/>
                <w:iCs/>
                <w:color w:val="000000"/>
                <w:lang w:eastAsia="nl-NL"/>
              </w:rPr>
            </w:pPr>
            <w:proofErr w:type="gramStart"/>
            <w:r w:rsidRPr="00C45CB2">
              <w:rPr>
                <w:rFonts w:ascii="Calibri" w:eastAsia="Times New Roman" w:hAnsi="Calibri" w:cs="Calibri"/>
                <w:i/>
                <w:iCs/>
                <w:color w:val="000000"/>
                <w:lang w:eastAsia="nl-NL"/>
              </w:rPr>
              <w:t>n</w:t>
            </w:r>
            <w:proofErr w:type="gramEnd"/>
            <w:r w:rsidRPr="00C45CB2">
              <w:rPr>
                <w:rFonts w:ascii="Calibri" w:eastAsia="Times New Roman" w:hAnsi="Calibri" w:cs="Calibri"/>
                <w:i/>
                <w:iCs/>
                <w:color w:val="000000"/>
                <w:lang w:eastAsia="nl-NL"/>
              </w:rPr>
              <w:t xml:space="preserve"> (=15)</w:t>
            </w:r>
          </w:p>
        </w:tc>
        <w:tc>
          <w:tcPr>
            <w:tcW w:w="3032" w:type="dxa"/>
            <w:tcBorders>
              <w:top w:val="nil"/>
              <w:left w:val="nil"/>
              <w:bottom w:val="nil"/>
              <w:right w:val="nil"/>
            </w:tcBorders>
            <w:shd w:val="clear" w:color="auto" w:fill="auto"/>
            <w:noWrap/>
            <w:vAlign w:val="bottom"/>
            <w:hideMark/>
          </w:tcPr>
          <w:p w14:paraId="30769738" w14:textId="77777777" w:rsidR="00C45CB2" w:rsidRPr="00C45CB2" w:rsidRDefault="00C45CB2" w:rsidP="00C45CB2">
            <w:pPr>
              <w:spacing w:after="0" w:line="240" w:lineRule="auto"/>
              <w:jc w:val="center"/>
              <w:rPr>
                <w:rFonts w:ascii="Calibri" w:eastAsia="Times New Roman" w:hAnsi="Calibri" w:cs="Calibri"/>
                <w:i/>
                <w:iCs/>
                <w:color w:val="000000"/>
                <w:lang w:eastAsia="nl-NL"/>
              </w:rPr>
            </w:pPr>
          </w:p>
        </w:tc>
      </w:tr>
      <w:tr w:rsidR="00C45CB2" w:rsidRPr="00C45CB2" w14:paraId="5E8B362D" w14:textId="77777777" w:rsidTr="00C45CB2">
        <w:trPr>
          <w:trHeight w:val="295"/>
        </w:trPr>
        <w:tc>
          <w:tcPr>
            <w:tcW w:w="3295" w:type="dxa"/>
            <w:tcBorders>
              <w:top w:val="nil"/>
              <w:left w:val="nil"/>
              <w:bottom w:val="nil"/>
              <w:right w:val="nil"/>
            </w:tcBorders>
            <w:shd w:val="clear" w:color="auto" w:fill="auto"/>
            <w:noWrap/>
            <w:vAlign w:val="center"/>
            <w:hideMark/>
          </w:tcPr>
          <w:p w14:paraId="5D322AC3" w14:textId="77777777" w:rsidR="00C45CB2" w:rsidRPr="00C45CB2" w:rsidRDefault="00C45CB2" w:rsidP="00C45CB2">
            <w:pPr>
              <w:spacing w:after="0" w:line="240" w:lineRule="auto"/>
              <w:rPr>
                <w:rFonts w:ascii="Calibri" w:eastAsia="Times New Roman" w:hAnsi="Calibri" w:cs="Calibri"/>
                <w:b/>
                <w:bCs/>
                <w:color w:val="000000"/>
                <w:lang w:eastAsia="nl-NL"/>
              </w:rPr>
            </w:pPr>
            <w:proofErr w:type="spellStart"/>
            <w:r w:rsidRPr="00C45CB2">
              <w:rPr>
                <w:rFonts w:ascii="Calibri" w:eastAsia="Times New Roman" w:hAnsi="Calibri" w:cs="Calibri"/>
                <w:b/>
                <w:bCs/>
                <w:color w:val="000000"/>
                <w:lang w:val="en-GB" w:eastAsia="nl-NL"/>
              </w:rPr>
              <w:t>ampicilline</w:t>
            </w:r>
            <w:proofErr w:type="spellEnd"/>
          </w:p>
        </w:tc>
        <w:tc>
          <w:tcPr>
            <w:tcW w:w="1496" w:type="dxa"/>
            <w:tcBorders>
              <w:top w:val="nil"/>
              <w:left w:val="nil"/>
              <w:bottom w:val="nil"/>
              <w:right w:val="nil"/>
            </w:tcBorders>
            <w:shd w:val="clear" w:color="auto" w:fill="auto"/>
            <w:vAlign w:val="center"/>
            <w:hideMark/>
          </w:tcPr>
          <w:p w14:paraId="689F5BDF"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12 (26.1)</w:t>
            </w:r>
          </w:p>
        </w:tc>
        <w:tc>
          <w:tcPr>
            <w:tcW w:w="1202" w:type="dxa"/>
            <w:tcBorders>
              <w:top w:val="nil"/>
              <w:left w:val="nil"/>
              <w:bottom w:val="nil"/>
              <w:right w:val="nil"/>
            </w:tcBorders>
            <w:shd w:val="clear" w:color="auto" w:fill="auto"/>
            <w:noWrap/>
            <w:vAlign w:val="center"/>
            <w:hideMark/>
          </w:tcPr>
          <w:p w14:paraId="44945C78"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8 (25.8)</w:t>
            </w:r>
          </w:p>
        </w:tc>
        <w:tc>
          <w:tcPr>
            <w:tcW w:w="1229" w:type="dxa"/>
            <w:tcBorders>
              <w:top w:val="nil"/>
              <w:left w:val="nil"/>
              <w:bottom w:val="nil"/>
              <w:right w:val="nil"/>
            </w:tcBorders>
            <w:shd w:val="clear" w:color="auto" w:fill="auto"/>
            <w:noWrap/>
            <w:vAlign w:val="center"/>
            <w:hideMark/>
          </w:tcPr>
          <w:p w14:paraId="0AAC3500"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4 (26.7)</w:t>
            </w:r>
          </w:p>
        </w:tc>
        <w:tc>
          <w:tcPr>
            <w:tcW w:w="3032" w:type="dxa"/>
            <w:tcBorders>
              <w:top w:val="nil"/>
              <w:left w:val="nil"/>
              <w:bottom w:val="nil"/>
              <w:right w:val="nil"/>
            </w:tcBorders>
            <w:shd w:val="clear" w:color="auto" w:fill="auto"/>
            <w:noWrap/>
            <w:vAlign w:val="bottom"/>
            <w:hideMark/>
          </w:tcPr>
          <w:p w14:paraId="0B79E678"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10/12 TEM-1</w:t>
            </w:r>
          </w:p>
        </w:tc>
      </w:tr>
      <w:tr w:rsidR="00C45CB2" w:rsidRPr="00C45CB2" w14:paraId="5FF270AA" w14:textId="77777777" w:rsidTr="00C45CB2">
        <w:trPr>
          <w:trHeight w:val="295"/>
        </w:trPr>
        <w:tc>
          <w:tcPr>
            <w:tcW w:w="3295" w:type="dxa"/>
            <w:tcBorders>
              <w:top w:val="nil"/>
              <w:left w:val="nil"/>
              <w:bottom w:val="nil"/>
              <w:right w:val="nil"/>
            </w:tcBorders>
            <w:shd w:val="clear" w:color="auto" w:fill="auto"/>
            <w:noWrap/>
            <w:vAlign w:val="center"/>
            <w:hideMark/>
          </w:tcPr>
          <w:p w14:paraId="1DAA391C" w14:textId="77777777" w:rsidR="00C45CB2" w:rsidRPr="00C45CB2" w:rsidRDefault="00C45CB2" w:rsidP="00C45CB2">
            <w:pPr>
              <w:spacing w:after="0" w:line="240" w:lineRule="auto"/>
              <w:rPr>
                <w:rFonts w:ascii="Calibri" w:eastAsia="Times New Roman" w:hAnsi="Calibri" w:cs="Calibri"/>
                <w:b/>
                <w:bCs/>
                <w:color w:val="000000"/>
                <w:lang w:eastAsia="nl-NL"/>
              </w:rPr>
            </w:pPr>
            <w:proofErr w:type="spellStart"/>
            <w:r w:rsidRPr="00C45CB2">
              <w:rPr>
                <w:rFonts w:ascii="Calibri" w:eastAsia="Times New Roman" w:hAnsi="Calibri" w:cs="Calibri"/>
                <w:b/>
                <w:bCs/>
                <w:color w:val="000000"/>
                <w:lang w:val="en-GB" w:eastAsia="nl-NL"/>
              </w:rPr>
              <w:t>augmentin</w:t>
            </w:r>
            <w:proofErr w:type="spellEnd"/>
          </w:p>
        </w:tc>
        <w:tc>
          <w:tcPr>
            <w:tcW w:w="1496" w:type="dxa"/>
            <w:tcBorders>
              <w:top w:val="nil"/>
              <w:left w:val="nil"/>
              <w:bottom w:val="nil"/>
              <w:right w:val="nil"/>
            </w:tcBorders>
            <w:shd w:val="clear" w:color="auto" w:fill="auto"/>
            <w:vAlign w:val="center"/>
            <w:hideMark/>
          </w:tcPr>
          <w:p w14:paraId="265DBC11"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9 (19.6)</w:t>
            </w:r>
          </w:p>
        </w:tc>
        <w:tc>
          <w:tcPr>
            <w:tcW w:w="1202" w:type="dxa"/>
            <w:tcBorders>
              <w:top w:val="nil"/>
              <w:left w:val="nil"/>
              <w:bottom w:val="nil"/>
              <w:right w:val="nil"/>
            </w:tcBorders>
            <w:shd w:val="clear" w:color="auto" w:fill="auto"/>
            <w:noWrap/>
            <w:vAlign w:val="center"/>
            <w:hideMark/>
          </w:tcPr>
          <w:p w14:paraId="7504AA4B"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6 (19.4)</w:t>
            </w:r>
          </w:p>
        </w:tc>
        <w:tc>
          <w:tcPr>
            <w:tcW w:w="1229" w:type="dxa"/>
            <w:tcBorders>
              <w:top w:val="nil"/>
              <w:left w:val="nil"/>
              <w:bottom w:val="nil"/>
              <w:right w:val="nil"/>
            </w:tcBorders>
            <w:shd w:val="clear" w:color="auto" w:fill="auto"/>
            <w:noWrap/>
            <w:vAlign w:val="center"/>
            <w:hideMark/>
          </w:tcPr>
          <w:p w14:paraId="4F060272"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3 (20.0)</w:t>
            </w:r>
          </w:p>
        </w:tc>
        <w:tc>
          <w:tcPr>
            <w:tcW w:w="3032" w:type="dxa"/>
            <w:tcBorders>
              <w:top w:val="nil"/>
              <w:left w:val="nil"/>
              <w:bottom w:val="nil"/>
              <w:right w:val="nil"/>
            </w:tcBorders>
            <w:shd w:val="clear" w:color="auto" w:fill="auto"/>
            <w:noWrap/>
            <w:vAlign w:val="bottom"/>
            <w:hideMark/>
          </w:tcPr>
          <w:p w14:paraId="3498AB5A"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9/9 TEM-1</w:t>
            </w:r>
          </w:p>
        </w:tc>
      </w:tr>
      <w:tr w:rsidR="00C45CB2" w:rsidRPr="00C45CB2" w14:paraId="05E80897" w14:textId="77777777" w:rsidTr="00C45CB2">
        <w:trPr>
          <w:trHeight w:val="295"/>
        </w:trPr>
        <w:tc>
          <w:tcPr>
            <w:tcW w:w="3295" w:type="dxa"/>
            <w:tcBorders>
              <w:top w:val="nil"/>
              <w:left w:val="nil"/>
              <w:bottom w:val="nil"/>
              <w:right w:val="nil"/>
            </w:tcBorders>
            <w:shd w:val="clear" w:color="auto" w:fill="auto"/>
            <w:noWrap/>
            <w:vAlign w:val="center"/>
            <w:hideMark/>
          </w:tcPr>
          <w:p w14:paraId="72D902D8"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val="en-GB" w:eastAsia="nl-NL"/>
              </w:rPr>
              <w:t>cefuroxime</w:t>
            </w:r>
          </w:p>
        </w:tc>
        <w:tc>
          <w:tcPr>
            <w:tcW w:w="1496" w:type="dxa"/>
            <w:tcBorders>
              <w:top w:val="nil"/>
              <w:left w:val="nil"/>
              <w:bottom w:val="nil"/>
              <w:right w:val="nil"/>
            </w:tcBorders>
            <w:shd w:val="clear" w:color="auto" w:fill="auto"/>
            <w:vAlign w:val="center"/>
            <w:hideMark/>
          </w:tcPr>
          <w:p w14:paraId="0A4F178D"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5 (10.9)</w:t>
            </w:r>
          </w:p>
        </w:tc>
        <w:tc>
          <w:tcPr>
            <w:tcW w:w="1202" w:type="dxa"/>
            <w:tcBorders>
              <w:top w:val="nil"/>
              <w:left w:val="nil"/>
              <w:bottom w:val="nil"/>
              <w:right w:val="nil"/>
            </w:tcBorders>
            <w:shd w:val="clear" w:color="auto" w:fill="auto"/>
            <w:noWrap/>
            <w:vAlign w:val="center"/>
            <w:hideMark/>
          </w:tcPr>
          <w:p w14:paraId="17473219"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3 (9.7)</w:t>
            </w:r>
          </w:p>
        </w:tc>
        <w:tc>
          <w:tcPr>
            <w:tcW w:w="1229" w:type="dxa"/>
            <w:tcBorders>
              <w:top w:val="nil"/>
              <w:left w:val="nil"/>
              <w:bottom w:val="nil"/>
              <w:right w:val="nil"/>
            </w:tcBorders>
            <w:shd w:val="clear" w:color="auto" w:fill="auto"/>
            <w:noWrap/>
            <w:vAlign w:val="center"/>
            <w:hideMark/>
          </w:tcPr>
          <w:p w14:paraId="2159B390"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2 (13.3)</w:t>
            </w:r>
          </w:p>
        </w:tc>
        <w:tc>
          <w:tcPr>
            <w:tcW w:w="3032" w:type="dxa"/>
            <w:tcBorders>
              <w:top w:val="nil"/>
              <w:left w:val="nil"/>
              <w:bottom w:val="nil"/>
              <w:right w:val="nil"/>
            </w:tcBorders>
            <w:shd w:val="clear" w:color="auto" w:fill="auto"/>
            <w:noWrap/>
            <w:vAlign w:val="bottom"/>
            <w:hideMark/>
          </w:tcPr>
          <w:p w14:paraId="094A63EC"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3/5 CTX-M</w:t>
            </w:r>
          </w:p>
        </w:tc>
      </w:tr>
      <w:tr w:rsidR="00C45CB2" w:rsidRPr="00C45CB2" w14:paraId="799D764A" w14:textId="77777777" w:rsidTr="00C45CB2">
        <w:trPr>
          <w:trHeight w:val="340"/>
        </w:trPr>
        <w:tc>
          <w:tcPr>
            <w:tcW w:w="3295" w:type="dxa"/>
            <w:tcBorders>
              <w:top w:val="nil"/>
              <w:left w:val="nil"/>
              <w:bottom w:val="nil"/>
              <w:right w:val="nil"/>
            </w:tcBorders>
            <w:shd w:val="clear" w:color="auto" w:fill="auto"/>
            <w:noWrap/>
            <w:vAlign w:val="center"/>
            <w:hideMark/>
          </w:tcPr>
          <w:p w14:paraId="319E30A5"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val="en-GB" w:eastAsia="nl-NL"/>
              </w:rPr>
              <w:t>3</w:t>
            </w:r>
            <w:r w:rsidRPr="00C45CB2">
              <w:rPr>
                <w:rFonts w:ascii="Calibri" w:eastAsia="Times New Roman" w:hAnsi="Calibri" w:cs="Calibri"/>
                <w:b/>
                <w:bCs/>
                <w:color w:val="000000"/>
                <w:vertAlign w:val="superscript"/>
                <w:lang w:val="en-GB" w:eastAsia="nl-NL"/>
              </w:rPr>
              <w:t>rd</w:t>
            </w:r>
            <w:r w:rsidRPr="00C45CB2">
              <w:rPr>
                <w:rFonts w:ascii="Calibri" w:eastAsia="Times New Roman" w:hAnsi="Calibri" w:cs="Calibri"/>
                <w:b/>
                <w:bCs/>
                <w:color w:val="000000"/>
                <w:lang w:val="en-GB" w:eastAsia="nl-NL"/>
              </w:rPr>
              <w:t xml:space="preserve"> generation cephalosporins*</w:t>
            </w:r>
          </w:p>
        </w:tc>
        <w:tc>
          <w:tcPr>
            <w:tcW w:w="1496" w:type="dxa"/>
            <w:tcBorders>
              <w:top w:val="nil"/>
              <w:left w:val="nil"/>
              <w:bottom w:val="nil"/>
              <w:right w:val="nil"/>
            </w:tcBorders>
            <w:shd w:val="clear" w:color="auto" w:fill="auto"/>
            <w:vAlign w:val="center"/>
            <w:hideMark/>
          </w:tcPr>
          <w:p w14:paraId="1CBCEEBA"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3 (6.5)</w:t>
            </w:r>
          </w:p>
        </w:tc>
        <w:tc>
          <w:tcPr>
            <w:tcW w:w="1202" w:type="dxa"/>
            <w:tcBorders>
              <w:top w:val="nil"/>
              <w:left w:val="nil"/>
              <w:bottom w:val="nil"/>
              <w:right w:val="nil"/>
            </w:tcBorders>
            <w:shd w:val="clear" w:color="auto" w:fill="auto"/>
            <w:noWrap/>
            <w:vAlign w:val="center"/>
            <w:hideMark/>
          </w:tcPr>
          <w:p w14:paraId="171F25AC"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1 (3.2)</w:t>
            </w:r>
          </w:p>
        </w:tc>
        <w:tc>
          <w:tcPr>
            <w:tcW w:w="1229" w:type="dxa"/>
            <w:tcBorders>
              <w:top w:val="nil"/>
              <w:left w:val="nil"/>
              <w:bottom w:val="nil"/>
              <w:right w:val="nil"/>
            </w:tcBorders>
            <w:shd w:val="clear" w:color="auto" w:fill="auto"/>
            <w:noWrap/>
            <w:vAlign w:val="center"/>
            <w:hideMark/>
          </w:tcPr>
          <w:p w14:paraId="20F4F1A2"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2 (13.3)</w:t>
            </w:r>
          </w:p>
        </w:tc>
        <w:tc>
          <w:tcPr>
            <w:tcW w:w="3032" w:type="dxa"/>
            <w:tcBorders>
              <w:top w:val="nil"/>
              <w:left w:val="nil"/>
              <w:bottom w:val="nil"/>
              <w:right w:val="nil"/>
            </w:tcBorders>
            <w:shd w:val="clear" w:color="auto" w:fill="auto"/>
            <w:noWrap/>
            <w:vAlign w:val="bottom"/>
            <w:hideMark/>
          </w:tcPr>
          <w:p w14:paraId="6FE68587"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3/3 CTX-M</w:t>
            </w:r>
          </w:p>
        </w:tc>
      </w:tr>
      <w:tr w:rsidR="00C45CB2" w:rsidRPr="00C45CB2" w14:paraId="57943A32" w14:textId="77777777" w:rsidTr="00C45CB2">
        <w:trPr>
          <w:trHeight w:val="295"/>
        </w:trPr>
        <w:tc>
          <w:tcPr>
            <w:tcW w:w="3295" w:type="dxa"/>
            <w:tcBorders>
              <w:top w:val="nil"/>
              <w:left w:val="nil"/>
              <w:bottom w:val="nil"/>
              <w:right w:val="nil"/>
            </w:tcBorders>
            <w:shd w:val="clear" w:color="auto" w:fill="auto"/>
            <w:noWrap/>
            <w:vAlign w:val="center"/>
            <w:hideMark/>
          </w:tcPr>
          <w:p w14:paraId="28CFE49A"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val="en-GB" w:eastAsia="nl-NL"/>
              </w:rPr>
              <w:t>imipenem</w:t>
            </w:r>
          </w:p>
        </w:tc>
        <w:tc>
          <w:tcPr>
            <w:tcW w:w="1496" w:type="dxa"/>
            <w:tcBorders>
              <w:top w:val="nil"/>
              <w:left w:val="nil"/>
              <w:bottom w:val="nil"/>
              <w:right w:val="nil"/>
            </w:tcBorders>
            <w:shd w:val="clear" w:color="auto" w:fill="auto"/>
            <w:vAlign w:val="center"/>
            <w:hideMark/>
          </w:tcPr>
          <w:p w14:paraId="4A81BB31"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1202" w:type="dxa"/>
            <w:tcBorders>
              <w:top w:val="nil"/>
              <w:left w:val="nil"/>
              <w:bottom w:val="nil"/>
              <w:right w:val="nil"/>
            </w:tcBorders>
            <w:shd w:val="clear" w:color="auto" w:fill="auto"/>
            <w:noWrap/>
            <w:vAlign w:val="center"/>
            <w:hideMark/>
          </w:tcPr>
          <w:p w14:paraId="6DF71912"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1229" w:type="dxa"/>
            <w:tcBorders>
              <w:top w:val="nil"/>
              <w:left w:val="nil"/>
              <w:bottom w:val="nil"/>
              <w:right w:val="nil"/>
            </w:tcBorders>
            <w:shd w:val="clear" w:color="auto" w:fill="auto"/>
            <w:noWrap/>
            <w:vAlign w:val="center"/>
            <w:hideMark/>
          </w:tcPr>
          <w:p w14:paraId="3B89B250"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3032" w:type="dxa"/>
            <w:tcBorders>
              <w:top w:val="nil"/>
              <w:left w:val="nil"/>
              <w:bottom w:val="nil"/>
              <w:right w:val="nil"/>
            </w:tcBorders>
            <w:shd w:val="clear" w:color="auto" w:fill="auto"/>
            <w:noWrap/>
            <w:vAlign w:val="bottom"/>
            <w:hideMark/>
          </w:tcPr>
          <w:p w14:paraId="2C8A7AC2"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w:t>
            </w:r>
          </w:p>
        </w:tc>
      </w:tr>
      <w:tr w:rsidR="00C45CB2" w:rsidRPr="00C45CB2" w14:paraId="1B6DAFF6" w14:textId="77777777" w:rsidTr="00C45CB2">
        <w:trPr>
          <w:trHeight w:val="295"/>
        </w:trPr>
        <w:tc>
          <w:tcPr>
            <w:tcW w:w="3295" w:type="dxa"/>
            <w:tcBorders>
              <w:top w:val="nil"/>
              <w:left w:val="nil"/>
              <w:bottom w:val="nil"/>
              <w:right w:val="nil"/>
            </w:tcBorders>
            <w:shd w:val="clear" w:color="auto" w:fill="auto"/>
            <w:noWrap/>
            <w:vAlign w:val="center"/>
            <w:hideMark/>
          </w:tcPr>
          <w:p w14:paraId="6C896235"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val="en-GB" w:eastAsia="nl-NL"/>
              </w:rPr>
              <w:t>meropenem</w:t>
            </w:r>
          </w:p>
        </w:tc>
        <w:tc>
          <w:tcPr>
            <w:tcW w:w="1496" w:type="dxa"/>
            <w:tcBorders>
              <w:top w:val="nil"/>
              <w:left w:val="nil"/>
              <w:bottom w:val="nil"/>
              <w:right w:val="nil"/>
            </w:tcBorders>
            <w:shd w:val="clear" w:color="auto" w:fill="auto"/>
            <w:vAlign w:val="center"/>
            <w:hideMark/>
          </w:tcPr>
          <w:p w14:paraId="6D89877C"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1202" w:type="dxa"/>
            <w:tcBorders>
              <w:top w:val="nil"/>
              <w:left w:val="nil"/>
              <w:bottom w:val="nil"/>
              <w:right w:val="nil"/>
            </w:tcBorders>
            <w:shd w:val="clear" w:color="auto" w:fill="auto"/>
            <w:noWrap/>
            <w:vAlign w:val="center"/>
            <w:hideMark/>
          </w:tcPr>
          <w:p w14:paraId="501F802E"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1229" w:type="dxa"/>
            <w:tcBorders>
              <w:top w:val="nil"/>
              <w:left w:val="nil"/>
              <w:bottom w:val="nil"/>
              <w:right w:val="nil"/>
            </w:tcBorders>
            <w:shd w:val="clear" w:color="auto" w:fill="auto"/>
            <w:noWrap/>
            <w:vAlign w:val="center"/>
            <w:hideMark/>
          </w:tcPr>
          <w:p w14:paraId="63854059"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3032" w:type="dxa"/>
            <w:tcBorders>
              <w:top w:val="nil"/>
              <w:left w:val="nil"/>
              <w:bottom w:val="nil"/>
              <w:right w:val="nil"/>
            </w:tcBorders>
            <w:shd w:val="clear" w:color="auto" w:fill="auto"/>
            <w:noWrap/>
            <w:vAlign w:val="bottom"/>
            <w:hideMark/>
          </w:tcPr>
          <w:p w14:paraId="0A0275CB"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w:t>
            </w:r>
          </w:p>
        </w:tc>
      </w:tr>
      <w:tr w:rsidR="00C45CB2" w:rsidRPr="00C45CB2" w14:paraId="68E851E6" w14:textId="77777777" w:rsidTr="00C45CB2">
        <w:trPr>
          <w:trHeight w:val="295"/>
        </w:trPr>
        <w:tc>
          <w:tcPr>
            <w:tcW w:w="3295" w:type="dxa"/>
            <w:tcBorders>
              <w:top w:val="nil"/>
              <w:left w:val="nil"/>
              <w:bottom w:val="nil"/>
              <w:right w:val="nil"/>
            </w:tcBorders>
            <w:shd w:val="clear" w:color="auto" w:fill="auto"/>
            <w:noWrap/>
            <w:vAlign w:val="center"/>
            <w:hideMark/>
          </w:tcPr>
          <w:p w14:paraId="5A042138" w14:textId="77777777" w:rsidR="00C45CB2" w:rsidRPr="00C45CB2" w:rsidRDefault="00C45CB2" w:rsidP="00C45CB2">
            <w:pPr>
              <w:spacing w:after="0" w:line="240" w:lineRule="auto"/>
              <w:rPr>
                <w:rFonts w:ascii="Calibri" w:eastAsia="Times New Roman" w:hAnsi="Calibri" w:cs="Calibri"/>
                <w:b/>
                <w:bCs/>
                <w:color w:val="000000"/>
                <w:lang w:eastAsia="nl-NL"/>
              </w:rPr>
            </w:pPr>
            <w:proofErr w:type="spellStart"/>
            <w:r w:rsidRPr="00C45CB2">
              <w:rPr>
                <w:rFonts w:ascii="Calibri" w:eastAsia="Times New Roman" w:hAnsi="Calibri" w:cs="Calibri"/>
                <w:b/>
                <w:bCs/>
                <w:color w:val="000000"/>
                <w:lang w:val="en-GB" w:eastAsia="nl-NL"/>
              </w:rPr>
              <w:t>ciprofloxacine</w:t>
            </w:r>
            <w:proofErr w:type="spellEnd"/>
          </w:p>
        </w:tc>
        <w:tc>
          <w:tcPr>
            <w:tcW w:w="1496" w:type="dxa"/>
            <w:tcBorders>
              <w:top w:val="nil"/>
              <w:left w:val="nil"/>
              <w:bottom w:val="nil"/>
              <w:right w:val="nil"/>
            </w:tcBorders>
            <w:shd w:val="clear" w:color="auto" w:fill="auto"/>
            <w:vAlign w:val="center"/>
            <w:hideMark/>
          </w:tcPr>
          <w:p w14:paraId="6B7B4BAA"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6 (13.0)</w:t>
            </w:r>
          </w:p>
        </w:tc>
        <w:tc>
          <w:tcPr>
            <w:tcW w:w="1202" w:type="dxa"/>
            <w:tcBorders>
              <w:top w:val="nil"/>
              <w:left w:val="nil"/>
              <w:bottom w:val="nil"/>
              <w:right w:val="nil"/>
            </w:tcBorders>
            <w:shd w:val="clear" w:color="auto" w:fill="auto"/>
            <w:noWrap/>
            <w:vAlign w:val="center"/>
            <w:hideMark/>
          </w:tcPr>
          <w:p w14:paraId="7412AF4B"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3 (9.7)</w:t>
            </w:r>
          </w:p>
        </w:tc>
        <w:tc>
          <w:tcPr>
            <w:tcW w:w="1229" w:type="dxa"/>
            <w:tcBorders>
              <w:top w:val="nil"/>
              <w:left w:val="nil"/>
              <w:bottom w:val="nil"/>
              <w:right w:val="nil"/>
            </w:tcBorders>
            <w:shd w:val="clear" w:color="auto" w:fill="auto"/>
            <w:noWrap/>
            <w:vAlign w:val="center"/>
            <w:hideMark/>
          </w:tcPr>
          <w:p w14:paraId="0BDBB7E0"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3 (20.0)</w:t>
            </w:r>
          </w:p>
        </w:tc>
        <w:tc>
          <w:tcPr>
            <w:tcW w:w="3032" w:type="dxa"/>
            <w:tcBorders>
              <w:top w:val="nil"/>
              <w:left w:val="nil"/>
              <w:bottom w:val="nil"/>
              <w:right w:val="nil"/>
            </w:tcBorders>
            <w:shd w:val="clear" w:color="auto" w:fill="auto"/>
            <w:noWrap/>
            <w:vAlign w:val="bottom"/>
            <w:hideMark/>
          </w:tcPr>
          <w:p w14:paraId="0729C7F2"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w:t>
            </w:r>
          </w:p>
        </w:tc>
      </w:tr>
      <w:tr w:rsidR="00C45CB2" w:rsidRPr="00C45CB2" w14:paraId="542E240F" w14:textId="77777777" w:rsidTr="00C45CB2">
        <w:trPr>
          <w:trHeight w:val="295"/>
        </w:trPr>
        <w:tc>
          <w:tcPr>
            <w:tcW w:w="3295" w:type="dxa"/>
            <w:tcBorders>
              <w:top w:val="nil"/>
              <w:left w:val="nil"/>
              <w:bottom w:val="nil"/>
              <w:right w:val="nil"/>
            </w:tcBorders>
            <w:shd w:val="clear" w:color="auto" w:fill="auto"/>
            <w:noWrap/>
            <w:vAlign w:val="center"/>
            <w:hideMark/>
          </w:tcPr>
          <w:p w14:paraId="339ACD3B"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val="en-GB" w:eastAsia="nl-NL"/>
              </w:rPr>
              <w:t>aminoglycosides**</w:t>
            </w:r>
          </w:p>
        </w:tc>
        <w:tc>
          <w:tcPr>
            <w:tcW w:w="1496" w:type="dxa"/>
            <w:tcBorders>
              <w:top w:val="nil"/>
              <w:left w:val="nil"/>
              <w:bottom w:val="nil"/>
              <w:right w:val="nil"/>
            </w:tcBorders>
            <w:shd w:val="clear" w:color="auto" w:fill="auto"/>
            <w:vAlign w:val="center"/>
            <w:hideMark/>
          </w:tcPr>
          <w:p w14:paraId="54C020C1"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2 (4.3)</w:t>
            </w:r>
          </w:p>
        </w:tc>
        <w:tc>
          <w:tcPr>
            <w:tcW w:w="1202" w:type="dxa"/>
            <w:tcBorders>
              <w:top w:val="nil"/>
              <w:left w:val="nil"/>
              <w:bottom w:val="nil"/>
              <w:right w:val="nil"/>
            </w:tcBorders>
            <w:shd w:val="clear" w:color="auto" w:fill="auto"/>
            <w:noWrap/>
            <w:vAlign w:val="center"/>
            <w:hideMark/>
          </w:tcPr>
          <w:p w14:paraId="69B58186"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1 (3.2)</w:t>
            </w:r>
          </w:p>
        </w:tc>
        <w:tc>
          <w:tcPr>
            <w:tcW w:w="1229" w:type="dxa"/>
            <w:tcBorders>
              <w:top w:val="nil"/>
              <w:left w:val="nil"/>
              <w:bottom w:val="nil"/>
              <w:right w:val="nil"/>
            </w:tcBorders>
            <w:shd w:val="clear" w:color="auto" w:fill="auto"/>
            <w:noWrap/>
            <w:vAlign w:val="center"/>
            <w:hideMark/>
          </w:tcPr>
          <w:p w14:paraId="7336E3B8"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1 (6.7)</w:t>
            </w:r>
          </w:p>
        </w:tc>
        <w:tc>
          <w:tcPr>
            <w:tcW w:w="3032" w:type="dxa"/>
            <w:tcBorders>
              <w:top w:val="nil"/>
              <w:left w:val="nil"/>
              <w:bottom w:val="nil"/>
              <w:right w:val="nil"/>
            </w:tcBorders>
            <w:shd w:val="clear" w:color="auto" w:fill="auto"/>
            <w:noWrap/>
            <w:vAlign w:val="bottom"/>
            <w:hideMark/>
          </w:tcPr>
          <w:p w14:paraId="1BCAF538"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2/2 aac3</w:t>
            </w:r>
          </w:p>
        </w:tc>
      </w:tr>
      <w:tr w:rsidR="00C45CB2" w:rsidRPr="00BC12FA" w14:paraId="33C0ABEC" w14:textId="77777777" w:rsidTr="00C45CB2">
        <w:trPr>
          <w:trHeight w:val="295"/>
        </w:trPr>
        <w:tc>
          <w:tcPr>
            <w:tcW w:w="3295" w:type="dxa"/>
            <w:tcBorders>
              <w:top w:val="nil"/>
              <w:left w:val="nil"/>
              <w:bottom w:val="nil"/>
              <w:right w:val="nil"/>
            </w:tcBorders>
            <w:shd w:val="clear" w:color="auto" w:fill="auto"/>
            <w:noWrap/>
            <w:vAlign w:val="center"/>
            <w:hideMark/>
          </w:tcPr>
          <w:p w14:paraId="092A2E91"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val="en-GB" w:eastAsia="nl-NL"/>
              </w:rPr>
              <w:t>trimethoprim</w:t>
            </w:r>
          </w:p>
        </w:tc>
        <w:tc>
          <w:tcPr>
            <w:tcW w:w="1496" w:type="dxa"/>
            <w:tcBorders>
              <w:top w:val="nil"/>
              <w:left w:val="nil"/>
              <w:bottom w:val="nil"/>
              <w:right w:val="nil"/>
            </w:tcBorders>
            <w:shd w:val="clear" w:color="auto" w:fill="auto"/>
            <w:vAlign w:val="center"/>
            <w:hideMark/>
          </w:tcPr>
          <w:p w14:paraId="32491F5B"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8 (17.4)</w:t>
            </w:r>
          </w:p>
        </w:tc>
        <w:tc>
          <w:tcPr>
            <w:tcW w:w="1202" w:type="dxa"/>
            <w:tcBorders>
              <w:top w:val="nil"/>
              <w:left w:val="nil"/>
              <w:bottom w:val="nil"/>
              <w:right w:val="nil"/>
            </w:tcBorders>
            <w:shd w:val="clear" w:color="auto" w:fill="auto"/>
            <w:noWrap/>
            <w:vAlign w:val="center"/>
            <w:hideMark/>
          </w:tcPr>
          <w:p w14:paraId="3A44C61E"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6 (19.4)</w:t>
            </w:r>
          </w:p>
        </w:tc>
        <w:tc>
          <w:tcPr>
            <w:tcW w:w="1229" w:type="dxa"/>
            <w:tcBorders>
              <w:top w:val="nil"/>
              <w:left w:val="nil"/>
              <w:bottom w:val="nil"/>
              <w:right w:val="nil"/>
            </w:tcBorders>
            <w:shd w:val="clear" w:color="auto" w:fill="auto"/>
            <w:noWrap/>
            <w:vAlign w:val="center"/>
            <w:hideMark/>
          </w:tcPr>
          <w:p w14:paraId="7B71417D"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2 (13.3)</w:t>
            </w:r>
          </w:p>
        </w:tc>
        <w:tc>
          <w:tcPr>
            <w:tcW w:w="3032" w:type="dxa"/>
            <w:tcBorders>
              <w:top w:val="nil"/>
              <w:left w:val="nil"/>
              <w:bottom w:val="nil"/>
              <w:right w:val="nil"/>
            </w:tcBorders>
            <w:shd w:val="clear" w:color="auto" w:fill="auto"/>
            <w:noWrap/>
            <w:vAlign w:val="bottom"/>
            <w:hideMark/>
          </w:tcPr>
          <w:p w14:paraId="42EA5B63" w14:textId="77777777" w:rsidR="00C45CB2" w:rsidRPr="002E523D" w:rsidRDefault="00C45CB2" w:rsidP="00C45CB2">
            <w:pPr>
              <w:spacing w:after="0" w:line="240" w:lineRule="auto"/>
              <w:rPr>
                <w:rFonts w:ascii="Calibri" w:eastAsia="Times New Roman" w:hAnsi="Calibri" w:cs="Calibri"/>
                <w:color w:val="000000"/>
                <w:lang w:val="en-US" w:eastAsia="nl-NL"/>
              </w:rPr>
            </w:pPr>
            <w:r w:rsidRPr="002E523D">
              <w:rPr>
                <w:rFonts w:ascii="Calibri" w:eastAsia="Times New Roman" w:hAnsi="Calibri" w:cs="Calibri"/>
                <w:color w:val="000000"/>
                <w:lang w:val="en-US" w:eastAsia="nl-NL"/>
              </w:rPr>
              <w:t xml:space="preserve">8/8 </w:t>
            </w:r>
            <w:commentRangeStart w:id="38"/>
            <w:proofErr w:type="spellStart"/>
            <w:r w:rsidRPr="002E523D">
              <w:rPr>
                <w:rFonts w:ascii="Calibri" w:eastAsia="Times New Roman" w:hAnsi="Calibri" w:cs="Calibri"/>
                <w:color w:val="000000"/>
                <w:lang w:val="en-US" w:eastAsia="nl-NL"/>
              </w:rPr>
              <w:t>dfrA</w:t>
            </w:r>
            <w:proofErr w:type="spellEnd"/>
            <w:r w:rsidRPr="002E523D">
              <w:rPr>
                <w:rFonts w:ascii="Calibri" w:eastAsia="Times New Roman" w:hAnsi="Calibri" w:cs="Calibri"/>
                <w:color w:val="000000"/>
                <w:lang w:val="en-US" w:eastAsia="nl-NL"/>
              </w:rPr>
              <w:t xml:space="preserve"> </w:t>
            </w:r>
            <w:commentRangeEnd w:id="38"/>
            <w:r w:rsidR="00EB4DDC">
              <w:rPr>
                <w:rStyle w:val="CommentReference"/>
              </w:rPr>
              <w:commentReference w:id="38"/>
            </w:r>
            <w:r w:rsidRPr="002E523D">
              <w:rPr>
                <w:rFonts w:ascii="Calibri" w:eastAsia="Times New Roman" w:hAnsi="Calibri" w:cs="Calibri"/>
                <w:color w:val="000000"/>
                <w:lang w:val="en-US" w:eastAsia="nl-NL"/>
              </w:rPr>
              <w:t>(and sul1 and/or sul2)</w:t>
            </w:r>
          </w:p>
        </w:tc>
      </w:tr>
      <w:tr w:rsidR="00C45CB2" w:rsidRPr="00BC12FA" w14:paraId="147E61B2" w14:textId="77777777" w:rsidTr="00C45CB2">
        <w:trPr>
          <w:trHeight w:val="295"/>
        </w:trPr>
        <w:tc>
          <w:tcPr>
            <w:tcW w:w="3295" w:type="dxa"/>
            <w:tcBorders>
              <w:top w:val="nil"/>
              <w:left w:val="nil"/>
              <w:bottom w:val="nil"/>
              <w:right w:val="nil"/>
            </w:tcBorders>
            <w:shd w:val="clear" w:color="auto" w:fill="auto"/>
            <w:noWrap/>
            <w:vAlign w:val="center"/>
            <w:hideMark/>
          </w:tcPr>
          <w:p w14:paraId="0190571A" w14:textId="77777777" w:rsidR="00C45CB2" w:rsidRPr="00C45CB2" w:rsidRDefault="00C45CB2" w:rsidP="00C45CB2">
            <w:pPr>
              <w:spacing w:after="0" w:line="240" w:lineRule="auto"/>
              <w:rPr>
                <w:rFonts w:ascii="Calibri" w:eastAsia="Times New Roman" w:hAnsi="Calibri" w:cs="Calibri"/>
                <w:b/>
                <w:bCs/>
                <w:color w:val="000000"/>
                <w:lang w:eastAsia="nl-NL"/>
              </w:rPr>
            </w:pPr>
            <w:proofErr w:type="spellStart"/>
            <w:r w:rsidRPr="00C45CB2">
              <w:rPr>
                <w:rFonts w:ascii="Calibri" w:eastAsia="Times New Roman" w:hAnsi="Calibri" w:cs="Calibri"/>
                <w:b/>
                <w:bCs/>
                <w:color w:val="000000"/>
                <w:lang w:val="en-GB" w:eastAsia="nl-NL"/>
              </w:rPr>
              <w:t>cotrimoxazol</w:t>
            </w:r>
            <w:proofErr w:type="spellEnd"/>
          </w:p>
        </w:tc>
        <w:tc>
          <w:tcPr>
            <w:tcW w:w="1496" w:type="dxa"/>
            <w:tcBorders>
              <w:top w:val="nil"/>
              <w:left w:val="nil"/>
              <w:bottom w:val="nil"/>
              <w:right w:val="nil"/>
            </w:tcBorders>
            <w:shd w:val="clear" w:color="auto" w:fill="auto"/>
            <w:vAlign w:val="center"/>
            <w:hideMark/>
          </w:tcPr>
          <w:p w14:paraId="196A362C"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7 15.2)</w:t>
            </w:r>
          </w:p>
        </w:tc>
        <w:tc>
          <w:tcPr>
            <w:tcW w:w="1202" w:type="dxa"/>
            <w:tcBorders>
              <w:top w:val="nil"/>
              <w:left w:val="nil"/>
              <w:bottom w:val="nil"/>
              <w:right w:val="nil"/>
            </w:tcBorders>
            <w:shd w:val="clear" w:color="auto" w:fill="auto"/>
            <w:noWrap/>
            <w:vAlign w:val="center"/>
            <w:hideMark/>
          </w:tcPr>
          <w:p w14:paraId="1AACF288"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5 (16.1)</w:t>
            </w:r>
          </w:p>
        </w:tc>
        <w:tc>
          <w:tcPr>
            <w:tcW w:w="1229" w:type="dxa"/>
            <w:tcBorders>
              <w:top w:val="nil"/>
              <w:left w:val="nil"/>
              <w:bottom w:val="nil"/>
              <w:right w:val="nil"/>
            </w:tcBorders>
            <w:shd w:val="clear" w:color="auto" w:fill="auto"/>
            <w:noWrap/>
            <w:vAlign w:val="center"/>
            <w:hideMark/>
          </w:tcPr>
          <w:p w14:paraId="77E10164"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2 (13.3)</w:t>
            </w:r>
          </w:p>
        </w:tc>
        <w:tc>
          <w:tcPr>
            <w:tcW w:w="3032" w:type="dxa"/>
            <w:tcBorders>
              <w:top w:val="nil"/>
              <w:left w:val="nil"/>
              <w:bottom w:val="nil"/>
              <w:right w:val="nil"/>
            </w:tcBorders>
            <w:shd w:val="clear" w:color="auto" w:fill="auto"/>
            <w:noWrap/>
            <w:vAlign w:val="bottom"/>
            <w:hideMark/>
          </w:tcPr>
          <w:p w14:paraId="0DFF4172" w14:textId="77777777" w:rsidR="00C45CB2" w:rsidRPr="002E523D" w:rsidRDefault="00C45CB2" w:rsidP="00C45CB2">
            <w:pPr>
              <w:spacing w:after="0" w:line="240" w:lineRule="auto"/>
              <w:rPr>
                <w:rFonts w:ascii="Calibri" w:eastAsia="Times New Roman" w:hAnsi="Calibri" w:cs="Calibri"/>
                <w:color w:val="000000"/>
                <w:lang w:val="en-US" w:eastAsia="nl-NL"/>
              </w:rPr>
            </w:pPr>
            <w:r w:rsidRPr="002E523D">
              <w:rPr>
                <w:rFonts w:ascii="Calibri" w:eastAsia="Times New Roman" w:hAnsi="Calibri" w:cs="Calibri"/>
                <w:color w:val="000000"/>
                <w:lang w:val="en-US" w:eastAsia="nl-NL"/>
              </w:rPr>
              <w:t xml:space="preserve">7/7 </w:t>
            </w:r>
            <w:proofErr w:type="spellStart"/>
            <w:r w:rsidRPr="002E523D">
              <w:rPr>
                <w:rFonts w:ascii="Calibri" w:eastAsia="Times New Roman" w:hAnsi="Calibri" w:cs="Calibri"/>
                <w:color w:val="000000"/>
                <w:lang w:val="en-US" w:eastAsia="nl-NL"/>
              </w:rPr>
              <w:t>dfrA</w:t>
            </w:r>
            <w:proofErr w:type="spellEnd"/>
            <w:r w:rsidRPr="002E523D">
              <w:rPr>
                <w:rFonts w:ascii="Calibri" w:eastAsia="Times New Roman" w:hAnsi="Calibri" w:cs="Calibri"/>
                <w:color w:val="000000"/>
                <w:lang w:val="en-US" w:eastAsia="nl-NL"/>
              </w:rPr>
              <w:t xml:space="preserve"> and sul1 and/or sul2</w:t>
            </w:r>
          </w:p>
        </w:tc>
      </w:tr>
      <w:tr w:rsidR="00C45CB2" w:rsidRPr="00C45CB2" w14:paraId="11E112BC" w14:textId="77777777" w:rsidTr="00C45CB2">
        <w:trPr>
          <w:trHeight w:val="295"/>
        </w:trPr>
        <w:tc>
          <w:tcPr>
            <w:tcW w:w="3295" w:type="dxa"/>
            <w:tcBorders>
              <w:top w:val="nil"/>
              <w:left w:val="nil"/>
              <w:bottom w:val="nil"/>
              <w:right w:val="nil"/>
            </w:tcBorders>
            <w:shd w:val="clear" w:color="auto" w:fill="auto"/>
            <w:noWrap/>
            <w:vAlign w:val="center"/>
            <w:hideMark/>
          </w:tcPr>
          <w:p w14:paraId="4F76B4BE" w14:textId="77777777" w:rsidR="00C45CB2" w:rsidRPr="00C45CB2" w:rsidRDefault="00C45CB2" w:rsidP="00C45CB2">
            <w:pPr>
              <w:spacing w:after="0" w:line="240" w:lineRule="auto"/>
              <w:rPr>
                <w:rFonts w:ascii="Calibri" w:eastAsia="Times New Roman" w:hAnsi="Calibri" w:cs="Calibri"/>
                <w:b/>
                <w:bCs/>
                <w:color w:val="000000"/>
                <w:lang w:eastAsia="nl-NL"/>
              </w:rPr>
            </w:pPr>
            <w:proofErr w:type="spellStart"/>
            <w:r w:rsidRPr="00C45CB2">
              <w:rPr>
                <w:rFonts w:ascii="Calibri" w:eastAsia="Times New Roman" w:hAnsi="Calibri" w:cs="Calibri"/>
                <w:b/>
                <w:bCs/>
                <w:color w:val="000000"/>
                <w:lang w:val="en-GB" w:eastAsia="nl-NL"/>
              </w:rPr>
              <w:t>nitrofurantoine</w:t>
            </w:r>
            <w:proofErr w:type="spellEnd"/>
          </w:p>
        </w:tc>
        <w:tc>
          <w:tcPr>
            <w:tcW w:w="1496" w:type="dxa"/>
            <w:tcBorders>
              <w:top w:val="nil"/>
              <w:left w:val="nil"/>
              <w:bottom w:val="nil"/>
              <w:right w:val="nil"/>
            </w:tcBorders>
            <w:shd w:val="clear" w:color="auto" w:fill="auto"/>
            <w:vAlign w:val="center"/>
            <w:hideMark/>
          </w:tcPr>
          <w:p w14:paraId="1800B704"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1202" w:type="dxa"/>
            <w:tcBorders>
              <w:top w:val="nil"/>
              <w:left w:val="nil"/>
              <w:bottom w:val="nil"/>
              <w:right w:val="nil"/>
            </w:tcBorders>
            <w:shd w:val="clear" w:color="auto" w:fill="auto"/>
            <w:noWrap/>
            <w:vAlign w:val="center"/>
            <w:hideMark/>
          </w:tcPr>
          <w:p w14:paraId="6E79CDB2"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1229" w:type="dxa"/>
            <w:tcBorders>
              <w:top w:val="nil"/>
              <w:left w:val="nil"/>
              <w:bottom w:val="nil"/>
              <w:right w:val="nil"/>
            </w:tcBorders>
            <w:shd w:val="clear" w:color="auto" w:fill="auto"/>
            <w:noWrap/>
            <w:vAlign w:val="center"/>
            <w:hideMark/>
          </w:tcPr>
          <w:p w14:paraId="51D51D2D"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3032" w:type="dxa"/>
            <w:tcBorders>
              <w:top w:val="nil"/>
              <w:left w:val="nil"/>
              <w:bottom w:val="nil"/>
              <w:right w:val="nil"/>
            </w:tcBorders>
            <w:shd w:val="clear" w:color="auto" w:fill="auto"/>
            <w:noWrap/>
            <w:vAlign w:val="bottom"/>
            <w:hideMark/>
          </w:tcPr>
          <w:p w14:paraId="77CD1665"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w:t>
            </w:r>
          </w:p>
        </w:tc>
      </w:tr>
      <w:tr w:rsidR="00C45CB2" w:rsidRPr="00C45CB2" w14:paraId="596DF3D0" w14:textId="77777777" w:rsidTr="00C45CB2">
        <w:trPr>
          <w:trHeight w:val="295"/>
        </w:trPr>
        <w:tc>
          <w:tcPr>
            <w:tcW w:w="3295" w:type="dxa"/>
            <w:tcBorders>
              <w:top w:val="nil"/>
              <w:left w:val="nil"/>
              <w:bottom w:val="nil"/>
              <w:right w:val="nil"/>
            </w:tcBorders>
            <w:shd w:val="clear" w:color="auto" w:fill="auto"/>
            <w:noWrap/>
            <w:vAlign w:val="center"/>
            <w:hideMark/>
          </w:tcPr>
          <w:p w14:paraId="02987B76" w14:textId="77777777" w:rsidR="00C45CB2" w:rsidRPr="00C45CB2" w:rsidRDefault="00C45CB2" w:rsidP="00C45CB2">
            <w:pPr>
              <w:spacing w:after="0" w:line="240" w:lineRule="auto"/>
              <w:rPr>
                <w:rFonts w:ascii="Calibri" w:eastAsia="Times New Roman" w:hAnsi="Calibri" w:cs="Calibri"/>
                <w:b/>
                <w:bCs/>
                <w:color w:val="000000"/>
                <w:lang w:eastAsia="nl-NL"/>
              </w:rPr>
            </w:pPr>
            <w:commentRangeStart w:id="39"/>
            <w:proofErr w:type="spellStart"/>
            <w:r w:rsidRPr="00C45CB2">
              <w:rPr>
                <w:rFonts w:ascii="Calibri" w:eastAsia="Times New Roman" w:hAnsi="Calibri" w:cs="Calibri"/>
                <w:b/>
                <w:bCs/>
                <w:color w:val="000000"/>
                <w:lang w:val="en-GB" w:eastAsia="nl-NL"/>
              </w:rPr>
              <w:t>fosfomycine</w:t>
            </w:r>
            <w:commentRangeEnd w:id="39"/>
            <w:proofErr w:type="spellEnd"/>
            <w:r w:rsidR="00812919">
              <w:rPr>
                <w:rStyle w:val="CommentReference"/>
              </w:rPr>
              <w:commentReference w:id="39"/>
            </w:r>
          </w:p>
        </w:tc>
        <w:tc>
          <w:tcPr>
            <w:tcW w:w="1496" w:type="dxa"/>
            <w:tcBorders>
              <w:top w:val="nil"/>
              <w:left w:val="nil"/>
              <w:bottom w:val="nil"/>
              <w:right w:val="nil"/>
            </w:tcBorders>
            <w:shd w:val="clear" w:color="auto" w:fill="auto"/>
            <w:vAlign w:val="center"/>
            <w:hideMark/>
          </w:tcPr>
          <w:p w14:paraId="2EC50415"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1202" w:type="dxa"/>
            <w:tcBorders>
              <w:top w:val="nil"/>
              <w:left w:val="nil"/>
              <w:bottom w:val="nil"/>
              <w:right w:val="nil"/>
            </w:tcBorders>
            <w:shd w:val="clear" w:color="auto" w:fill="auto"/>
            <w:noWrap/>
            <w:vAlign w:val="center"/>
            <w:hideMark/>
          </w:tcPr>
          <w:p w14:paraId="573A6588"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1229" w:type="dxa"/>
            <w:tcBorders>
              <w:top w:val="nil"/>
              <w:left w:val="nil"/>
              <w:bottom w:val="nil"/>
              <w:right w:val="nil"/>
            </w:tcBorders>
            <w:shd w:val="clear" w:color="auto" w:fill="auto"/>
            <w:noWrap/>
            <w:vAlign w:val="center"/>
            <w:hideMark/>
          </w:tcPr>
          <w:p w14:paraId="76560352"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3032" w:type="dxa"/>
            <w:tcBorders>
              <w:top w:val="nil"/>
              <w:left w:val="nil"/>
              <w:bottom w:val="nil"/>
              <w:right w:val="nil"/>
            </w:tcBorders>
            <w:shd w:val="clear" w:color="auto" w:fill="auto"/>
            <w:noWrap/>
            <w:vAlign w:val="bottom"/>
            <w:hideMark/>
          </w:tcPr>
          <w:p w14:paraId="5CCA56BA"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w:t>
            </w:r>
          </w:p>
        </w:tc>
      </w:tr>
    </w:tbl>
    <w:p w14:paraId="751EE00B" w14:textId="77777777" w:rsidR="00FE0058" w:rsidRDefault="00FE0058" w:rsidP="00344A46">
      <w:pPr>
        <w:spacing w:line="360" w:lineRule="auto"/>
        <w:rPr>
          <w:rFonts w:cstheme="minorHAnsi"/>
          <w:b/>
          <w:bCs/>
          <w:sz w:val="20"/>
          <w:szCs w:val="20"/>
          <w:lang w:val="en-GB"/>
        </w:rPr>
      </w:pPr>
    </w:p>
    <w:p w14:paraId="00DEA516" w14:textId="038AC35F" w:rsidR="00C7669E" w:rsidRDefault="00F412A4" w:rsidP="00344A46">
      <w:pPr>
        <w:spacing w:line="360" w:lineRule="auto"/>
        <w:rPr>
          <w:rFonts w:cstheme="minorHAnsi"/>
          <w:b/>
          <w:bCs/>
          <w:sz w:val="20"/>
          <w:szCs w:val="20"/>
          <w:lang w:val="en-GB"/>
        </w:rPr>
      </w:pPr>
      <w:r w:rsidRPr="00FE0058">
        <w:rPr>
          <w:rFonts w:cstheme="minorHAnsi"/>
          <w:b/>
          <w:bCs/>
          <w:sz w:val="20"/>
          <w:szCs w:val="20"/>
          <w:lang w:val="en-GB"/>
        </w:rPr>
        <w:t>* ESBL positive</w:t>
      </w:r>
    </w:p>
    <w:p w14:paraId="7D75D2AC" w14:textId="1CADC9BD" w:rsidR="008A7B00" w:rsidRDefault="004D54D0" w:rsidP="00344A46">
      <w:pPr>
        <w:spacing w:line="360" w:lineRule="auto"/>
        <w:rPr>
          <w:rFonts w:cstheme="minorHAnsi"/>
          <w:b/>
          <w:bCs/>
          <w:sz w:val="20"/>
          <w:szCs w:val="20"/>
          <w:lang w:val="en-GB"/>
        </w:rPr>
      </w:pPr>
      <w:r>
        <w:rPr>
          <w:rFonts w:cstheme="minorHAnsi"/>
          <w:b/>
          <w:bCs/>
          <w:sz w:val="20"/>
          <w:szCs w:val="20"/>
          <w:lang w:val="en-GB"/>
        </w:rPr>
        <w:t>** both gentamicin and tobramy</w:t>
      </w:r>
      <w:r w:rsidR="008A7B00">
        <w:rPr>
          <w:rFonts w:cstheme="minorHAnsi"/>
          <w:b/>
          <w:bCs/>
          <w:sz w:val="20"/>
          <w:szCs w:val="20"/>
          <w:lang w:val="en-GB"/>
        </w:rPr>
        <w:t>cin were tested</w:t>
      </w:r>
      <w:r>
        <w:rPr>
          <w:rFonts w:cstheme="minorHAnsi"/>
          <w:b/>
          <w:bCs/>
          <w:sz w:val="20"/>
          <w:szCs w:val="20"/>
          <w:lang w:val="en-GB"/>
        </w:rPr>
        <w:t xml:space="preserve"> and resistant in both cases</w:t>
      </w:r>
    </w:p>
    <w:p w14:paraId="0A1B7B20" w14:textId="5B4F40AE" w:rsidR="00BE2946" w:rsidRDefault="00BE2946" w:rsidP="00344A46">
      <w:pPr>
        <w:spacing w:line="360" w:lineRule="auto"/>
        <w:rPr>
          <w:rFonts w:cstheme="minorHAnsi"/>
          <w:b/>
          <w:bCs/>
          <w:sz w:val="20"/>
          <w:szCs w:val="20"/>
          <w:lang w:val="en-GB"/>
        </w:rPr>
      </w:pPr>
    </w:p>
    <w:p w14:paraId="0A714D0C" w14:textId="37A5862C" w:rsidR="00BE2946" w:rsidRDefault="00BE2946" w:rsidP="00344A46">
      <w:pPr>
        <w:spacing w:line="360" w:lineRule="auto"/>
        <w:rPr>
          <w:rFonts w:cstheme="minorHAnsi"/>
          <w:b/>
          <w:bCs/>
          <w:sz w:val="20"/>
          <w:szCs w:val="20"/>
          <w:lang w:val="en-GB"/>
        </w:rPr>
      </w:pPr>
    </w:p>
    <w:p w14:paraId="64192464" w14:textId="77777777" w:rsidR="00BE2946" w:rsidRDefault="00BE2946" w:rsidP="00344A46">
      <w:pPr>
        <w:spacing w:line="360" w:lineRule="auto"/>
        <w:rPr>
          <w:rFonts w:cstheme="minorHAnsi"/>
          <w:b/>
          <w:bCs/>
          <w:sz w:val="20"/>
          <w:szCs w:val="20"/>
          <w:lang w:val="en-GB"/>
        </w:rPr>
      </w:pPr>
    </w:p>
    <w:p w14:paraId="2654BFC1" w14:textId="43A490A7" w:rsidR="00C7669E" w:rsidRPr="00970464" w:rsidRDefault="001D0781" w:rsidP="00344A46">
      <w:pPr>
        <w:spacing w:line="360" w:lineRule="auto"/>
        <w:rPr>
          <w:rFonts w:ascii="Arial" w:hAnsi="Arial" w:cs="Arial"/>
          <w:b/>
          <w:bCs/>
          <w:lang w:val="en-GB"/>
        </w:rPr>
      </w:pPr>
      <w:r>
        <w:rPr>
          <w:noProof/>
          <w:lang w:eastAsia="nl-NL"/>
        </w:rPr>
        <w:lastRenderedPageBreak/>
        <w:drawing>
          <wp:inline distT="0" distB="0" distL="0" distR="0" wp14:anchorId="1B4E2220" wp14:editId="694CAFFB">
            <wp:extent cx="5731510" cy="5541645"/>
            <wp:effectExtent l="0" t="0" r="2540" b="1905"/>
            <wp:docPr id="3" name="Picture 2">
              <a:extLst xmlns:a="http://schemas.openxmlformats.org/drawingml/2006/main">
                <a:ext uri="{FF2B5EF4-FFF2-40B4-BE49-F238E27FC236}">
                  <a16:creationId xmlns:a16="http://schemas.microsoft.com/office/drawing/2014/main" id="{0CDF421C-5730-40BE-98CC-22230669DD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CDF421C-5730-40BE-98CC-22230669DDA7}"/>
                        </a:ext>
                      </a:extLst>
                    </pic:cNvPr>
                    <pic:cNvPicPr>
                      <a:picLocks noChangeAspect="1"/>
                    </pic:cNvPicPr>
                  </pic:nvPicPr>
                  <pic:blipFill rotWithShape="1">
                    <a:blip r:embed="rId14">
                      <a:extLst>
                        <a:ext uri="{28A0092B-C50C-407E-A947-70E740481C1C}">
                          <a14:useLocalDpi xmlns:a14="http://schemas.microsoft.com/office/drawing/2010/main" val="0"/>
                        </a:ext>
                      </a:extLst>
                    </a:blip>
                    <a:srcRect r="46814" b="47048"/>
                    <a:stretch/>
                  </pic:blipFill>
                  <pic:spPr>
                    <a:xfrm>
                      <a:off x="0" y="0"/>
                      <a:ext cx="5731510" cy="5541645"/>
                    </a:xfrm>
                    <a:prstGeom prst="rect">
                      <a:avLst/>
                    </a:prstGeom>
                  </pic:spPr>
                </pic:pic>
              </a:graphicData>
            </a:graphic>
          </wp:inline>
        </w:drawing>
      </w:r>
    </w:p>
    <w:p w14:paraId="0D783190" w14:textId="36402914" w:rsidR="008B2B7C" w:rsidRDefault="00812919">
      <w:pPr>
        <w:rPr>
          <w:lang w:val="en-GB"/>
        </w:rPr>
      </w:pPr>
      <w:r>
        <w:rPr>
          <w:lang w:val="en-GB"/>
        </w:rPr>
        <w:t xml:space="preserve">Figure 4: </w:t>
      </w:r>
      <w:proofErr w:type="spellStart"/>
      <w:r>
        <w:rPr>
          <w:lang w:val="en-GB"/>
        </w:rPr>
        <w:t>wgMLST</w:t>
      </w:r>
      <w:proofErr w:type="spellEnd"/>
      <w:r>
        <w:rPr>
          <w:lang w:val="en-GB"/>
        </w:rPr>
        <w:t xml:space="preserve">-based minimum spanning tree of </w:t>
      </w:r>
      <w:r w:rsidRPr="002E523D">
        <w:rPr>
          <w:i/>
          <w:iCs/>
          <w:lang w:val="en-GB"/>
        </w:rPr>
        <w:t>E. coli</w:t>
      </w:r>
      <w:r>
        <w:rPr>
          <w:lang w:val="en-GB"/>
        </w:rPr>
        <w:t xml:space="preserve"> isolates analysed in this study. A genetic cluster is defined as </w:t>
      </w:r>
      <w:r>
        <w:rPr>
          <w:rFonts w:cstheme="minorHAnsi"/>
          <w:lang w:val="en-GB"/>
        </w:rPr>
        <w:t>≥</w:t>
      </w:r>
      <w:r>
        <w:rPr>
          <w:lang w:val="en-GB"/>
        </w:rPr>
        <w:t xml:space="preserve">2 </w:t>
      </w:r>
      <w:r w:rsidRPr="002E523D">
        <w:rPr>
          <w:i/>
          <w:iCs/>
          <w:u w:val="single"/>
          <w:lang w:val="en-GB"/>
        </w:rPr>
        <w:t>E. coli</w:t>
      </w:r>
      <w:r>
        <w:rPr>
          <w:lang w:val="en-GB"/>
        </w:rPr>
        <w:t xml:space="preserve"> isolates varying </w:t>
      </w:r>
      <w:r>
        <w:rPr>
          <w:rFonts w:cstheme="minorHAnsi"/>
          <w:lang w:val="en-GB"/>
        </w:rPr>
        <w:t>≤</w:t>
      </w:r>
      <w:r>
        <w:rPr>
          <w:lang w:val="en-GB"/>
        </w:rPr>
        <w:t xml:space="preserve">25 </w:t>
      </w:r>
      <w:proofErr w:type="spellStart"/>
      <w:r>
        <w:rPr>
          <w:lang w:val="en-GB"/>
        </w:rPr>
        <w:t>wgMLST</w:t>
      </w:r>
      <w:proofErr w:type="spellEnd"/>
      <w:r>
        <w:rPr>
          <w:lang w:val="en-GB"/>
        </w:rPr>
        <w:t xml:space="preserve"> alleles and can be regarded the same strain.</w:t>
      </w:r>
      <w:r w:rsidR="00EB4DDC">
        <w:rPr>
          <w:lang w:val="en-GB"/>
        </w:rPr>
        <w:t xml:space="preserve"> Grey halo indicates genetic clusters, while other colours depict different patients. </w:t>
      </w:r>
    </w:p>
    <w:p w14:paraId="5674B3B0" w14:textId="1935A22E" w:rsidR="00EB4DDC" w:rsidRDefault="00EB4DDC">
      <w:pPr>
        <w:rPr>
          <w:lang w:val="en-GB"/>
        </w:rPr>
      </w:pPr>
    </w:p>
    <w:p w14:paraId="399B8F8F" w14:textId="2FC9E741" w:rsidR="00EB4DDC" w:rsidRPr="002E523D" w:rsidRDefault="00EB4DDC">
      <w:proofErr w:type="spellStart"/>
      <w:r w:rsidRPr="002E523D">
        <w:t>Evt</w:t>
      </w:r>
      <w:proofErr w:type="spellEnd"/>
      <w:r w:rsidRPr="002E523D">
        <w:t xml:space="preserve"> nog UTI </w:t>
      </w:r>
      <w:proofErr w:type="spellStart"/>
      <w:r w:rsidRPr="002E523D">
        <w:t>vs</w:t>
      </w:r>
      <w:proofErr w:type="spellEnd"/>
      <w:r w:rsidRPr="002E523D">
        <w:t xml:space="preserve"> ASB </w:t>
      </w:r>
      <w:proofErr w:type="spellStart"/>
      <w:r>
        <w:t>aankleuren</w:t>
      </w:r>
      <w:proofErr w:type="spellEnd"/>
      <w:r>
        <w:t>?</w:t>
      </w:r>
    </w:p>
    <w:p w14:paraId="130BE6E4" w14:textId="77777777" w:rsidR="00812919" w:rsidRPr="002E523D" w:rsidRDefault="00812919">
      <w:pPr>
        <w:rPr>
          <w:b/>
          <w:bCs/>
        </w:rPr>
      </w:pPr>
      <w:r w:rsidRPr="002E523D">
        <w:rPr>
          <w:b/>
          <w:bCs/>
        </w:rPr>
        <w:br w:type="page"/>
      </w:r>
    </w:p>
    <w:p w14:paraId="5170B5AF" w14:textId="336DB6D5" w:rsidR="0008025D" w:rsidRPr="00970464" w:rsidRDefault="008B2B7C">
      <w:pPr>
        <w:rPr>
          <w:b/>
          <w:bCs/>
          <w:lang w:val="en-GB"/>
        </w:rPr>
      </w:pPr>
      <w:commentRangeStart w:id="40"/>
      <w:r w:rsidRPr="00970464">
        <w:rPr>
          <w:b/>
          <w:bCs/>
          <w:lang w:val="en-GB"/>
        </w:rPr>
        <w:lastRenderedPageBreak/>
        <w:t>References</w:t>
      </w:r>
      <w:commentRangeEnd w:id="40"/>
      <w:r w:rsidR="00FE0F10">
        <w:rPr>
          <w:rStyle w:val="CommentReference"/>
        </w:rPr>
        <w:commentReference w:id="40"/>
      </w:r>
    </w:p>
    <w:p w14:paraId="5050F181" w14:textId="77777777" w:rsidR="00B0510A" w:rsidRPr="002E523D" w:rsidRDefault="0008025D" w:rsidP="00B0510A">
      <w:pPr>
        <w:pStyle w:val="EndNoteBibliography"/>
        <w:spacing w:after="0"/>
        <w:rPr>
          <w:lang w:val="en-US"/>
        </w:rPr>
      </w:pPr>
      <w:r w:rsidRPr="00970464">
        <w:rPr>
          <w:lang w:val="en-GB"/>
        </w:rPr>
        <w:fldChar w:fldCharType="begin"/>
      </w:r>
      <w:r w:rsidRPr="00970464">
        <w:rPr>
          <w:lang w:val="en-GB"/>
        </w:rPr>
        <w:instrText xml:space="preserve"> ADDIN EN.REFLIST </w:instrText>
      </w:r>
      <w:r w:rsidRPr="00970464">
        <w:rPr>
          <w:lang w:val="en-GB"/>
        </w:rPr>
        <w:fldChar w:fldCharType="separate"/>
      </w:r>
      <w:r w:rsidR="00B0510A" w:rsidRPr="002E523D">
        <w:rPr>
          <w:lang w:val="en-US"/>
        </w:rPr>
        <w:t>1.</w:t>
      </w:r>
      <w:r w:rsidR="00B0510A" w:rsidRPr="002E523D">
        <w:rPr>
          <w:lang w:val="en-US"/>
        </w:rPr>
        <w:tab/>
        <w:t>Foxman B. The epidemiology of urinary tract infection. Nat Rev Urol. 2010;7(12):653-60.</w:t>
      </w:r>
    </w:p>
    <w:p w14:paraId="29477533" w14:textId="77777777" w:rsidR="00B0510A" w:rsidRPr="00B0510A" w:rsidRDefault="00B0510A" w:rsidP="00B0510A">
      <w:pPr>
        <w:pStyle w:val="EndNoteBibliography"/>
        <w:spacing w:after="0"/>
      </w:pPr>
      <w:r w:rsidRPr="002E523D">
        <w:rPr>
          <w:lang w:val="en-US"/>
        </w:rPr>
        <w:t>2.</w:t>
      </w:r>
      <w:r w:rsidRPr="002E523D">
        <w:rPr>
          <w:lang w:val="en-US"/>
        </w:rPr>
        <w:tab/>
        <w:t xml:space="preserve">Mulder M, Baan E, Verbon A, Stricker B, Verhamme K. Trends of prescribing antimicrobial drugs for urinary tract infections in primary care in the Netherlands: a population-based cohort study. </w:t>
      </w:r>
      <w:r w:rsidRPr="00B0510A">
        <w:t>BMJ Open. 2019;9(5):e027221.</w:t>
      </w:r>
    </w:p>
    <w:p w14:paraId="53BE328C" w14:textId="77777777" w:rsidR="00B0510A" w:rsidRPr="002E523D" w:rsidRDefault="00B0510A" w:rsidP="00B0510A">
      <w:pPr>
        <w:pStyle w:val="EndNoteBibliography"/>
        <w:spacing w:after="0"/>
        <w:rPr>
          <w:lang w:val="en-US"/>
        </w:rPr>
      </w:pPr>
      <w:r w:rsidRPr="00B0510A">
        <w:t>3.</w:t>
      </w:r>
      <w:r w:rsidRPr="00B0510A">
        <w:tab/>
        <w:t xml:space="preserve">Irwin DE, Milsom I, Hunskaar S, Reilly K, Kopp Z, Herschorn S, et al. </w:t>
      </w:r>
      <w:r w:rsidRPr="002E523D">
        <w:rPr>
          <w:lang w:val="en-US"/>
        </w:rPr>
        <w:t>Population-based survey of urinary incontinence, overactive bladder, and other lower urinary tract symptoms in five countries: results of the EPIC study. Eur Urol. 2006;50(6):1306-14; discussion 14-5.</w:t>
      </w:r>
    </w:p>
    <w:p w14:paraId="774B1220" w14:textId="77777777" w:rsidR="00B0510A" w:rsidRPr="002E523D" w:rsidRDefault="00B0510A" w:rsidP="00B0510A">
      <w:pPr>
        <w:pStyle w:val="EndNoteBibliography"/>
        <w:spacing w:after="0"/>
        <w:rPr>
          <w:lang w:val="en-US"/>
        </w:rPr>
      </w:pPr>
      <w:r w:rsidRPr="002E523D">
        <w:rPr>
          <w:lang w:val="en-US"/>
        </w:rPr>
        <w:t>4.</w:t>
      </w:r>
      <w:r w:rsidRPr="002E523D">
        <w:rPr>
          <w:lang w:val="en-US"/>
        </w:rPr>
        <w:tab/>
        <w:t>Rowe TA, Juthani-Mehta M. Urinary tract infection in older adults. Aging health. 2013;9(5).</w:t>
      </w:r>
    </w:p>
    <w:p w14:paraId="3695FBD1" w14:textId="77777777" w:rsidR="00B0510A" w:rsidRPr="002E523D" w:rsidRDefault="00B0510A" w:rsidP="00B0510A">
      <w:pPr>
        <w:pStyle w:val="EndNoteBibliography"/>
        <w:spacing w:after="0"/>
        <w:rPr>
          <w:lang w:val="en-US"/>
        </w:rPr>
      </w:pPr>
      <w:r w:rsidRPr="002E523D">
        <w:rPr>
          <w:lang w:val="en-US"/>
        </w:rPr>
        <w:t>5.</w:t>
      </w:r>
      <w:r w:rsidRPr="002E523D">
        <w:rPr>
          <w:lang w:val="en-US"/>
        </w:rPr>
        <w:tab/>
        <w:t>Nicolle LE, Mayhew WJ, Bryan L. Prospective randomized comparison of therapy and no therapy for asymptomatic bacteriuria in institutionalized elderly women. Am J Med. 1987;83(1):27-33.</w:t>
      </w:r>
    </w:p>
    <w:p w14:paraId="4BEA7DD9" w14:textId="77777777" w:rsidR="00B0510A" w:rsidRPr="002E523D" w:rsidRDefault="00B0510A" w:rsidP="00B0510A">
      <w:pPr>
        <w:pStyle w:val="EndNoteBibliography"/>
        <w:spacing w:after="0"/>
        <w:rPr>
          <w:lang w:val="en-US"/>
        </w:rPr>
      </w:pPr>
      <w:r w:rsidRPr="002E523D">
        <w:rPr>
          <w:lang w:val="en-US"/>
        </w:rPr>
        <w:t>6.</w:t>
      </w:r>
      <w:r w:rsidRPr="002E523D">
        <w:rPr>
          <w:lang w:val="en-US"/>
        </w:rPr>
        <w:tab/>
        <w:t>Abrutyn E, Berlin J, Mossey J, Pitsakis P, Levison M, Kaye D. Does treatment of asymptomatic bacteriuria in older ambulatory women reduce subsequent symptoms of urinary tract infection? J Am Geriatr Soc. 1996;44(3):293-5.</w:t>
      </w:r>
    </w:p>
    <w:p w14:paraId="55F0676B" w14:textId="77777777" w:rsidR="00B0510A" w:rsidRPr="00B0510A" w:rsidRDefault="00B0510A" w:rsidP="00B0510A">
      <w:pPr>
        <w:pStyle w:val="EndNoteBibliography"/>
        <w:spacing w:after="0"/>
      </w:pPr>
      <w:r w:rsidRPr="002E523D">
        <w:rPr>
          <w:lang w:val="en-US"/>
        </w:rPr>
        <w:t>7.</w:t>
      </w:r>
      <w:r w:rsidRPr="002E523D">
        <w:rPr>
          <w:lang w:val="en-US"/>
        </w:rPr>
        <w:tab/>
        <w:t xml:space="preserve">Johnson JR, Owens K, Gajewski A, Kuskowski MA. Bacterial characteristics in relation to clinical source of Escherichia coli isolates from women with acute cystitis or pyelonephritis and uninfected women. </w:t>
      </w:r>
      <w:r w:rsidRPr="00B0510A">
        <w:t>J Clin Microbiol. 2005;43(12):6064-72.</w:t>
      </w:r>
    </w:p>
    <w:p w14:paraId="2CECC3AD" w14:textId="77777777" w:rsidR="00B0510A" w:rsidRPr="002E523D" w:rsidRDefault="00B0510A" w:rsidP="00B0510A">
      <w:pPr>
        <w:pStyle w:val="EndNoteBibliography"/>
        <w:spacing w:after="0"/>
        <w:rPr>
          <w:lang w:val="en-US"/>
        </w:rPr>
      </w:pPr>
      <w:r w:rsidRPr="00B0510A">
        <w:t>8.</w:t>
      </w:r>
      <w:r w:rsidRPr="00B0510A">
        <w:tab/>
        <w:t xml:space="preserve">Schreiber HLt, Conover MS, Chou WC, Hibbing ME, Manson AL, Dodson KW, et al. </w:t>
      </w:r>
      <w:r w:rsidRPr="002E523D">
        <w:rPr>
          <w:lang w:val="en-US"/>
        </w:rPr>
        <w:t>Bacterial virulence phenotypes of Escherichia coli and host susceptibility determine risk for urinary tract infections. Sci Transl Med. 2017;9(382).</w:t>
      </w:r>
    </w:p>
    <w:p w14:paraId="09FEFBE1" w14:textId="77777777" w:rsidR="00B0510A" w:rsidRPr="00B0510A" w:rsidRDefault="00B0510A" w:rsidP="00B0510A">
      <w:pPr>
        <w:pStyle w:val="EndNoteBibliography"/>
        <w:spacing w:after="0"/>
      </w:pPr>
      <w:r w:rsidRPr="002E523D">
        <w:rPr>
          <w:lang w:val="en-US"/>
        </w:rPr>
        <w:t>9.</w:t>
      </w:r>
      <w:r w:rsidRPr="002E523D">
        <w:rPr>
          <w:lang w:val="en-US"/>
        </w:rPr>
        <w:tab/>
        <w:t xml:space="preserve">Maldonado N, Lopez-Hernandez I, Garcia-Montaner A, Lopez-Cortes LE, Perez-Crespo PMM, Retamar-Gentil P, et al. Whole-genome characterisation of Escherichia coli isolates from patients with bacteraemia presenting with sepsis or septic shock in Spain: a multicentre cross-sectional study. </w:t>
      </w:r>
      <w:r w:rsidRPr="00B0510A">
        <w:t>Lancet Microbe. 2024;5(4):e390-e9.</w:t>
      </w:r>
    </w:p>
    <w:p w14:paraId="46FAAF25" w14:textId="77777777" w:rsidR="00B0510A" w:rsidRPr="002E523D" w:rsidRDefault="00B0510A" w:rsidP="00B0510A">
      <w:pPr>
        <w:pStyle w:val="EndNoteBibliography"/>
        <w:spacing w:after="0"/>
        <w:rPr>
          <w:lang w:val="en-US"/>
        </w:rPr>
      </w:pPr>
      <w:r w:rsidRPr="00B0510A">
        <w:t>10.</w:t>
      </w:r>
      <w:r w:rsidRPr="00B0510A">
        <w:tab/>
        <w:t xml:space="preserve">Bilsen MP, Treep MM, Aantjes MJ, van Andel E, Stalenhoef JE, van Nieuwkoop C, et al. </w:t>
      </w:r>
      <w:r w:rsidRPr="002E523D">
        <w:rPr>
          <w:lang w:val="en-US"/>
        </w:rPr>
        <w:t>Diagnostic accuracy of urine biomarkers for urinary tract infection in older women: a case-control study. Clin Microbiol Infect. 2023.</w:t>
      </w:r>
    </w:p>
    <w:p w14:paraId="09356611" w14:textId="4F8B7BF6" w:rsidR="00B0510A" w:rsidRPr="002E523D" w:rsidRDefault="00B0510A" w:rsidP="00B0510A">
      <w:pPr>
        <w:pStyle w:val="EndNoteBibliography"/>
        <w:spacing w:after="0"/>
        <w:rPr>
          <w:lang w:val="en-US"/>
        </w:rPr>
      </w:pPr>
      <w:r w:rsidRPr="002E523D">
        <w:rPr>
          <w:lang w:val="en-US"/>
        </w:rPr>
        <w:t>11.</w:t>
      </w:r>
      <w:r w:rsidRPr="002E523D">
        <w:rPr>
          <w:lang w:val="en-US"/>
        </w:rPr>
        <w:tab/>
        <w:t xml:space="preserve">Clermont Typing  [Available from: </w:t>
      </w:r>
      <w:hyperlink r:id="rId15" w:history="1">
        <w:r w:rsidRPr="002E523D">
          <w:rPr>
            <w:rStyle w:val="Hyperlink"/>
            <w:lang w:val="en-US"/>
          </w:rPr>
          <w:t>http://clermontyping.iame-research.center/index.php</w:t>
        </w:r>
      </w:hyperlink>
      <w:r w:rsidRPr="002E523D">
        <w:rPr>
          <w:lang w:val="en-US"/>
        </w:rPr>
        <w:t>.</w:t>
      </w:r>
    </w:p>
    <w:p w14:paraId="481A5A73" w14:textId="77777777" w:rsidR="00B0510A" w:rsidRPr="002E523D" w:rsidRDefault="00B0510A" w:rsidP="00B0510A">
      <w:pPr>
        <w:pStyle w:val="EndNoteBibliography"/>
        <w:spacing w:after="0"/>
        <w:rPr>
          <w:lang w:val="en-US"/>
        </w:rPr>
      </w:pPr>
      <w:r w:rsidRPr="002E523D">
        <w:rPr>
          <w:lang w:val="en-US"/>
        </w:rPr>
        <w:t>12.</w:t>
      </w:r>
      <w:r w:rsidRPr="002E523D">
        <w:rPr>
          <w:lang w:val="en-US"/>
        </w:rPr>
        <w:tab/>
        <w:t>Notermans DW, Schoffelen AF, Landman F, Wielders CCH, Witteveen S, Ganesh VA, et al. A genetic cluster of OXA-244 carbapenemase-producing Escherichia coli ST38 with putative uropathogenicity factors in the Netherlands. J Antimicrob Chemother. 2022;77(11):3205-8.</w:t>
      </w:r>
    </w:p>
    <w:p w14:paraId="6EEE58EF" w14:textId="77777777" w:rsidR="00B0510A" w:rsidRPr="002E523D" w:rsidRDefault="00B0510A" w:rsidP="00B0510A">
      <w:pPr>
        <w:pStyle w:val="EndNoteBibliography"/>
        <w:spacing w:after="0"/>
        <w:rPr>
          <w:lang w:val="en-US"/>
        </w:rPr>
      </w:pPr>
      <w:r w:rsidRPr="002E523D">
        <w:rPr>
          <w:lang w:val="en-US"/>
        </w:rPr>
        <w:t>13.</w:t>
      </w:r>
      <w:r w:rsidRPr="002E523D">
        <w:rPr>
          <w:lang w:val="en-US"/>
        </w:rPr>
        <w:tab/>
        <w:t>Hendrickx APA, Landman F, de Haan A, Witteveen S, van Santen-Verheuvel MG, Schouls LM, The Dutch Cpe Surveillance Study G. bla(OXA-48)-like genome architecture among carbapenemase-producing Escherichia coli and Klebsiella pneumoniae in the Netherlands. Microb Genom. 2021;7(5).</w:t>
      </w:r>
    </w:p>
    <w:p w14:paraId="61DEF850" w14:textId="77777777" w:rsidR="00B0510A" w:rsidRPr="002E523D" w:rsidRDefault="00B0510A" w:rsidP="00B0510A">
      <w:pPr>
        <w:pStyle w:val="EndNoteBibliography"/>
        <w:spacing w:after="0"/>
        <w:rPr>
          <w:lang w:val="en-US"/>
        </w:rPr>
      </w:pPr>
      <w:r w:rsidRPr="002E523D">
        <w:rPr>
          <w:lang w:val="en-US"/>
        </w:rPr>
        <w:t>14.</w:t>
      </w:r>
      <w:r w:rsidRPr="002E523D">
        <w:rPr>
          <w:lang w:val="en-US"/>
        </w:rPr>
        <w:tab/>
        <w:t>Ciesielczuk H, Jenkins C, Chattaway M, Doumith M, Hope R, Woodford N, Wareham DW. Trends in ExPEC serogroups in the UK and their significance. Eur J Clin Microbiol Infect Dis. 2016;35(10):1661-6.</w:t>
      </w:r>
    </w:p>
    <w:p w14:paraId="5EA8CBC1" w14:textId="77777777" w:rsidR="00B0510A" w:rsidRPr="002E523D" w:rsidRDefault="00B0510A" w:rsidP="00B0510A">
      <w:pPr>
        <w:pStyle w:val="EndNoteBibliography"/>
        <w:spacing w:after="0"/>
        <w:rPr>
          <w:lang w:val="en-US"/>
        </w:rPr>
      </w:pPr>
      <w:r w:rsidRPr="002E523D">
        <w:rPr>
          <w:lang w:val="en-US"/>
        </w:rPr>
        <w:t>15.</w:t>
      </w:r>
      <w:r w:rsidRPr="002E523D">
        <w:rPr>
          <w:lang w:val="en-US"/>
        </w:rPr>
        <w:tab/>
        <w:t>Stapleton P, Wu PJ, King A, Shannon K, French G, Phillips I. Incidence and mechanisms of resistance to the combination of amoxicillin and clavulanic acid in Escherichia coli. Antimicrob Agents Chemother. 1995;39(11):2478-83.</w:t>
      </w:r>
    </w:p>
    <w:p w14:paraId="6C8009EA" w14:textId="77777777" w:rsidR="00B0510A" w:rsidRPr="002E523D" w:rsidRDefault="00B0510A" w:rsidP="00B0510A">
      <w:pPr>
        <w:pStyle w:val="EndNoteBibliography"/>
        <w:spacing w:after="0"/>
        <w:rPr>
          <w:lang w:val="en-US"/>
        </w:rPr>
      </w:pPr>
      <w:r w:rsidRPr="002E523D">
        <w:rPr>
          <w:lang w:val="en-US"/>
        </w:rPr>
        <w:t>16.</w:t>
      </w:r>
      <w:r w:rsidRPr="002E523D">
        <w:rPr>
          <w:lang w:val="en-US"/>
        </w:rPr>
        <w:tab/>
        <w:t>Garneau-Tsodikova S, Labby KJ. Mechanisms of Resistance to Aminoglycoside Antibiotics: Overview and Perspectives. Medchemcomm. 2016;7(1):11-27.</w:t>
      </w:r>
    </w:p>
    <w:p w14:paraId="07E7994A" w14:textId="77777777" w:rsidR="00B0510A" w:rsidRPr="002E523D" w:rsidRDefault="00B0510A" w:rsidP="00B0510A">
      <w:pPr>
        <w:pStyle w:val="EndNoteBibliography"/>
        <w:spacing w:after="0"/>
        <w:rPr>
          <w:lang w:val="en-US"/>
        </w:rPr>
      </w:pPr>
      <w:r w:rsidRPr="002E523D">
        <w:rPr>
          <w:lang w:val="en-US"/>
        </w:rPr>
        <w:t>17.</w:t>
      </w:r>
      <w:r w:rsidRPr="002E523D">
        <w:rPr>
          <w:lang w:val="en-US"/>
        </w:rPr>
        <w:tab/>
        <w:t>Mancini S, Marchesi M, Imkamp F, Wagner K, Keller PM, Quiblier C, et al. Population-based inference of aminoglycoside resistance mechanisms in Escherichia coli. EBioMedicine. 2019;46:184-92.</w:t>
      </w:r>
    </w:p>
    <w:p w14:paraId="172AFE8F" w14:textId="77777777" w:rsidR="00B0510A" w:rsidRPr="00B0510A" w:rsidRDefault="00B0510A" w:rsidP="00B0510A">
      <w:pPr>
        <w:pStyle w:val="EndNoteBibliography"/>
      </w:pPr>
      <w:r w:rsidRPr="002E523D">
        <w:rPr>
          <w:lang w:val="en-US"/>
        </w:rPr>
        <w:t>18.</w:t>
      </w:r>
      <w:r w:rsidRPr="002E523D">
        <w:rPr>
          <w:lang w:val="en-US"/>
        </w:rPr>
        <w:tab/>
        <w:t xml:space="preserve">Sandvang D. Novel streptomycin and spectinomycin resistance gene as a gene cassette within a class 1 integron isolated from Escherichia coli. </w:t>
      </w:r>
      <w:r w:rsidRPr="00B0510A">
        <w:t>Antimicrob Agents Chemother. 1999;43(12):3036-8.</w:t>
      </w:r>
    </w:p>
    <w:p w14:paraId="5FD7E4D9" w14:textId="506D9647" w:rsidR="00487DCA" w:rsidRDefault="0008025D">
      <w:pPr>
        <w:rPr>
          <w:lang w:val="en-GB"/>
        </w:rPr>
      </w:pPr>
      <w:r w:rsidRPr="00970464">
        <w:rPr>
          <w:lang w:val="en-GB"/>
        </w:rPr>
        <w:fldChar w:fldCharType="end"/>
      </w:r>
    </w:p>
    <w:p w14:paraId="2DE36623" w14:textId="7758DC4D" w:rsidR="00487DCA" w:rsidRDefault="00487DCA">
      <w:pPr>
        <w:rPr>
          <w:lang w:val="en-GB"/>
        </w:rPr>
      </w:pPr>
      <w:r>
        <w:rPr>
          <w:lang w:val="en-GB"/>
        </w:rPr>
        <w:lastRenderedPageBreak/>
        <w:t xml:space="preserve">Info over aminoglycoside </w:t>
      </w:r>
      <w:proofErr w:type="spellStart"/>
      <w:r>
        <w:rPr>
          <w:lang w:val="en-GB"/>
        </w:rPr>
        <w:t>genen</w:t>
      </w:r>
      <w:proofErr w:type="spellEnd"/>
      <w:r>
        <w:rPr>
          <w:lang w:val="en-GB"/>
        </w:rPr>
        <w:t>:</w:t>
      </w:r>
    </w:p>
    <w:tbl>
      <w:tblPr>
        <w:tblW w:w="9360" w:type="dxa"/>
        <w:tblCellMar>
          <w:left w:w="70" w:type="dxa"/>
          <w:right w:w="70" w:type="dxa"/>
        </w:tblCellMar>
        <w:tblLook w:val="04A0" w:firstRow="1" w:lastRow="0" w:firstColumn="1" w:lastColumn="0" w:noHBand="0" w:noVBand="1"/>
      </w:tblPr>
      <w:tblGrid>
        <w:gridCol w:w="1087"/>
        <w:gridCol w:w="967"/>
        <w:gridCol w:w="967"/>
        <w:gridCol w:w="1435"/>
        <w:gridCol w:w="1066"/>
        <w:gridCol w:w="1166"/>
        <w:gridCol w:w="1166"/>
        <w:gridCol w:w="1007"/>
        <w:gridCol w:w="967"/>
      </w:tblGrid>
      <w:tr w:rsidR="00487DCA" w:rsidRPr="00911859" w14:paraId="13740120" w14:textId="77777777" w:rsidTr="0044147A">
        <w:trPr>
          <w:trHeight w:val="300"/>
        </w:trPr>
        <w:tc>
          <w:tcPr>
            <w:tcW w:w="1087" w:type="dxa"/>
            <w:tcBorders>
              <w:top w:val="nil"/>
              <w:left w:val="nil"/>
              <w:bottom w:val="nil"/>
              <w:right w:val="nil"/>
            </w:tcBorders>
            <w:shd w:val="clear" w:color="auto" w:fill="auto"/>
            <w:noWrap/>
            <w:vAlign w:val="bottom"/>
            <w:hideMark/>
          </w:tcPr>
          <w:p w14:paraId="787330DF" w14:textId="77777777" w:rsidR="00487DCA" w:rsidRPr="00911859" w:rsidRDefault="00487DCA" w:rsidP="0044147A">
            <w:pPr>
              <w:spacing w:after="0" w:line="240" w:lineRule="auto"/>
              <w:rPr>
                <w:rFonts w:ascii="Calibri" w:eastAsia="Times New Roman" w:hAnsi="Calibri" w:cs="Calibri"/>
                <w:color w:val="000000"/>
                <w:lang w:eastAsia="nl-NL"/>
              </w:rPr>
            </w:pPr>
            <w:proofErr w:type="spellStart"/>
            <w:proofErr w:type="gramStart"/>
            <w:r w:rsidRPr="00911859">
              <w:rPr>
                <w:rFonts w:ascii="Calibri" w:eastAsia="Times New Roman" w:hAnsi="Calibri" w:cs="Calibri"/>
                <w:color w:val="000000"/>
                <w:lang w:eastAsia="nl-NL"/>
              </w:rPr>
              <w:t>aac</w:t>
            </w:r>
            <w:proofErr w:type="spellEnd"/>
            <w:r w:rsidRPr="00911859">
              <w:rPr>
                <w:rFonts w:ascii="Calibri" w:eastAsia="Times New Roman" w:hAnsi="Calibri" w:cs="Calibri"/>
                <w:color w:val="000000"/>
                <w:lang w:eastAsia="nl-NL"/>
              </w:rPr>
              <w:t>(</w:t>
            </w:r>
            <w:proofErr w:type="gramEnd"/>
            <w:r w:rsidRPr="00911859">
              <w:rPr>
                <w:rFonts w:ascii="Calibri" w:eastAsia="Times New Roman" w:hAnsi="Calibri" w:cs="Calibri"/>
                <w:color w:val="000000"/>
                <w:lang w:eastAsia="nl-NL"/>
              </w:rPr>
              <w:t>3)-</w:t>
            </w:r>
            <w:proofErr w:type="spellStart"/>
            <w:r w:rsidRPr="00911859">
              <w:rPr>
                <w:rFonts w:ascii="Calibri" w:eastAsia="Times New Roman" w:hAnsi="Calibri" w:cs="Calibri"/>
                <w:color w:val="000000"/>
                <w:lang w:eastAsia="nl-NL"/>
              </w:rPr>
              <w:t>IId</w:t>
            </w:r>
            <w:proofErr w:type="spellEnd"/>
            <w:r w:rsidRPr="00911859">
              <w:rPr>
                <w:rFonts w:ascii="Calibri" w:eastAsia="Times New Roman" w:hAnsi="Calibri" w:cs="Calibri"/>
                <w:color w:val="000000"/>
                <w:lang w:eastAsia="nl-NL"/>
              </w:rPr>
              <w:t>*</w:t>
            </w:r>
          </w:p>
        </w:tc>
        <w:tc>
          <w:tcPr>
            <w:tcW w:w="967" w:type="dxa"/>
            <w:tcBorders>
              <w:top w:val="nil"/>
              <w:left w:val="nil"/>
              <w:bottom w:val="nil"/>
              <w:right w:val="nil"/>
            </w:tcBorders>
            <w:shd w:val="clear" w:color="auto" w:fill="auto"/>
            <w:noWrap/>
            <w:vAlign w:val="bottom"/>
            <w:hideMark/>
          </w:tcPr>
          <w:p w14:paraId="7626C542" w14:textId="77777777" w:rsidR="00487DCA" w:rsidRPr="00911859" w:rsidRDefault="00487DCA" w:rsidP="0044147A">
            <w:pPr>
              <w:spacing w:after="0" w:line="240" w:lineRule="auto"/>
              <w:rPr>
                <w:rFonts w:ascii="Calibri" w:eastAsia="Times New Roman" w:hAnsi="Calibri" w:cs="Calibri"/>
                <w:color w:val="000000"/>
                <w:lang w:eastAsia="nl-NL"/>
              </w:rPr>
            </w:pPr>
            <w:proofErr w:type="gramStart"/>
            <w:r w:rsidRPr="00911859">
              <w:rPr>
                <w:rFonts w:ascii="Calibri" w:eastAsia="Times New Roman" w:hAnsi="Calibri" w:cs="Calibri"/>
                <w:color w:val="000000"/>
                <w:lang w:eastAsia="nl-NL"/>
              </w:rPr>
              <w:t>aadA</w:t>
            </w:r>
            <w:proofErr w:type="gramEnd"/>
            <w:r w:rsidRPr="00911859">
              <w:rPr>
                <w:rFonts w:ascii="Calibri" w:eastAsia="Times New Roman" w:hAnsi="Calibri" w:cs="Calibri"/>
                <w:color w:val="000000"/>
                <w:lang w:eastAsia="nl-NL"/>
              </w:rPr>
              <w:t>2</w:t>
            </w:r>
          </w:p>
        </w:tc>
        <w:tc>
          <w:tcPr>
            <w:tcW w:w="967" w:type="dxa"/>
            <w:tcBorders>
              <w:top w:val="nil"/>
              <w:left w:val="nil"/>
              <w:bottom w:val="nil"/>
              <w:right w:val="nil"/>
            </w:tcBorders>
            <w:shd w:val="clear" w:color="auto" w:fill="auto"/>
            <w:noWrap/>
            <w:vAlign w:val="bottom"/>
            <w:hideMark/>
          </w:tcPr>
          <w:p w14:paraId="486A64B2" w14:textId="77777777" w:rsidR="00487DCA" w:rsidRPr="00911859" w:rsidRDefault="00487DCA" w:rsidP="0044147A">
            <w:pPr>
              <w:spacing w:after="0" w:line="240" w:lineRule="auto"/>
              <w:rPr>
                <w:rFonts w:ascii="Calibri" w:eastAsia="Times New Roman" w:hAnsi="Calibri" w:cs="Calibri"/>
                <w:color w:val="000000"/>
                <w:lang w:eastAsia="nl-NL"/>
              </w:rPr>
            </w:pPr>
            <w:proofErr w:type="gramStart"/>
            <w:r w:rsidRPr="00911859">
              <w:rPr>
                <w:rFonts w:ascii="Calibri" w:eastAsia="Times New Roman" w:hAnsi="Calibri" w:cs="Calibri"/>
                <w:color w:val="000000"/>
                <w:lang w:eastAsia="nl-NL"/>
              </w:rPr>
              <w:t>aadA</w:t>
            </w:r>
            <w:proofErr w:type="gramEnd"/>
            <w:r w:rsidRPr="00911859">
              <w:rPr>
                <w:rFonts w:ascii="Calibri" w:eastAsia="Times New Roman" w:hAnsi="Calibri" w:cs="Calibri"/>
                <w:color w:val="000000"/>
                <w:lang w:eastAsia="nl-NL"/>
              </w:rPr>
              <w:t>2b*</w:t>
            </w:r>
          </w:p>
        </w:tc>
        <w:tc>
          <w:tcPr>
            <w:tcW w:w="967" w:type="dxa"/>
            <w:tcBorders>
              <w:top w:val="nil"/>
              <w:left w:val="nil"/>
              <w:bottom w:val="nil"/>
              <w:right w:val="nil"/>
            </w:tcBorders>
            <w:shd w:val="clear" w:color="auto" w:fill="auto"/>
            <w:noWrap/>
            <w:vAlign w:val="bottom"/>
            <w:hideMark/>
          </w:tcPr>
          <w:p w14:paraId="34A5D3E9" w14:textId="77777777" w:rsidR="00487DCA" w:rsidRPr="00911859" w:rsidRDefault="00487DCA" w:rsidP="0044147A">
            <w:pPr>
              <w:spacing w:after="0" w:line="240" w:lineRule="auto"/>
              <w:rPr>
                <w:rFonts w:ascii="Calibri" w:eastAsia="Times New Roman" w:hAnsi="Calibri" w:cs="Calibri"/>
                <w:color w:val="000000"/>
                <w:lang w:eastAsia="nl-NL"/>
              </w:rPr>
            </w:pPr>
            <w:proofErr w:type="gramStart"/>
            <w:r w:rsidRPr="00911859">
              <w:rPr>
                <w:rFonts w:ascii="Calibri" w:eastAsia="Times New Roman" w:hAnsi="Calibri" w:cs="Calibri"/>
                <w:color w:val="000000"/>
                <w:lang w:eastAsia="nl-NL"/>
              </w:rPr>
              <w:t>aadA</w:t>
            </w:r>
            <w:proofErr w:type="gramEnd"/>
            <w:r w:rsidRPr="00911859">
              <w:rPr>
                <w:rFonts w:ascii="Calibri" w:eastAsia="Times New Roman" w:hAnsi="Calibri" w:cs="Calibri"/>
                <w:color w:val="000000"/>
                <w:lang w:eastAsia="nl-NL"/>
              </w:rPr>
              <w:t>5</w:t>
            </w:r>
          </w:p>
        </w:tc>
        <w:tc>
          <w:tcPr>
            <w:tcW w:w="1066" w:type="dxa"/>
            <w:tcBorders>
              <w:top w:val="nil"/>
              <w:left w:val="nil"/>
              <w:bottom w:val="nil"/>
              <w:right w:val="nil"/>
            </w:tcBorders>
            <w:shd w:val="clear" w:color="auto" w:fill="auto"/>
            <w:noWrap/>
            <w:vAlign w:val="bottom"/>
            <w:hideMark/>
          </w:tcPr>
          <w:p w14:paraId="58BF63EA" w14:textId="77777777" w:rsidR="00487DCA" w:rsidRPr="00911859" w:rsidRDefault="00487DCA" w:rsidP="0044147A">
            <w:pPr>
              <w:spacing w:after="0" w:line="240" w:lineRule="auto"/>
              <w:rPr>
                <w:rFonts w:ascii="Calibri" w:eastAsia="Times New Roman" w:hAnsi="Calibri" w:cs="Calibri"/>
                <w:color w:val="000000"/>
                <w:lang w:eastAsia="nl-NL"/>
              </w:rPr>
            </w:pPr>
            <w:proofErr w:type="spellStart"/>
            <w:proofErr w:type="gramStart"/>
            <w:r w:rsidRPr="00911859">
              <w:rPr>
                <w:rFonts w:ascii="Calibri" w:eastAsia="Times New Roman" w:hAnsi="Calibri" w:cs="Calibri"/>
                <w:color w:val="000000"/>
                <w:lang w:eastAsia="nl-NL"/>
              </w:rPr>
              <w:t>aph</w:t>
            </w:r>
            <w:proofErr w:type="spellEnd"/>
            <w:r w:rsidRPr="00911859">
              <w:rPr>
                <w:rFonts w:ascii="Calibri" w:eastAsia="Times New Roman" w:hAnsi="Calibri" w:cs="Calibri"/>
                <w:color w:val="000000"/>
                <w:lang w:eastAsia="nl-NL"/>
              </w:rPr>
              <w:t>(</w:t>
            </w:r>
            <w:proofErr w:type="gramEnd"/>
            <w:r w:rsidRPr="00911859">
              <w:rPr>
                <w:rFonts w:ascii="Calibri" w:eastAsia="Times New Roman" w:hAnsi="Calibri" w:cs="Calibri"/>
                <w:color w:val="000000"/>
                <w:lang w:eastAsia="nl-NL"/>
              </w:rPr>
              <w:t>3'')-Ib</w:t>
            </w:r>
          </w:p>
        </w:tc>
        <w:tc>
          <w:tcPr>
            <w:tcW w:w="1166" w:type="dxa"/>
            <w:tcBorders>
              <w:top w:val="nil"/>
              <w:left w:val="nil"/>
              <w:bottom w:val="nil"/>
              <w:right w:val="nil"/>
            </w:tcBorders>
            <w:shd w:val="clear" w:color="auto" w:fill="auto"/>
            <w:noWrap/>
            <w:vAlign w:val="bottom"/>
            <w:hideMark/>
          </w:tcPr>
          <w:p w14:paraId="4168F2C8" w14:textId="77777777" w:rsidR="00487DCA" w:rsidRPr="00911859" w:rsidRDefault="00487DCA" w:rsidP="0044147A">
            <w:pPr>
              <w:spacing w:after="0" w:line="240" w:lineRule="auto"/>
              <w:rPr>
                <w:rFonts w:ascii="Calibri" w:eastAsia="Times New Roman" w:hAnsi="Calibri" w:cs="Calibri"/>
                <w:color w:val="000000"/>
                <w:lang w:eastAsia="nl-NL"/>
              </w:rPr>
            </w:pPr>
            <w:proofErr w:type="spellStart"/>
            <w:proofErr w:type="gramStart"/>
            <w:r w:rsidRPr="00911859">
              <w:rPr>
                <w:rFonts w:ascii="Calibri" w:eastAsia="Times New Roman" w:hAnsi="Calibri" w:cs="Calibri"/>
                <w:color w:val="000000"/>
                <w:lang w:eastAsia="nl-NL"/>
              </w:rPr>
              <w:t>aph</w:t>
            </w:r>
            <w:proofErr w:type="spellEnd"/>
            <w:r w:rsidRPr="00911859">
              <w:rPr>
                <w:rFonts w:ascii="Calibri" w:eastAsia="Times New Roman" w:hAnsi="Calibri" w:cs="Calibri"/>
                <w:color w:val="000000"/>
                <w:lang w:eastAsia="nl-NL"/>
              </w:rPr>
              <w:t>(</w:t>
            </w:r>
            <w:proofErr w:type="gramEnd"/>
            <w:r w:rsidRPr="00911859">
              <w:rPr>
                <w:rFonts w:ascii="Calibri" w:eastAsia="Times New Roman" w:hAnsi="Calibri" w:cs="Calibri"/>
                <w:color w:val="000000"/>
                <w:lang w:eastAsia="nl-NL"/>
              </w:rPr>
              <w:t>3'')-Ib*</w:t>
            </w:r>
          </w:p>
        </w:tc>
        <w:tc>
          <w:tcPr>
            <w:tcW w:w="1166" w:type="dxa"/>
            <w:tcBorders>
              <w:top w:val="nil"/>
              <w:left w:val="nil"/>
              <w:bottom w:val="nil"/>
              <w:right w:val="nil"/>
            </w:tcBorders>
            <w:shd w:val="clear" w:color="auto" w:fill="auto"/>
            <w:noWrap/>
            <w:vAlign w:val="bottom"/>
            <w:hideMark/>
          </w:tcPr>
          <w:p w14:paraId="7236B646" w14:textId="77777777" w:rsidR="00487DCA" w:rsidRPr="00911859" w:rsidRDefault="00487DCA" w:rsidP="0044147A">
            <w:pPr>
              <w:spacing w:after="0" w:line="240" w:lineRule="auto"/>
              <w:rPr>
                <w:rFonts w:ascii="Calibri" w:eastAsia="Times New Roman" w:hAnsi="Calibri" w:cs="Calibri"/>
                <w:color w:val="000000"/>
                <w:lang w:eastAsia="nl-NL"/>
              </w:rPr>
            </w:pPr>
            <w:proofErr w:type="spellStart"/>
            <w:proofErr w:type="gramStart"/>
            <w:r w:rsidRPr="00911859">
              <w:rPr>
                <w:rFonts w:ascii="Calibri" w:eastAsia="Times New Roman" w:hAnsi="Calibri" w:cs="Calibri"/>
                <w:color w:val="000000"/>
                <w:lang w:eastAsia="nl-NL"/>
              </w:rPr>
              <w:t>aph</w:t>
            </w:r>
            <w:proofErr w:type="spellEnd"/>
            <w:r w:rsidRPr="00911859">
              <w:rPr>
                <w:rFonts w:ascii="Calibri" w:eastAsia="Times New Roman" w:hAnsi="Calibri" w:cs="Calibri"/>
                <w:color w:val="000000"/>
                <w:lang w:eastAsia="nl-NL"/>
              </w:rPr>
              <w:t>(</w:t>
            </w:r>
            <w:proofErr w:type="gramEnd"/>
            <w:r w:rsidRPr="00911859">
              <w:rPr>
                <w:rFonts w:ascii="Calibri" w:eastAsia="Times New Roman" w:hAnsi="Calibri" w:cs="Calibri"/>
                <w:color w:val="000000"/>
                <w:lang w:eastAsia="nl-NL"/>
              </w:rPr>
              <w:t>3'')-Ib?</w:t>
            </w:r>
          </w:p>
        </w:tc>
        <w:tc>
          <w:tcPr>
            <w:tcW w:w="1007" w:type="dxa"/>
            <w:tcBorders>
              <w:top w:val="nil"/>
              <w:left w:val="nil"/>
              <w:bottom w:val="nil"/>
              <w:right w:val="nil"/>
            </w:tcBorders>
            <w:shd w:val="clear" w:color="auto" w:fill="auto"/>
            <w:noWrap/>
            <w:vAlign w:val="bottom"/>
            <w:hideMark/>
          </w:tcPr>
          <w:p w14:paraId="37FB908B" w14:textId="77777777" w:rsidR="00487DCA" w:rsidRPr="00911859" w:rsidRDefault="00487DCA" w:rsidP="0044147A">
            <w:pPr>
              <w:spacing w:after="0" w:line="240" w:lineRule="auto"/>
              <w:rPr>
                <w:rFonts w:ascii="Calibri" w:eastAsia="Times New Roman" w:hAnsi="Calibri" w:cs="Calibri"/>
                <w:color w:val="000000"/>
                <w:lang w:eastAsia="nl-NL"/>
              </w:rPr>
            </w:pPr>
            <w:proofErr w:type="spellStart"/>
            <w:proofErr w:type="gramStart"/>
            <w:r w:rsidRPr="00911859">
              <w:rPr>
                <w:rFonts w:ascii="Calibri" w:eastAsia="Times New Roman" w:hAnsi="Calibri" w:cs="Calibri"/>
                <w:color w:val="000000"/>
                <w:lang w:eastAsia="nl-NL"/>
              </w:rPr>
              <w:t>aph</w:t>
            </w:r>
            <w:proofErr w:type="spellEnd"/>
            <w:r w:rsidRPr="00911859">
              <w:rPr>
                <w:rFonts w:ascii="Calibri" w:eastAsia="Times New Roman" w:hAnsi="Calibri" w:cs="Calibri"/>
                <w:color w:val="000000"/>
                <w:lang w:eastAsia="nl-NL"/>
              </w:rPr>
              <w:t>(</w:t>
            </w:r>
            <w:proofErr w:type="gramEnd"/>
            <w:r w:rsidRPr="00911859">
              <w:rPr>
                <w:rFonts w:ascii="Calibri" w:eastAsia="Times New Roman" w:hAnsi="Calibri" w:cs="Calibri"/>
                <w:color w:val="000000"/>
                <w:lang w:eastAsia="nl-NL"/>
              </w:rPr>
              <w:t>3')-Ia</w:t>
            </w:r>
          </w:p>
        </w:tc>
        <w:tc>
          <w:tcPr>
            <w:tcW w:w="967" w:type="dxa"/>
            <w:tcBorders>
              <w:top w:val="nil"/>
              <w:left w:val="nil"/>
              <w:bottom w:val="nil"/>
              <w:right w:val="nil"/>
            </w:tcBorders>
            <w:shd w:val="clear" w:color="auto" w:fill="auto"/>
            <w:noWrap/>
            <w:vAlign w:val="bottom"/>
            <w:hideMark/>
          </w:tcPr>
          <w:p w14:paraId="48E4FABD" w14:textId="77777777" w:rsidR="00487DCA" w:rsidRPr="00911859" w:rsidRDefault="00487DCA" w:rsidP="0044147A">
            <w:pPr>
              <w:spacing w:after="0" w:line="240" w:lineRule="auto"/>
              <w:rPr>
                <w:rFonts w:ascii="Calibri" w:eastAsia="Times New Roman" w:hAnsi="Calibri" w:cs="Calibri"/>
                <w:color w:val="000000"/>
                <w:lang w:eastAsia="nl-NL"/>
              </w:rPr>
            </w:pPr>
            <w:proofErr w:type="spellStart"/>
            <w:proofErr w:type="gramStart"/>
            <w:r w:rsidRPr="00911859">
              <w:rPr>
                <w:rFonts w:ascii="Calibri" w:eastAsia="Times New Roman" w:hAnsi="Calibri" w:cs="Calibri"/>
                <w:color w:val="000000"/>
                <w:lang w:eastAsia="nl-NL"/>
              </w:rPr>
              <w:t>aph</w:t>
            </w:r>
            <w:proofErr w:type="spellEnd"/>
            <w:r w:rsidRPr="00911859">
              <w:rPr>
                <w:rFonts w:ascii="Calibri" w:eastAsia="Times New Roman" w:hAnsi="Calibri" w:cs="Calibri"/>
                <w:color w:val="000000"/>
                <w:lang w:eastAsia="nl-NL"/>
              </w:rPr>
              <w:t>(</w:t>
            </w:r>
            <w:proofErr w:type="gramEnd"/>
            <w:r w:rsidRPr="00911859">
              <w:rPr>
                <w:rFonts w:ascii="Calibri" w:eastAsia="Times New Roman" w:hAnsi="Calibri" w:cs="Calibri"/>
                <w:color w:val="000000"/>
                <w:lang w:eastAsia="nl-NL"/>
              </w:rPr>
              <w:t>6)-</w:t>
            </w:r>
            <w:proofErr w:type="spellStart"/>
            <w:r w:rsidRPr="00911859">
              <w:rPr>
                <w:rFonts w:ascii="Calibri" w:eastAsia="Times New Roman" w:hAnsi="Calibri" w:cs="Calibri"/>
                <w:color w:val="000000"/>
                <w:lang w:eastAsia="nl-NL"/>
              </w:rPr>
              <w:t>Id</w:t>
            </w:r>
            <w:proofErr w:type="spellEnd"/>
          </w:p>
        </w:tc>
      </w:tr>
      <w:tr w:rsidR="00487DCA" w:rsidRPr="00911859" w14:paraId="32AFB6E4" w14:textId="77777777" w:rsidTr="0044147A">
        <w:trPr>
          <w:trHeight w:val="300"/>
        </w:trPr>
        <w:tc>
          <w:tcPr>
            <w:tcW w:w="1087" w:type="dxa"/>
            <w:tcBorders>
              <w:top w:val="nil"/>
              <w:left w:val="nil"/>
              <w:bottom w:val="nil"/>
              <w:right w:val="nil"/>
            </w:tcBorders>
            <w:shd w:val="clear" w:color="000000" w:fill="FFFF00"/>
            <w:noWrap/>
            <w:vAlign w:val="bottom"/>
            <w:hideMark/>
          </w:tcPr>
          <w:p w14:paraId="645BE1A5" w14:textId="77777777" w:rsidR="00487DCA" w:rsidRDefault="00487DCA" w:rsidP="0044147A">
            <w:pPr>
              <w:spacing w:after="0" w:line="240" w:lineRule="auto"/>
              <w:rPr>
                <w:rFonts w:ascii="Calibri" w:eastAsia="Times New Roman" w:hAnsi="Calibri" w:cs="Calibri"/>
                <w:color w:val="000000"/>
                <w:lang w:eastAsia="nl-NL"/>
              </w:rPr>
            </w:pPr>
            <w:proofErr w:type="spellStart"/>
            <w:r w:rsidRPr="00911859">
              <w:rPr>
                <w:rFonts w:ascii="Calibri" w:eastAsia="Times New Roman" w:hAnsi="Calibri" w:cs="Calibri"/>
                <w:color w:val="000000"/>
                <w:lang w:eastAsia="nl-NL"/>
              </w:rPr>
              <w:t>Aminogl</w:t>
            </w:r>
            <w:proofErr w:type="spellEnd"/>
          </w:p>
          <w:p w14:paraId="33EC598C" w14:textId="77777777" w:rsidR="00487DCA" w:rsidRPr="00911859" w:rsidRDefault="00487DCA" w:rsidP="0044147A">
            <w:pPr>
              <w:spacing w:after="0" w:line="240" w:lineRule="auto"/>
              <w:rPr>
                <w:rFonts w:ascii="Calibri" w:eastAsia="Times New Roman" w:hAnsi="Calibri" w:cs="Calibri"/>
                <w:color w:val="000000"/>
                <w:lang w:eastAsia="nl-NL"/>
              </w:rPr>
            </w:pPr>
            <w:proofErr w:type="gramStart"/>
            <w:r>
              <w:rPr>
                <w:rFonts w:ascii="Calibri" w:eastAsia="Times New Roman" w:hAnsi="Calibri" w:cs="Calibri"/>
                <w:color w:val="000000"/>
                <w:lang w:eastAsia="nl-NL"/>
              </w:rPr>
              <w:t>g</w:t>
            </w:r>
            <w:proofErr w:type="gramEnd"/>
            <w:r>
              <w:rPr>
                <w:rFonts w:ascii="Calibri" w:eastAsia="Times New Roman" w:hAnsi="Calibri" w:cs="Calibri"/>
                <w:color w:val="000000"/>
                <w:lang w:eastAsia="nl-NL"/>
              </w:rPr>
              <w:t>/t/k</w:t>
            </w:r>
          </w:p>
        </w:tc>
        <w:tc>
          <w:tcPr>
            <w:tcW w:w="967" w:type="dxa"/>
            <w:tcBorders>
              <w:top w:val="nil"/>
              <w:left w:val="nil"/>
              <w:bottom w:val="nil"/>
              <w:right w:val="nil"/>
            </w:tcBorders>
            <w:shd w:val="clear" w:color="000000" w:fill="FFFF00"/>
            <w:noWrap/>
            <w:vAlign w:val="bottom"/>
            <w:hideMark/>
          </w:tcPr>
          <w:p w14:paraId="0D342B33" w14:textId="77777777" w:rsidR="00487DCA" w:rsidRDefault="00487DCA" w:rsidP="0044147A">
            <w:pPr>
              <w:spacing w:after="0" w:line="240" w:lineRule="auto"/>
              <w:rPr>
                <w:rFonts w:ascii="Calibri" w:eastAsia="Times New Roman" w:hAnsi="Calibri" w:cs="Calibri"/>
                <w:color w:val="000000"/>
                <w:lang w:eastAsia="nl-NL"/>
              </w:rPr>
            </w:pPr>
            <w:proofErr w:type="spellStart"/>
            <w:r w:rsidRPr="00911859">
              <w:rPr>
                <w:rFonts w:ascii="Calibri" w:eastAsia="Times New Roman" w:hAnsi="Calibri" w:cs="Calibri"/>
                <w:color w:val="000000"/>
                <w:lang w:eastAsia="nl-NL"/>
              </w:rPr>
              <w:t>Aminogl</w:t>
            </w:r>
            <w:proofErr w:type="spellEnd"/>
          </w:p>
          <w:p w14:paraId="256A071D" w14:textId="636766CB" w:rsidR="00487DCA" w:rsidRDefault="00487DCA" w:rsidP="0044147A">
            <w:pPr>
              <w:spacing w:after="0" w:line="240" w:lineRule="auto"/>
              <w:rPr>
                <w:rFonts w:ascii="Calibri" w:eastAsia="Times New Roman" w:hAnsi="Calibri" w:cs="Calibri"/>
                <w:color w:val="000000"/>
                <w:lang w:eastAsia="nl-NL"/>
              </w:rPr>
            </w:pPr>
            <w:proofErr w:type="spellStart"/>
            <w:r>
              <w:rPr>
                <w:rFonts w:ascii="Calibri" w:eastAsia="Times New Roman" w:hAnsi="Calibri" w:cs="Calibri"/>
                <w:color w:val="000000"/>
                <w:lang w:eastAsia="nl-NL"/>
              </w:rPr>
              <w:t>Str</w:t>
            </w:r>
            <w:proofErr w:type="spellEnd"/>
            <w:r w:rsidR="00872DE9">
              <w:rPr>
                <w:rFonts w:ascii="Calibri" w:eastAsia="Times New Roman" w:hAnsi="Calibri" w:cs="Calibri"/>
                <w:color w:val="000000"/>
                <w:lang w:eastAsia="nl-NL"/>
              </w:rPr>
              <w:t>/</w:t>
            </w:r>
            <w:proofErr w:type="spellStart"/>
            <w:r w:rsidR="00872DE9">
              <w:rPr>
                <w:rFonts w:ascii="Calibri" w:eastAsia="Times New Roman" w:hAnsi="Calibri" w:cs="Calibri"/>
                <w:color w:val="000000"/>
                <w:lang w:eastAsia="nl-NL"/>
              </w:rPr>
              <w:t>sp</w:t>
            </w:r>
            <w:proofErr w:type="spellEnd"/>
          </w:p>
          <w:p w14:paraId="6F9FB73A" w14:textId="77777777" w:rsidR="00487DCA" w:rsidRPr="00911859" w:rsidRDefault="00487DCA" w:rsidP="0044147A">
            <w:pPr>
              <w:spacing w:after="0" w:line="240" w:lineRule="auto"/>
              <w:rPr>
                <w:rFonts w:ascii="Calibri" w:eastAsia="Times New Roman" w:hAnsi="Calibri" w:cs="Calibri"/>
                <w:color w:val="000000"/>
                <w:lang w:eastAsia="nl-NL"/>
              </w:rPr>
            </w:pPr>
          </w:p>
        </w:tc>
        <w:tc>
          <w:tcPr>
            <w:tcW w:w="967" w:type="dxa"/>
            <w:tcBorders>
              <w:top w:val="nil"/>
              <w:left w:val="nil"/>
              <w:bottom w:val="nil"/>
              <w:right w:val="nil"/>
            </w:tcBorders>
            <w:shd w:val="clear" w:color="000000" w:fill="FFFF00"/>
            <w:noWrap/>
            <w:vAlign w:val="bottom"/>
            <w:hideMark/>
          </w:tcPr>
          <w:p w14:paraId="4EFE60AA" w14:textId="10DF7442" w:rsidR="00487DCA" w:rsidRDefault="00872DE9" w:rsidP="0044147A">
            <w:pPr>
              <w:spacing w:after="0" w:line="240" w:lineRule="auto"/>
              <w:rPr>
                <w:rFonts w:ascii="Calibri" w:eastAsia="Times New Roman" w:hAnsi="Calibri" w:cs="Calibri"/>
                <w:color w:val="000000"/>
                <w:lang w:eastAsia="nl-NL"/>
              </w:rPr>
            </w:pPr>
            <w:proofErr w:type="spellStart"/>
            <w:r w:rsidRPr="00911859">
              <w:rPr>
                <w:rFonts w:ascii="Calibri" w:eastAsia="Times New Roman" w:hAnsi="Calibri" w:cs="Calibri"/>
                <w:color w:val="000000"/>
                <w:lang w:eastAsia="nl-NL"/>
              </w:rPr>
              <w:t>A</w:t>
            </w:r>
            <w:r w:rsidR="00487DCA" w:rsidRPr="00911859">
              <w:rPr>
                <w:rFonts w:ascii="Calibri" w:eastAsia="Times New Roman" w:hAnsi="Calibri" w:cs="Calibri"/>
                <w:color w:val="000000"/>
                <w:lang w:eastAsia="nl-NL"/>
              </w:rPr>
              <w:t>minogl</w:t>
            </w:r>
            <w:proofErr w:type="spellEnd"/>
          </w:p>
          <w:p w14:paraId="677BBAC7" w14:textId="45157432" w:rsidR="00872DE9" w:rsidRDefault="00872DE9" w:rsidP="0044147A">
            <w:pPr>
              <w:spacing w:after="0" w:line="240" w:lineRule="auto"/>
              <w:rPr>
                <w:rFonts w:ascii="Calibri" w:eastAsia="Times New Roman" w:hAnsi="Calibri" w:cs="Calibri"/>
                <w:color w:val="000000"/>
                <w:lang w:eastAsia="nl-NL"/>
              </w:rPr>
            </w:pPr>
            <w:proofErr w:type="spellStart"/>
            <w:r>
              <w:rPr>
                <w:rFonts w:ascii="Calibri" w:eastAsia="Times New Roman" w:hAnsi="Calibri" w:cs="Calibri"/>
                <w:color w:val="000000"/>
                <w:lang w:eastAsia="nl-NL"/>
              </w:rPr>
              <w:t>Str</w:t>
            </w:r>
            <w:proofErr w:type="spellEnd"/>
            <w:r>
              <w:rPr>
                <w:rFonts w:ascii="Calibri" w:eastAsia="Times New Roman" w:hAnsi="Calibri" w:cs="Calibri"/>
                <w:color w:val="000000"/>
                <w:lang w:eastAsia="nl-NL"/>
              </w:rPr>
              <w:t>/</w:t>
            </w:r>
            <w:proofErr w:type="spellStart"/>
            <w:r>
              <w:rPr>
                <w:rFonts w:ascii="Calibri" w:eastAsia="Times New Roman" w:hAnsi="Calibri" w:cs="Calibri"/>
                <w:color w:val="000000"/>
                <w:lang w:eastAsia="nl-NL"/>
              </w:rPr>
              <w:t>sp</w:t>
            </w:r>
            <w:proofErr w:type="spellEnd"/>
          </w:p>
          <w:p w14:paraId="5D452826" w14:textId="07D9F0FA" w:rsidR="00872DE9" w:rsidRPr="00911859" w:rsidRDefault="00872DE9" w:rsidP="0044147A">
            <w:pPr>
              <w:spacing w:after="0" w:line="240" w:lineRule="auto"/>
              <w:rPr>
                <w:rFonts w:ascii="Calibri" w:eastAsia="Times New Roman" w:hAnsi="Calibri" w:cs="Calibri"/>
                <w:color w:val="000000"/>
                <w:lang w:eastAsia="nl-NL"/>
              </w:rPr>
            </w:pPr>
          </w:p>
        </w:tc>
        <w:tc>
          <w:tcPr>
            <w:tcW w:w="967" w:type="dxa"/>
            <w:tcBorders>
              <w:top w:val="nil"/>
              <w:left w:val="nil"/>
              <w:bottom w:val="nil"/>
              <w:right w:val="nil"/>
            </w:tcBorders>
            <w:shd w:val="clear" w:color="000000" w:fill="FFFF00"/>
            <w:noWrap/>
            <w:vAlign w:val="bottom"/>
            <w:hideMark/>
          </w:tcPr>
          <w:p w14:paraId="41223237" w14:textId="77777777" w:rsidR="00487DCA" w:rsidRDefault="00487DCA" w:rsidP="0044147A">
            <w:pPr>
              <w:spacing w:after="0" w:line="240" w:lineRule="auto"/>
              <w:rPr>
                <w:rFonts w:ascii="Calibri" w:eastAsia="Times New Roman" w:hAnsi="Calibri" w:cs="Calibri"/>
                <w:color w:val="000000"/>
                <w:lang w:eastAsia="nl-NL"/>
              </w:rPr>
            </w:pPr>
            <w:proofErr w:type="spellStart"/>
            <w:r w:rsidRPr="00911859">
              <w:rPr>
                <w:rFonts w:ascii="Calibri" w:eastAsia="Times New Roman" w:hAnsi="Calibri" w:cs="Calibri"/>
                <w:color w:val="000000"/>
                <w:lang w:eastAsia="nl-NL"/>
              </w:rPr>
              <w:t>Aminogl</w:t>
            </w:r>
            <w:proofErr w:type="spellEnd"/>
          </w:p>
          <w:p w14:paraId="57ED3DD9" w14:textId="77777777" w:rsidR="00487DCA" w:rsidRPr="00911859" w:rsidRDefault="00487DCA" w:rsidP="0044147A">
            <w:pPr>
              <w:spacing w:after="0" w:line="240" w:lineRule="auto"/>
              <w:rPr>
                <w:rFonts w:ascii="Calibri" w:eastAsia="Times New Roman" w:hAnsi="Calibri" w:cs="Calibri"/>
                <w:color w:val="000000"/>
                <w:lang w:eastAsia="nl-NL"/>
              </w:rPr>
            </w:pPr>
            <w:proofErr w:type="spellStart"/>
            <w:proofErr w:type="gramStart"/>
            <w:r>
              <w:rPr>
                <w:rFonts w:ascii="Calibri" w:eastAsia="Times New Roman" w:hAnsi="Calibri" w:cs="Calibri"/>
                <w:color w:val="000000"/>
                <w:lang w:eastAsia="nl-NL"/>
              </w:rPr>
              <w:t>spectinomycin</w:t>
            </w:r>
            <w:proofErr w:type="spellEnd"/>
            <w:proofErr w:type="gramEnd"/>
          </w:p>
        </w:tc>
        <w:tc>
          <w:tcPr>
            <w:tcW w:w="1066" w:type="dxa"/>
            <w:tcBorders>
              <w:top w:val="nil"/>
              <w:left w:val="nil"/>
              <w:bottom w:val="nil"/>
              <w:right w:val="nil"/>
            </w:tcBorders>
            <w:shd w:val="clear" w:color="000000" w:fill="FFFF00"/>
            <w:noWrap/>
            <w:vAlign w:val="bottom"/>
            <w:hideMark/>
          </w:tcPr>
          <w:p w14:paraId="436A8DD1" w14:textId="77777777" w:rsidR="00487DCA" w:rsidRDefault="00487DCA" w:rsidP="0044147A">
            <w:pPr>
              <w:spacing w:after="0" w:line="240" w:lineRule="auto"/>
              <w:rPr>
                <w:rFonts w:ascii="Calibri" w:eastAsia="Times New Roman" w:hAnsi="Calibri" w:cs="Calibri"/>
                <w:color w:val="000000"/>
                <w:lang w:eastAsia="nl-NL"/>
              </w:rPr>
            </w:pPr>
            <w:proofErr w:type="spellStart"/>
            <w:r w:rsidRPr="00911859">
              <w:rPr>
                <w:rFonts w:ascii="Calibri" w:eastAsia="Times New Roman" w:hAnsi="Calibri" w:cs="Calibri"/>
                <w:color w:val="000000"/>
                <w:lang w:eastAsia="nl-NL"/>
              </w:rPr>
              <w:t>Aminogl</w:t>
            </w:r>
            <w:proofErr w:type="spellEnd"/>
          </w:p>
          <w:p w14:paraId="69CF588D" w14:textId="77777777" w:rsidR="00487DCA" w:rsidRPr="00911859" w:rsidRDefault="00487DCA" w:rsidP="0044147A">
            <w:pPr>
              <w:spacing w:after="0" w:line="240" w:lineRule="auto"/>
              <w:rPr>
                <w:rFonts w:ascii="Calibri" w:eastAsia="Times New Roman" w:hAnsi="Calibri" w:cs="Calibri"/>
                <w:color w:val="000000"/>
                <w:lang w:eastAsia="nl-NL"/>
              </w:rPr>
            </w:pPr>
            <w:proofErr w:type="gramStart"/>
            <w:r>
              <w:rPr>
                <w:rFonts w:ascii="Calibri" w:eastAsia="Times New Roman" w:hAnsi="Calibri" w:cs="Calibri"/>
                <w:color w:val="000000"/>
                <w:lang w:eastAsia="nl-NL"/>
              </w:rPr>
              <w:t>k</w:t>
            </w:r>
            <w:proofErr w:type="gramEnd"/>
          </w:p>
        </w:tc>
        <w:tc>
          <w:tcPr>
            <w:tcW w:w="1166" w:type="dxa"/>
            <w:tcBorders>
              <w:top w:val="nil"/>
              <w:left w:val="nil"/>
              <w:bottom w:val="nil"/>
              <w:right w:val="nil"/>
            </w:tcBorders>
            <w:shd w:val="clear" w:color="000000" w:fill="FFFF00"/>
            <w:noWrap/>
            <w:vAlign w:val="bottom"/>
            <w:hideMark/>
          </w:tcPr>
          <w:p w14:paraId="5284F9F4" w14:textId="77777777" w:rsidR="00487DCA" w:rsidRDefault="00487DCA" w:rsidP="0044147A">
            <w:pPr>
              <w:spacing w:after="0" w:line="240" w:lineRule="auto"/>
              <w:rPr>
                <w:rFonts w:ascii="Calibri" w:eastAsia="Times New Roman" w:hAnsi="Calibri" w:cs="Calibri"/>
                <w:color w:val="000000"/>
                <w:lang w:eastAsia="nl-NL"/>
              </w:rPr>
            </w:pPr>
            <w:proofErr w:type="spellStart"/>
            <w:r w:rsidRPr="00911859">
              <w:rPr>
                <w:rFonts w:ascii="Calibri" w:eastAsia="Times New Roman" w:hAnsi="Calibri" w:cs="Calibri"/>
                <w:color w:val="000000"/>
                <w:lang w:eastAsia="nl-NL"/>
              </w:rPr>
              <w:t>Aminogl</w:t>
            </w:r>
            <w:proofErr w:type="spellEnd"/>
          </w:p>
          <w:p w14:paraId="5275F296" w14:textId="77777777" w:rsidR="00487DCA" w:rsidRPr="00911859" w:rsidRDefault="00487DCA" w:rsidP="0044147A">
            <w:pPr>
              <w:spacing w:after="0" w:line="240" w:lineRule="auto"/>
              <w:rPr>
                <w:rFonts w:ascii="Calibri" w:eastAsia="Times New Roman" w:hAnsi="Calibri" w:cs="Calibri"/>
                <w:color w:val="000000"/>
                <w:lang w:eastAsia="nl-NL"/>
              </w:rPr>
            </w:pPr>
            <w:proofErr w:type="gramStart"/>
            <w:r>
              <w:rPr>
                <w:rFonts w:ascii="Calibri" w:eastAsia="Times New Roman" w:hAnsi="Calibri" w:cs="Calibri"/>
                <w:color w:val="000000"/>
                <w:lang w:eastAsia="nl-NL"/>
              </w:rPr>
              <w:t>k</w:t>
            </w:r>
            <w:proofErr w:type="gramEnd"/>
          </w:p>
        </w:tc>
        <w:tc>
          <w:tcPr>
            <w:tcW w:w="1166" w:type="dxa"/>
            <w:tcBorders>
              <w:top w:val="nil"/>
              <w:left w:val="nil"/>
              <w:bottom w:val="nil"/>
              <w:right w:val="nil"/>
            </w:tcBorders>
            <w:shd w:val="clear" w:color="000000" w:fill="FFFF00"/>
            <w:noWrap/>
            <w:vAlign w:val="bottom"/>
            <w:hideMark/>
          </w:tcPr>
          <w:p w14:paraId="11E84261" w14:textId="77777777" w:rsidR="00487DCA" w:rsidRDefault="00487DCA" w:rsidP="0044147A">
            <w:pPr>
              <w:spacing w:after="0" w:line="240" w:lineRule="auto"/>
              <w:rPr>
                <w:rFonts w:ascii="Calibri" w:eastAsia="Times New Roman" w:hAnsi="Calibri" w:cs="Calibri"/>
                <w:color w:val="000000"/>
                <w:lang w:eastAsia="nl-NL"/>
              </w:rPr>
            </w:pPr>
            <w:proofErr w:type="spellStart"/>
            <w:r w:rsidRPr="00911859">
              <w:rPr>
                <w:rFonts w:ascii="Calibri" w:eastAsia="Times New Roman" w:hAnsi="Calibri" w:cs="Calibri"/>
                <w:color w:val="000000"/>
                <w:lang w:eastAsia="nl-NL"/>
              </w:rPr>
              <w:t>Aminogl</w:t>
            </w:r>
            <w:proofErr w:type="spellEnd"/>
          </w:p>
          <w:p w14:paraId="16474D92" w14:textId="77777777" w:rsidR="00487DCA" w:rsidRPr="00911859" w:rsidRDefault="00487DCA" w:rsidP="0044147A">
            <w:pPr>
              <w:spacing w:after="0" w:line="240" w:lineRule="auto"/>
              <w:rPr>
                <w:rFonts w:ascii="Calibri" w:eastAsia="Times New Roman" w:hAnsi="Calibri" w:cs="Calibri"/>
                <w:color w:val="000000"/>
                <w:lang w:eastAsia="nl-NL"/>
              </w:rPr>
            </w:pPr>
            <w:proofErr w:type="gramStart"/>
            <w:r>
              <w:rPr>
                <w:rFonts w:ascii="Calibri" w:eastAsia="Times New Roman" w:hAnsi="Calibri" w:cs="Calibri"/>
                <w:color w:val="000000"/>
                <w:lang w:eastAsia="nl-NL"/>
              </w:rPr>
              <w:t>k</w:t>
            </w:r>
            <w:proofErr w:type="gramEnd"/>
          </w:p>
        </w:tc>
        <w:tc>
          <w:tcPr>
            <w:tcW w:w="1007" w:type="dxa"/>
            <w:tcBorders>
              <w:top w:val="nil"/>
              <w:left w:val="nil"/>
              <w:bottom w:val="nil"/>
              <w:right w:val="nil"/>
            </w:tcBorders>
            <w:shd w:val="clear" w:color="000000" w:fill="FFFF00"/>
            <w:noWrap/>
            <w:vAlign w:val="bottom"/>
            <w:hideMark/>
          </w:tcPr>
          <w:p w14:paraId="487794B5" w14:textId="77777777" w:rsidR="00487DCA" w:rsidRDefault="00487DCA" w:rsidP="0044147A">
            <w:pPr>
              <w:spacing w:after="0" w:line="240" w:lineRule="auto"/>
              <w:rPr>
                <w:rFonts w:ascii="Calibri" w:eastAsia="Times New Roman" w:hAnsi="Calibri" w:cs="Calibri"/>
                <w:color w:val="000000"/>
                <w:lang w:eastAsia="nl-NL"/>
              </w:rPr>
            </w:pPr>
            <w:proofErr w:type="spellStart"/>
            <w:r w:rsidRPr="00911859">
              <w:rPr>
                <w:rFonts w:ascii="Calibri" w:eastAsia="Times New Roman" w:hAnsi="Calibri" w:cs="Calibri"/>
                <w:color w:val="000000"/>
                <w:lang w:eastAsia="nl-NL"/>
              </w:rPr>
              <w:t>Aminogl</w:t>
            </w:r>
            <w:proofErr w:type="spellEnd"/>
          </w:p>
          <w:p w14:paraId="2E90C636" w14:textId="77777777" w:rsidR="00487DCA" w:rsidRPr="00911859" w:rsidRDefault="00487DCA" w:rsidP="0044147A">
            <w:pPr>
              <w:spacing w:after="0" w:line="240" w:lineRule="auto"/>
              <w:rPr>
                <w:rFonts w:ascii="Calibri" w:eastAsia="Times New Roman" w:hAnsi="Calibri" w:cs="Calibri"/>
                <w:color w:val="000000"/>
                <w:lang w:eastAsia="nl-NL"/>
              </w:rPr>
            </w:pPr>
            <w:proofErr w:type="gramStart"/>
            <w:r>
              <w:rPr>
                <w:rFonts w:ascii="Calibri" w:eastAsia="Times New Roman" w:hAnsi="Calibri" w:cs="Calibri"/>
                <w:color w:val="000000"/>
                <w:lang w:eastAsia="nl-NL"/>
              </w:rPr>
              <w:t>k</w:t>
            </w:r>
            <w:proofErr w:type="gramEnd"/>
          </w:p>
        </w:tc>
        <w:tc>
          <w:tcPr>
            <w:tcW w:w="967" w:type="dxa"/>
            <w:tcBorders>
              <w:top w:val="nil"/>
              <w:left w:val="nil"/>
              <w:bottom w:val="nil"/>
              <w:right w:val="nil"/>
            </w:tcBorders>
            <w:shd w:val="clear" w:color="000000" w:fill="FFFF00"/>
            <w:noWrap/>
            <w:vAlign w:val="bottom"/>
            <w:hideMark/>
          </w:tcPr>
          <w:p w14:paraId="0310D306" w14:textId="77777777" w:rsidR="00487DCA" w:rsidRDefault="00487DCA" w:rsidP="0044147A">
            <w:pPr>
              <w:spacing w:after="0" w:line="240" w:lineRule="auto"/>
              <w:rPr>
                <w:rFonts w:ascii="Calibri" w:eastAsia="Times New Roman" w:hAnsi="Calibri" w:cs="Calibri"/>
                <w:color w:val="000000"/>
                <w:lang w:eastAsia="nl-NL"/>
              </w:rPr>
            </w:pPr>
            <w:proofErr w:type="spellStart"/>
            <w:r w:rsidRPr="00911859">
              <w:rPr>
                <w:rFonts w:ascii="Calibri" w:eastAsia="Times New Roman" w:hAnsi="Calibri" w:cs="Calibri"/>
                <w:color w:val="000000"/>
                <w:lang w:eastAsia="nl-NL"/>
              </w:rPr>
              <w:t>Aminogl</w:t>
            </w:r>
            <w:proofErr w:type="spellEnd"/>
          </w:p>
          <w:p w14:paraId="377C32A5" w14:textId="77777777" w:rsidR="00487DCA" w:rsidRPr="00911859" w:rsidRDefault="00487DCA" w:rsidP="0044147A">
            <w:pPr>
              <w:spacing w:after="0" w:line="240" w:lineRule="auto"/>
              <w:rPr>
                <w:rFonts w:ascii="Calibri" w:eastAsia="Times New Roman" w:hAnsi="Calibri" w:cs="Calibri"/>
                <w:color w:val="000000"/>
                <w:lang w:eastAsia="nl-NL"/>
              </w:rPr>
            </w:pPr>
            <w:proofErr w:type="gramStart"/>
            <w:r>
              <w:rPr>
                <w:rFonts w:ascii="Calibri" w:eastAsia="Times New Roman" w:hAnsi="Calibri" w:cs="Calibri"/>
                <w:color w:val="000000"/>
                <w:lang w:eastAsia="nl-NL"/>
              </w:rPr>
              <w:t>k</w:t>
            </w:r>
            <w:proofErr w:type="gramEnd"/>
          </w:p>
        </w:tc>
      </w:tr>
    </w:tbl>
    <w:p w14:paraId="1A08163B" w14:textId="77777777" w:rsidR="00487DCA" w:rsidRPr="008B259C" w:rsidRDefault="00487DCA" w:rsidP="00487DCA">
      <w:pPr>
        <w:spacing w:after="0" w:line="240" w:lineRule="auto"/>
        <w:rPr>
          <w:rFonts w:ascii="Georgia" w:eastAsia="Times New Roman" w:hAnsi="Georgia" w:cs="Times New Roman"/>
          <w:color w:val="1F1F1F"/>
          <w:sz w:val="21"/>
          <w:szCs w:val="21"/>
          <w:lang w:eastAsia="nl-NL"/>
        </w:rPr>
      </w:pPr>
      <w:proofErr w:type="gramStart"/>
      <w:r w:rsidRPr="008B259C">
        <w:rPr>
          <w:rFonts w:ascii="Georgia" w:eastAsia="Times New Roman" w:hAnsi="Georgia" w:cs="Times New Roman"/>
          <w:color w:val="1F1F1F"/>
          <w:sz w:val="21"/>
          <w:szCs w:val="21"/>
          <w:lang w:eastAsia="nl-NL"/>
        </w:rPr>
        <w:t>a</w:t>
      </w:r>
      <w:proofErr w:type="gramEnd"/>
    </w:p>
    <w:p w14:paraId="4349A143" w14:textId="77777777" w:rsidR="00487DCA" w:rsidRPr="002E523D" w:rsidRDefault="00487DCA" w:rsidP="00487DCA">
      <w:pPr>
        <w:spacing w:after="240" w:line="240" w:lineRule="auto"/>
        <w:ind w:left="720"/>
        <w:rPr>
          <w:rFonts w:ascii="Georgia" w:eastAsia="Times New Roman" w:hAnsi="Georgia" w:cs="Times New Roman"/>
          <w:color w:val="1F1F1F"/>
          <w:sz w:val="21"/>
          <w:szCs w:val="21"/>
          <w:lang w:val="en-US" w:eastAsia="nl-NL"/>
        </w:rPr>
      </w:pPr>
      <w:proofErr w:type="gramStart"/>
      <w:r w:rsidRPr="002E523D">
        <w:rPr>
          <w:rFonts w:ascii="Georgia" w:eastAsia="Times New Roman" w:hAnsi="Georgia" w:cs="Times New Roman"/>
          <w:color w:val="1F1F1F"/>
          <w:sz w:val="21"/>
          <w:szCs w:val="21"/>
          <w:lang w:val="en-US" w:eastAsia="nl-NL"/>
        </w:rPr>
        <w:t>APH(</w:t>
      </w:r>
      <w:proofErr w:type="gramEnd"/>
      <w:r w:rsidRPr="002E523D">
        <w:rPr>
          <w:rFonts w:ascii="Georgia" w:eastAsia="Times New Roman" w:hAnsi="Georgia" w:cs="Times New Roman"/>
          <w:color w:val="1F1F1F"/>
          <w:sz w:val="21"/>
          <w:szCs w:val="21"/>
          <w:lang w:val="en-US" w:eastAsia="nl-NL"/>
        </w:rPr>
        <w:t>3′) affects kanamycin but not gentamicin, tobramycin and amikacin.</w:t>
      </w:r>
    </w:p>
    <w:p w14:paraId="7ABC5A48" w14:textId="77777777" w:rsidR="00487DCA" w:rsidRPr="002E523D" w:rsidRDefault="00487DCA" w:rsidP="00487DCA">
      <w:pPr>
        <w:spacing w:after="0" w:line="240" w:lineRule="auto"/>
        <w:ind w:left="300"/>
        <w:rPr>
          <w:rFonts w:ascii="Georgia" w:eastAsia="Times New Roman" w:hAnsi="Georgia" w:cs="Times New Roman"/>
          <w:color w:val="1F1F1F"/>
          <w:sz w:val="21"/>
          <w:szCs w:val="21"/>
          <w:lang w:val="en-US" w:eastAsia="nl-NL"/>
        </w:rPr>
      </w:pPr>
      <w:r w:rsidRPr="002E523D">
        <w:rPr>
          <w:rFonts w:ascii="Georgia" w:eastAsia="Times New Roman" w:hAnsi="Georgia" w:cs="Times New Roman"/>
          <w:color w:val="1F1F1F"/>
          <w:sz w:val="21"/>
          <w:szCs w:val="21"/>
          <w:lang w:val="en-US" w:eastAsia="nl-NL"/>
        </w:rPr>
        <w:t>b</w:t>
      </w:r>
    </w:p>
    <w:p w14:paraId="26E07F48" w14:textId="77777777" w:rsidR="00487DCA" w:rsidRPr="002E523D" w:rsidRDefault="00487DCA" w:rsidP="00487DCA">
      <w:pPr>
        <w:spacing w:after="240" w:line="240" w:lineRule="auto"/>
        <w:ind w:left="720"/>
        <w:rPr>
          <w:rFonts w:ascii="Georgia" w:eastAsia="Times New Roman" w:hAnsi="Georgia" w:cs="Times New Roman"/>
          <w:color w:val="1F1F1F"/>
          <w:sz w:val="21"/>
          <w:szCs w:val="21"/>
          <w:lang w:val="en-US" w:eastAsia="nl-NL"/>
        </w:rPr>
      </w:pPr>
      <w:proofErr w:type="gramStart"/>
      <w:r w:rsidRPr="002E523D">
        <w:rPr>
          <w:rFonts w:ascii="Georgia" w:eastAsia="Times New Roman" w:hAnsi="Georgia" w:cs="Times New Roman"/>
          <w:color w:val="1F1F1F"/>
          <w:sz w:val="21"/>
          <w:szCs w:val="21"/>
          <w:lang w:val="en-US" w:eastAsia="nl-NL"/>
        </w:rPr>
        <w:t>AAC(</w:t>
      </w:r>
      <w:proofErr w:type="gramEnd"/>
      <w:r w:rsidRPr="002E523D">
        <w:rPr>
          <w:rFonts w:ascii="Georgia" w:eastAsia="Times New Roman" w:hAnsi="Georgia" w:cs="Times New Roman"/>
          <w:color w:val="1F1F1F"/>
          <w:sz w:val="21"/>
          <w:szCs w:val="21"/>
          <w:lang w:val="en-US" w:eastAsia="nl-NL"/>
        </w:rPr>
        <w:t>3) affects gentamicin, tobramycin, kanamycin but not amikacin.</w:t>
      </w:r>
    </w:p>
    <w:p w14:paraId="0D7FC234" w14:textId="77777777" w:rsidR="00487DCA" w:rsidRPr="002E523D" w:rsidRDefault="00487DCA" w:rsidP="00487DCA">
      <w:pPr>
        <w:spacing w:after="0" w:line="240" w:lineRule="auto"/>
        <w:ind w:left="600"/>
        <w:rPr>
          <w:rFonts w:ascii="Georgia" w:eastAsia="Times New Roman" w:hAnsi="Georgia" w:cs="Times New Roman"/>
          <w:color w:val="1F1F1F"/>
          <w:sz w:val="21"/>
          <w:szCs w:val="21"/>
          <w:lang w:val="en-US" w:eastAsia="nl-NL"/>
        </w:rPr>
      </w:pPr>
      <w:r w:rsidRPr="002E523D">
        <w:rPr>
          <w:rFonts w:ascii="Georgia" w:eastAsia="Times New Roman" w:hAnsi="Georgia" w:cs="Times New Roman"/>
          <w:color w:val="1F1F1F"/>
          <w:sz w:val="21"/>
          <w:szCs w:val="21"/>
          <w:lang w:val="en-US" w:eastAsia="nl-NL"/>
        </w:rPr>
        <w:t>c</w:t>
      </w:r>
    </w:p>
    <w:p w14:paraId="7949FE95" w14:textId="77777777" w:rsidR="00487DCA" w:rsidRPr="002E523D" w:rsidRDefault="00487DCA" w:rsidP="00487DCA">
      <w:pPr>
        <w:spacing w:after="240" w:line="240" w:lineRule="auto"/>
        <w:ind w:left="720"/>
        <w:rPr>
          <w:rFonts w:ascii="Georgia" w:eastAsia="Times New Roman" w:hAnsi="Georgia" w:cs="Times New Roman"/>
          <w:color w:val="1F1F1F"/>
          <w:sz w:val="21"/>
          <w:szCs w:val="21"/>
          <w:lang w:val="en-US" w:eastAsia="nl-NL"/>
        </w:rPr>
      </w:pPr>
      <w:proofErr w:type="gramStart"/>
      <w:r w:rsidRPr="002E523D">
        <w:rPr>
          <w:rFonts w:ascii="Georgia" w:eastAsia="Times New Roman" w:hAnsi="Georgia" w:cs="Times New Roman"/>
          <w:color w:val="1F1F1F"/>
          <w:sz w:val="21"/>
          <w:szCs w:val="21"/>
          <w:lang w:val="en-US" w:eastAsia="nl-NL"/>
        </w:rPr>
        <w:t>AAC(</w:t>
      </w:r>
      <w:proofErr w:type="gramEnd"/>
      <w:r w:rsidRPr="002E523D">
        <w:rPr>
          <w:rFonts w:ascii="Georgia" w:eastAsia="Times New Roman" w:hAnsi="Georgia" w:cs="Times New Roman"/>
          <w:color w:val="1F1F1F"/>
          <w:sz w:val="21"/>
          <w:szCs w:val="21"/>
          <w:lang w:val="en-US" w:eastAsia="nl-NL"/>
        </w:rPr>
        <w:t>6′) affects amikacin, kanamycin, tobramycin but not gentamicin.</w:t>
      </w:r>
    </w:p>
    <w:p w14:paraId="26B89517" w14:textId="77777777" w:rsidR="00487DCA" w:rsidRPr="00970464" w:rsidRDefault="00487DCA" w:rsidP="00487DCA">
      <w:pPr>
        <w:spacing w:line="360" w:lineRule="auto"/>
        <w:rPr>
          <w:rFonts w:ascii="Arial" w:hAnsi="Arial" w:cs="Arial"/>
          <w:lang w:val="en-GB"/>
        </w:rPr>
      </w:pPr>
    </w:p>
    <w:p w14:paraId="456CF855" w14:textId="76295C62" w:rsidR="00760FA9" w:rsidRDefault="00837586">
      <w:pPr>
        <w:rPr>
          <w:lang w:val="en-GB"/>
        </w:rPr>
      </w:pPr>
      <w:r>
        <w:rPr>
          <w:lang w:val="en-GB"/>
        </w:rPr>
        <w:fldChar w:fldCharType="begin"/>
      </w:r>
      <w:r>
        <w:rPr>
          <w:lang w:val="en-GB"/>
        </w:rPr>
        <w:instrText xml:space="preserve"> ADDIN </w:instrText>
      </w:r>
      <w:r>
        <w:rPr>
          <w:lang w:val="en-GB"/>
        </w:rPr>
        <w:fldChar w:fldCharType="end"/>
      </w:r>
    </w:p>
    <w:sectPr w:rsidR="00760FA9" w:rsidSect="002E523D">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rlies Mulder" w:date="2024-07-13T23:32:00Z" w:initials="MM">
    <w:p w14:paraId="352702C8" w14:textId="4E6011A0" w:rsidR="00B7606A" w:rsidRDefault="00B7606A">
      <w:pPr>
        <w:pStyle w:val="CommentText"/>
      </w:pPr>
      <w:r>
        <w:rPr>
          <w:rStyle w:val="CommentReference"/>
        </w:rPr>
        <w:annotationRef/>
      </w:r>
      <w:r>
        <w:t>Nu 320 woorden. Ik denk te veel.</w:t>
      </w:r>
    </w:p>
  </w:comment>
  <w:comment w:id="1" w:author="Caroline Schneeberger" w:date="2024-07-17T16:39:00Z" w:initials="CS">
    <w:p w14:paraId="46FFB963" w14:textId="77777777" w:rsidR="00120B35" w:rsidRDefault="00120B35" w:rsidP="00120B35">
      <w:pPr>
        <w:pStyle w:val="CommentText"/>
      </w:pPr>
      <w:r>
        <w:rPr>
          <w:rStyle w:val="CommentReference"/>
        </w:rPr>
        <w:annotationRef/>
      </w:r>
      <w:r>
        <w:t xml:space="preserve">Ook nog specifieke groei? Dan hier ook benoemen </w:t>
      </w:r>
    </w:p>
  </w:comment>
  <w:comment w:id="2" w:author="Caroline Schneeberger" w:date="2024-07-17T16:40:00Z" w:initials="CS">
    <w:p w14:paraId="0C6632EF" w14:textId="77777777" w:rsidR="00120B35" w:rsidRDefault="00120B35" w:rsidP="00120B35">
      <w:pPr>
        <w:pStyle w:val="CommentText"/>
      </w:pPr>
      <w:r>
        <w:rPr>
          <w:rStyle w:val="CommentReference"/>
        </w:rPr>
        <w:annotationRef/>
      </w:r>
      <w:r>
        <w:t>Eerste keer voluit schrijven?</w:t>
      </w:r>
    </w:p>
  </w:comment>
  <w:comment w:id="3" w:author="Antoni Hendrickx" w:date="2024-07-22T09:23:00Z" w:initials="AH">
    <w:p w14:paraId="50CD6744" w14:textId="77777777" w:rsidR="0036533E" w:rsidRDefault="0036533E" w:rsidP="00C60741">
      <w:pPr>
        <w:pStyle w:val="CommentText"/>
      </w:pPr>
      <w:r>
        <w:rPr>
          <w:rStyle w:val="CommentReference"/>
        </w:rPr>
        <w:annotationRef/>
      </w:r>
      <w:r>
        <w:t>Ja, zou ik doen inderdaad</w:t>
      </w:r>
    </w:p>
  </w:comment>
  <w:comment w:id="4" w:author="Caroline Schneeberger" w:date="2024-07-17T16:48:00Z" w:initials="CS">
    <w:p w14:paraId="70742555" w14:textId="4FE2C416" w:rsidR="00473855" w:rsidRDefault="00473855" w:rsidP="00473855">
      <w:pPr>
        <w:pStyle w:val="CommentText"/>
      </w:pPr>
      <w:r>
        <w:rPr>
          <w:rStyle w:val="CommentReference"/>
        </w:rPr>
        <w:annotationRef/>
      </w:r>
      <w:r>
        <w:t>No differenes in virulence factores were found between…..</w:t>
      </w:r>
    </w:p>
  </w:comment>
  <w:comment w:id="5" w:author="Caroline Schneeberger" w:date="2024-07-17T16:48:00Z" w:initials="CS">
    <w:p w14:paraId="5D280072" w14:textId="77777777" w:rsidR="00473855" w:rsidRDefault="00473855" w:rsidP="00473855">
      <w:pPr>
        <w:pStyle w:val="CommentText"/>
      </w:pPr>
      <w:r>
        <w:rPr>
          <w:rStyle w:val="CommentReference"/>
        </w:rPr>
        <w:annotationRef/>
      </w:r>
      <w:r>
        <w:t xml:space="preserve">Misschien overbodig </w:t>
      </w:r>
    </w:p>
  </w:comment>
  <w:comment w:id="6" w:author="Microsoft Office-gebruiker" w:date="2024-01-01T11:21:00Z" w:initials="MO">
    <w:p w14:paraId="26E20544" w14:textId="1E251EFC" w:rsidR="00B7606A" w:rsidRDefault="00B7606A">
      <w:pPr>
        <w:pStyle w:val="CommentText"/>
      </w:pPr>
      <w:r>
        <w:rPr>
          <w:rStyle w:val="CommentReference"/>
        </w:rPr>
        <w:annotationRef/>
      </w:r>
      <w:r>
        <w:t>Antoni graag checken</w:t>
      </w:r>
    </w:p>
  </w:comment>
  <w:comment w:id="7" w:author="Antoni Hendrickx" w:date="2024-07-22T09:43:00Z" w:initials="AH">
    <w:p w14:paraId="6B67F721" w14:textId="77777777" w:rsidR="007707BE" w:rsidRDefault="007707BE" w:rsidP="00C60741">
      <w:pPr>
        <w:pStyle w:val="CommentText"/>
      </w:pPr>
      <w:r>
        <w:rPr>
          <w:rStyle w:val="CommentReference"/>
        </w:rPr>
        <w:annotationRef/>
      </w:r>
      <w:r>
        <w:t>Yes, done.</w:t>
      </w:r>
    </w:p>
  </w:comment>
  <w:comment w:id="8" w:author="Marlies Mulder" w:date="2024-07-12T11:58:00Z" w:initials="MM">
    <w:p w14:paraId="7DA5E897" w14:textId="5464BA69" w:rsidR="00B7606A" w:rsidRDefault="00B7606A">
      <w:pPr>
        <w:pStyle w:val="CommentText"/>
      </w:pPr>
      <w:r>
        <w:rPr>
          <w:rStyle w:val="CommentReference"/>
        </w:rPr>
        <w:annotationRef/>
      </w:r>
      <w:r>
        <w:t>@Manu, in de figuur die jij hebt gemaakt staat er 16 pat, ik heb maar van 15 data. Waar zit de discrepantie? Figuur aanpassen?</w:t>
      </w:r>
    </w:p>
  </w:comment>
  <w:comment w:id="9" w:author="Martha van der Beek" w:date="2024-07-22T08:37:00Z" w:initials="MvdB">
    <w:p w14:paraId="73FB2149" w14:textId="77777777" w:rsidR="00552D07" w:rsidRDefault="00552D07" w:rsidP="00C60741">
      <w:pPr>
        <w:pStyle w:val="CommentText"/>
      </w:pPr>
      <w:r>
        <w:rPr>
          <w:rStyle w:val="CommentReference"/>
        </w:rPr>
        <w:annotationRef/>
      </w:r>
      <w:r>
        <w:t>Wat bedoel je hiermee?</w:t>
      </w:r>
    </w:p>
  </w:comment>
  <w:comment w:id="10" w:author="Marlies Mulder" w:date="2024-07-12T12:42:00Z" w:initials="MM">
    <w:p w14:paraId="54FFEC1A" w14:textId="4B55FE6A" w:rsidR="00B7606A" w:rsidRDefault="00B7606A">
      <w:pPr>
        <w:pStyle w:val="CommentText"/>
      </w:pPr>
      <w:r>
        <w:rPr>
          <w:rStyle w:val="CommentReference"/>
        </w:rPr>
        <w:annotationRef/>
      </w:r>
      <w:r>
        <w:t xml:space="preserve">Verder kun je er eigenlijk weinig over zeggen vanwege de vele verschillende ST types. </w:t>
      </w:r>
    </w:p>
  </w:comment>
  <w:comment w:id="11" w:author="Caroline Schneeberger" w:date="2024-04-19T10:57:00Z" w:initials="CS">
    <w:p w14:paraId="30A38DBD" w14:textId="77777777" w:rsidR="00B7606A" w:rsidRDefault="00B7606A" w:rsidP="001D0781">
      <w:pPr>
        <w:pStyle w:val="CommentText"/>
      </w:pPr>
      <w:r>
        <w:rPr>
          <w:rStyle w:val="CommentReference"/>
        </w:rPr>
        <w:annotationRef/>
      </w:r>
      <w:r>
        <w:t>Heb je hier epi data bij? Was dat in dezelfde periode?  Wekt nu veel vragen op</w:t>
      </w:r>
    </w:p>
  </w:comment>
  <w:comment w:id="12" w:author="Marlies Mulder" w:date="2024-07-12T16:51:00Z" w:initials="MM">
    <w:p w14:paraId="0D81692D" w14:textId="2ED571D3" w:rsidR="00B7606A" w:rsidRDefault="00B7606A" w:rsidP="001D0781">
      <w:pPr>
        <w:pStyle w:val="CommentText"/>
      </w:pPr>
      <w:r>
        <w:rPr>
          <w:rStyle w:val="CommentReference"/>
        </w:rPr>
        <w:annotationRef/>
      </w:r>
      <w:r>
        <w:t xml:space="preserve">@ ik denk als ik de boom zie dat het gaat om senior B-005 en senior B034, klopt dat Antoni? Zijn er nog meer geclusterd bv b002 met b-025? </w:t>
      </w:r>
    </w:p>
    <w:p w14:paraId="38AC8AD6" w14:textId="77777777" w:rsidR="00B7606A" w:rsidRDefault="00B7606A" w:rsidP="001D0781">
      <w:pPr>
        <w:pStyle w:val="CommentText"/>
      </w:pPr>
      <w:r>
        <w:t xml:space="preserve">@Manu, kun je hier iets meer van zeggen qua epidemiologie. </w:t>
      </w:r>
    </w:p>
  </w:comment>
  <w:comment w:id="13" w:author="Antoni Hendrickx" w:date="2024-07-22T09:48:00Z" w:initials="AH">
    <w:p w14:paraId="4C8527B7" w14:textId="77777777" w:rsidR="00414F46" w:rsidRDefault="00414F46" w:rsidP="00C60741">
      <w:pPr>
        <w:pStyle w:val="CommentText"/>
      </w:pPr>
      <w:r>
        <w:rPr>
          <w:rStyle w:val="CommentReference"/>
        </w:rPr>
        <w:annotationRef/>
      </w:r>
      <w:r>
        <w:t>Ja, zal ik checken</w:t>
      </w:r>
    </w:p>
  </w:comment>
  <w:comment w:id="14" w:author="Marlies Mulder [2]" w:date="2023-07-14T22:40:00Z" w:initials="MM">
    <w:p w14:paraId="3B7EA1F4" w14:textId="74DC30DB" w:rsidR="00B7606A" w:rsidRDefault="00B7606A">
      <w:pPr>
        <w:pStyle w:val="CommentText"/>
      </w:pPr>
      <w:r>
        <w:rPr>
          <w:rStyle w:val="CommentReference"/>
        </w:rPr>
        <w:annotationRef/>
      </w:r>
      <w:r>
        <w:t xml:space="preserve">@ antoni, kun jij dit checken? </w:t>
      </w:r>
    </w:p>
    <w:p w14:paraId="21608AA8" w14:textId="77777777" w:rsidR="00B7606A" w:rsidRDefault="00B7606A">
      <w:pPr>
        <w:pStyle w:val="CommentText"/>
      </w:pPr>
    </w:p>
    <w:p w14:paraId="496D30FF" w14:textId="0417D55A" w:rsidR="00B7606A" w:rsidRPr="005D2C42" w:rsidRDefault="00B7606A">
      <w:pPr>
        <w:pStyle w:val="CommentText"/>
      </w:pPr>
      <w:r w:rsidRPr="005D2C42">
        <w:t>Graag checken want ik heb g</w:t>
      </w:r>
      <w:r>
        <w:t xml:space="preserve">een data van samples, maar het heeft het laagste nummer. </w:t>
      </w:r>
    </w:p>
  </w:comment>
  <w:comment w:id="15" w:author="Bilsen, M.P. (INT)" w:date="2023-11-19T23:15:00Z" w:initials="MB">
    <w:p w14:paraId="244787ED" w14:textId="25E6D292" w:rsidR="00B7606A" w:rsidRDefault="00B7606A">
      <w:pPr>
        <w:pStyle w:val="CommentText"/>
      </w:pPr>
      <w:r>
        <w:rPr>
          <w:rStyle w:val="CommentReference"/>
        </w:rPr>
        <w:annotationRef/>
      </w:r>
      <w:r>
        <w:t>Ik denk dat alleen Antoni dat kan checken.</w:t>
      </w:r>
    </w:p>
  </w:comment>
  <w:comment w:id="16" w:author="Marlies Mulder" w:date="2024-07-13T21:17:00Z" w:initials="MM">
    <w:p w14:paraId="5B7591F4" w14:textId="6C13F811" w:rsidR="00B7606A" w:rsidRDefault="00B7606A">
      <w:pPr>
        <w:pStyle w:val="CommentText"/>
      </w:pPr>
      <w:r>
        <w:rPr>
          <w:rStyle w:val="CommentReference"/>
        </w:rPr>
        <w:annotationRef/>
      </w:r>
      <w:r>
        <w:t>Beter zo, of nog steeds te lang? Anders moeten we gewoon schrappen, maar ja, ik ben een microbioloog en ik vind dit interessant…</w:t>
      </w:r>
    </w:p>
  </w:comment>
  <w:comment w:id="17" w:author="Mulder, M. (Marlies)" w:date="2024-01-15T09:06:00Z" w:initials="MM(">
    <w:p w14:paraId="142949AE" w14:textId="08CB3A3C" w:rsidR="00B7606A" w:rsidRDefault="00B7606A">
      <w:pPr>
        <w:pStyle w:val="CommentText"/>
      </w:pPr>
      <w:r>
        <w:rPr>
          <w:rStyle w:val="CommentReference"/>
        </w:rPr>
        <w:annotationRef/>
      </w:r>
      <w:r>
        <w:t>Wat is dan verschil tussen wel/geen augmentin resistentie, want allemaal gewoon TEM1B.</w:t>
      </w:r>
    </w:p>
  </w:comment>
  <w:comment w:id="18" w:author="Mulder, M. (Marlies)" w:date="2024-01-14T21:17:00Z" w:initials="MM(">
    <w:p w14:paraId="50F7EDE1" w14:textId="7F71B551" w:rsidR="00B7606A" w:rsidRDefault="00B7606A" w:rsidP="008A7B00">
      <w:pPr>
        <w:pStyle w:val="CommentText"/>
      </w:pPr>
      <w:r>
        <w:rPr>
          <w:rStyle w:val="CommentReference"/>
        </w:rPr>
        <w:annotationRef/>
      </w:r>
      <w:r>
        <w:t>Geen qnr ofzo, maar is ook punt mutatie, kunnen we dat vinden? @ Antoni/Daan?</w:t>
      </w:r>
    </w:p>
  </w:comment>
  <w:comment w:id="19" w:author="Caroline Schneeberger" w:date="2024-07-17T19:57:00Z" w:initials="CS">
    <w:p w14:paraId="0F11932A" w14:textId="77777777" w:rsidR="00C94F54" w:rsidRDefault="00C94F54" w:rsidP="00C94F54">
      <w:pPr>
        <w:pStyle w:val="CommentText"/>
      </w:pPr>
      <w:r>
        <w:rPr>
          <w:rStyle w:val="CommentReference"/>
        </w:rPr>
        <w:annotationRef/>
      </w:r>
      <w:r>
        <w:t>En dus ook geen genen die hiervoor aanwijzen?</w:t>
      </w:r>
    </w:p>
  </w:comment>
  <w:comment w:id="20" w:author="Caroline Schneeberger" w:date="2024-07-17T20:02:00Z" w:initials="CS">
    <w:p w14:paraId="74597F04" w14:textId="77777777" w:rsidR="00C94F54" w:rsidRDefault="00C94F54" w:rsidP="00C94F54">
      <w:pPr>
        <w:pStyle w:val="CommentText"/>
      </w:pPr>
      <w:r>
        <w:rPr>
          <w:rStyle w:val="CommentReference"/>
        </w:rPr>
        <w:annotationRef/>
      </w:r>
      <w:r>
        <w:t>Je zou nog een algemene zin kunnen schrijven over dat e. coli al over bepaalde eigenschappen (PUFs?) moet beschikken om in urine te overleven --&gt; een infectie veroorzaken is dan een volgende stap...en dat heb je ook een bruggetje naar s pili adhesin later --&gt; dat dus echt aan het epitheel kunnen hechten mogelijk een belangrijke stap is om infectie/inflammatie op te wekken?</w:t>
      </w:r>
    </w:p>
  </w:comment>
  <w:comment w:id="21" w:author="Caroline Schneeberger" w:date="2024-07-17T20:02:00Z" w:initials="CS">
    <w:p w14:paraId="6C2B9D72" w14:textId="77777777" w:rsidR="00C94F54" w:rsidRDefault="00C94F54" w:rsidP="00C94F54">
      <w:pPr>
        <w:pStyle w:val="CommentText"/>
      </w:pPr>
      <w:r>
        <w:rPr>
          <w:rStyle w:val="CommentReference"/>
        </w:rPr>
        <w:annotationRef/>
      </w:r>
      <w:r>
        <w:t xml:space="preserve">En door die inflammatie klachten </w:t>
      </w:r>
    </w:p>
  </w:comment>
  <w:comment w:id="24" w:author="Caroline Schneeberger" w:date="2024-07-17T20:07:00Z" w:initials="CS">
    <w:p w14:paraId="272B49BC" w14:textId="77777777" w:rsidR="001B04EB" w:rsidRDefault="001B04EB" w:rsidP="001B04EB">
      <w:pPr>
        <w:pStyle w:val="CommentText"/>
      </w:pPr>
      <w:r>
        <w:rPr>
          <w:rStyle w:val="CommentReference"/>
        </w:rPr>
        <w:annotationRef/>
      </w:r>
      <w:r>
        <w:t xml:space="preserve">Abstract S pili are members of the chaperone-usherpathway-assembled pili family that are predominantly associated with neonatal meningitis (SII) and believed to play a role in ascending urinary tract infections (SI). We used force-measuring optical tweezers to characterize the intrinsic biomechanical properties and kinetics of SII and SI pili. Under steady-state conditions, a sequential unfolding of the layers in the helix-like rod occurred at somewhat different forces, 26 pN for SII pili and 21 pN for SI pili, and there was an apparent difference in the kinetics, 1.3 and 8.8 Hz. Tests with bacteria defective in a newly recognized sfa gene (sfaXII) indicated that absence of the sfaXII gene weakens the interactions of the fimbrium slightly and decreases the kinetics. Data of SI are compared with those of previously assessed pili primary associated with urinary tract infections, the P and type 1 pili. S pili have weaker layer-to-layer bonds than both P and type 1 pili, 21, 28 and 30 pN, respectively. In addition, the S pili kinetics are *10 times faster than the kinetics of P pili and *550 times faster than the kinetics of type 1 pili. Our results also show that the biomechanical properties of pili expressed ectopically from a plasmid in a laboratory strain (HB101) and pili expressed from the chromosome of a clinical isolate (IHE3034) are identical. Moreover, we demonstrate that it is possible to distinguish, by analyzing force-extension data, the different types of pili expressed by an individual cell of a clinical bacterial isolate. </w:t>
      </w:r>
    </w:p>
    <w:p w14:paraId="42B86E97" w14:textId="77777777" w:rsidR="001B04EB" w:rsidRDefault="001B04EB" w:rsidP="001B04EB">
      <w:pPr>
        <w:pStyle w:val="CommentText"/>
      </w:pPr>
    </w:p>
    <w:p w14:paraId="724281B9" w14:textId="77777777" w:rsidR="001B04EB" w:rsidRDefault="001B04EB" w:rsidP="001B04EB">
      <w:pPr>
        <w:pStyle w:val="CommentText"/>
      </w:pPr>
      <w:r>
        <w:t xml:space="preserve">Mickaël Castelain, A. E. Sjostrom, E. Fallman, B. E. Uhlin, M. Andersson. Unfolding and refolding properties of S pili on extraintestinal pathogenic Escherichia coli. European Biophysics Journal, 2010, 39 (8), pp.1105-1115. ff10.1007/s00249-009-0552-8ff. ffhal-02659055 </w:t>
      </w:r>
    </w:p>
  </w:comment>
  <w:comment w:id="23" w:author="Marlies Mulder" w:date="2024-07-13T21:51:00Z" w:initials="MM">
    <w:p w14:paraId="10B92358" w14:textId="56C40A03" w:rsidR="00B7606A" w:rsidRDefault="00B7606A">
      <w:pPr>
        <w:pStyle w:val="CommentText"/>
      </w:pPr>
      <w:r>
        <w:rPr>
          <w:rStyle w:val="CommentReference"/>
        </w:rPr>
        <w:annotationRef/>
      </w:r>
      <w:r>
        <w:t xml:space="preserve">Maar veel andere adhesins niet, is deze speciaal/beter? </w:t>
      </w:r>
    </w:p>
  </w:comment>
  <w:comment w:id="22" w:author="Caroline Schneeberger" w:date="2024-07-17T20:00:00Z" w:initials="CS">
    <w:p w14:paraId="69969AFF" w14:textId="77777777" w:rsidR="00C94F54" w:rsidRDefault="00C94F54" w:rsidP="00C94F54">
      <w:pPr>
        <w:pStyle w:val="CommentText"/>
      </w:pPr>
      <w:r>
        <w:rPr>
          <w:rStyle w:val="CommentReference"/>
        </w:rPr>
        <w:annotationRef/>
      </w:r>
      <w:r>
        <w:t>Wel leuk om over te filosoferen?</w:t>
      </w:r>
    </w:p>
  </w:comment>
  <w:comment w:id="25" w:author="Marlies Mulder" w:date="2024-07-13T22:28:00Z" w:initials="MM">
    <w:p w14:paraId="5E79E9A6" w14:textId="73067BC8" w:rsidR="00B7606A" w:rsidRDefault="00B7606A">
      <w:pPr>
        <w:pStyle w:val="CommentText"/>
      </w:pPr>
      <w:r>
        <w:rPr>
          <w:rStyle w:val="CommentReference"/>
        </w:rPr>
        <w:annotationRef/>
      </w:r>
      <w:r>
        <w:t>Ik hoop dat iemand hier nog goed kan meelezen bij deze alinea. @Martha en anders Daan?</w:t>
      </w:r>
    </w:p>
  </w:comment>
  <w:comment w:id="26" w:author="Martha van der Beek" w:date="2024-07-22T08:47:00Z" w:initials="MvdB">
    <w:p w14:paraId="3CF06C32" w14:textId="77777777" w:rsidR="00FC7FF0" w:rsidRDefault="00FC7FF0" w:rsidP="00C60741">
      <w:pPr>
        <w:pStyle w:val="CommentText"/>
      </w:pPr>
      <w:r>
        <w:rPr>
          <w:rStyle w:val="CommentReference"/>
        </w:rPr>
        <w:annotationRef/>
      </w:r>
      <w:r>
        <w:t>Ik heb geen ervaring met res finder dus een aanvullende blik is fijn (met name voor amox/ amox-clav, cotrim en cipro)</w:t>
      </w:r>
    </w:p>
  </w:comment>
  <w:comment w:id="27" w:author="Marlies Mulder" w:date="2024-07-13T22:56:00Z" w:initials="MM">
    <w:p w14:paraId="0193F408" w14:textId="4A79A801" w:rsidR="00B7606A" w:rsidRDefault="00B7606A">
      <w:pPr>
        <w:pStyle w:val="CommentText"/>
      </w:pPr>
      <w:r>
        <w:rPr>
          <w:rStyle w:val="CommentReference"/>
        </w:rPr>
        <w:annotationRef/>
      </w:r>
      <w:r>
        <w:t xml:space="preserve">Misschien ook te lang, ik hoor graag wat minder interessant is. </w:t>
      </w:r>
    </w:p>
  </w:comment>
  <w:comment w:id="28" w:author="Martha van der Beek" w:date="2024-07-22T08:42:00Z" w:initials="MvdB">
    <w:p w14:paraId="447DBB78" w14:textId="77777777" w:rsidR="00552D07" w:rsidRDefault="00552D07" w:rsidP="00C60741">
      <w:pPr>
        <w:pStyle w:val="CommentText"/>
      </w:pPr>
      <w:r>
        <w:rPr>
          <w:rStyle w:val="CommentReference"/>
        </w:rPr>
        <w:annotationRef/>
      </w:r>
      <w:r>
        <w:t>Je zou ook kunnen zeggen: Phenotypical resistance could be reliably predicted genotypically for ESBL, amnioglycosides and trimethoprim, but not for ciprofloxacin. Results for amoxicillin-clavulanic acid and trimethoprim-sulfamethoxazole were partly concordant.</w:t>
      </w:r>
    </w:p>
  </w:comment>
  <w:comment w:id="29" w:author="Marlies Mulder" w:date="2024-07-13T23:47:00Z" w:initials="MM">
    <w:p w14:paraId="309186CF" w14:textId="71F68EE3" w:rsidR="00B7606A" w:rsidRDefault="00B7606A">
      <w:pPr>
        <w:pStyle w:val="CommentText"/>
      </w:pPr>
      <w:r>
        <w:rPr>
          <w:rStyle w:val="CommentReference"/>
        </w:rPr>
        <w:annotationRef/>
      </w:r>
      <w:r>
        <w:t>Dit kunnen w denk ik niet zien, toch?</w:t>
      </w:r>
    </w:p>
  </w:comment>
  <w:comment w:id="30" w:author="Antoni Hendrickx" w:date="2024-07-22T09:54:00Z" w:initials="AH">
    <w:p w14:paraId="023A9F6E" w14:textId="77777777" w:rsidR="00BC12FA" w:rsidRDefault="00BC12FA" w:rsidP="00C60741">
      <w:pPr>
        <w:pStyle w:val="CommentText"/>
      </w:pPr>
      <w:r>
        <w:rPr>
          <w:rStyle w:val="CommentReference"/>
        </w:rPr>
        <w:annotationRef/>
      </w:r>
      <w:r>
        <w:t>Genen met kleine letters en in italics schrijven svp</w:t>
      </w:r>
    </w:p>
  </w:comment>
  <w:comment w:id="31" w:author="Marlies Mulder" w:date="2024-07-14T08:49:00Z" w:initials="MM">
    <w:p w14:paraId="48369DD1" w14:textId="18FD44B7" w:rsidR="00B7606A" w:rsidRDefault="00B7606A">
      <w:pPr>
        <w:pStyle w:val="CommentText"/>
      </w:pPr>
      <w:r>
        <w:rPr>
          <w:rStyle w:val="CommentReference"/>
        </w:rPr>
        <w:annotationRef/>
      </w:r>
      <w:r>
        <w:t>Misschien overbodig, maar ik snap het er wel door</w:t>
      </w:r>
    </w:p>
  </w:comment>
  <w:comment w:id="32" w:author="Martha van der Beek" w:date="2024-07-22T08:40:00Z" w:initials="MvdB">
    <w:p w14:paraId="3BD26012" w14:textId="77777777" w:rsidR="00552D07" w:rsidRDefault="00552D07" w:rsidP="00C60741">
      <w:pPr>
        <w:pStyle w:val="CommentText"/>
      </w:pPr>
      <w:r>
        <w:rPr>
          <w:rStyle w:val="CommentReference"/>
        </w:rPr>
        <w:annotationRef/>
      </w:r>
      <w:r>
        <w:t>Zou ik weglaten</w:t>
      </w:r>
    </w:p>
  </w:comment>
  <w:comment w:id="33" w:author="Marlies Mulder" w:date="2024-07-14T08:50:00Z" w:initials="MM">
    <w:p w14:paraId="0325FB0D" w14:textId="6E0BB3DD" w:rsidR="004D54D0" w:rsidRDefault="004D54D0">
      <w:pPr>
        <w:pStyle w:val="CommentText"/>
      </w:pPr>
      <w:r>
        <w:rPr>
          <w:rStyle w:val="CommentReference"/>
        </w:rPr>
        <w:annotationRef/>
      </w:r>
      <w:r>
        <w:t>Toch?</w:t>
      </w:r>
    </w:p>
  </w:comment>
  <w:comment w:id="34" w:author="Martha van der Beek" w:date="2024-07-22T08:44:00Z" w:initials="MvdB">
    <w:p w14:paraId="45A4110A" w14:textId="77777777" w:rsidR="00552D07" w:rsidRDefault="00552D07" w:rsidP="00C60741">
      <w:pPr>
        <w:pStyle w:val="CommentText"/>
      </w:pPr>
      <w:r>
        <w:rPr>
          <w:rStyle w:val="CommentReference"/>
        </w:rPr>
        <w:annotationRef/>
      </w:r>
      <w:r>
        <w:t>Deze zin snap ik niet helemaal.</w:t>
      </w:r>
    </w:p>
  </w:comment>
  <w:comment w:id="35" w:author="Marlies Mulder" w:date="2024-07-13T23:50:00Z" w:initials="MM">
    <w:p w14:paraId="6A9EEDE5" w14:textId="75B26AF0" w:rsidR="00B7606A" w:rsidRDefault="00B7606A">
      <w:pPr>
        <w:pStyle w:val="CommentText"/>
      </w:pPr>
      <w:r>
        <w:rPr>
          <w:rStyle w:val="CommentReference"/>
        </w:rPr>
        <w:annotationRef/>
      </w:r>
      <w:r>
        <w:t>Of te ver gezocht</w:t>
      </w:r>
    </w:p>
  </w:comment>
  <w:comment w:id="36" w:author="Antoni Hendrickx" w:date="2024-07-22T09:56:00Z" w:initials="AH">
    <w:p w14:paraId="203037CE" w14:textId="77777777" w:rsidR="00812919" w:rsidRDefault="00812919" w:rsidP="00C60741">
      <w:pPr>
        <w:pStyle w:val="CommentText"/>
      </w:pPr>
      <w:r>
        <w:rPr>
          <w:rStyle w:val="CommentReference"/>
        </w:rPr>
        <w:annotationRef/>
      </w:r>
      <w:r>
        <w:t>B2 en D inderdaad geassocieerd met UPEC/UTI. Zou phylotype D nog vermelden, staat alleen B2 in de tekst.</w:t>
      </w:r>
    </w:p>
  </w:comment>
  <w:comment w:id="37" w:author="Antoni Hendrickx" w:date="2024-07-22T09:55:00Z" w:initials="AH">
    <w:p w14:paraId="1667CF76" w14:textId="55B5A67C" w:rsidR="00812919" w:rsidRDefault="00812919" w:rsidP="00C60741">
      <w:pPr>
        <w:pStyle w:val="CommentText"/>
      </w:pPr>
      <w:r>
        <w:rPr>
          <w:rStyle w:val="CommentReference"/>
        </w:rPr>
        <w:annotationRef/>
      </w:r>
      <w:r>
        <w:t>Isolaten moet zijn isolates</w:t>
      </w:r>
    </w:p>
  </w:comment>
  <w:comment w:id="38" w:author="Antoni Hendrickx" w:date="2024-07-22T10:01:00Z" w:initials="AH">
    <w:p w14:paraId="1CFC9E7E" w14:textId="77777777" w:rsidR="00EB4DDC" w:rsidRDefault="00EB4DDC" w:rsidP="00C60741">
      <w:pPr>
        <w:pStyle w:val="CommentText"/>
      </w:pPr>
      <w:r>
        <w:rPr>
          <w:rStyle w:val="CommentReference"/>
        </w:rPr>
        <w:annotationRef/>
      </w:r>
      <w:r>
        <w:t>Genen in italics</w:t>
      </w:r>
    </w:p>
  </w:comment>
  <w:comment w:id="39" w:author="Antoni Hendrickx" w:date="2024-07-22T09:58:00Z" w:initials="AH">
    <w:p w14:paraId="2B617404" w14:textId="3278B3F3" w:rsidR="00812919" w:rsidRDefault="00812919" w:rsidP="00C60741">
      <w:pPr>
        <w:pStyle w:val="CommentText"/>
      </w:pPr>
      <w:r>
        <w:rPr>
          <w:rStyle w:val="CommentReference"/>
        </w:rPr>
        <w:annotationRef/>
      </w:r>
      <w:r>
        <w:t>Hier worden nederlandse en engelse terminologie door elkaar gebruikt. Graag vertalen naar Engels</w:t>
      </w:r>
    </w:p>
  </w:comment>
  <w:comment w:id="40" w:author="Antoni Hendrickx" w:date="2024-07-22T10:02:00Z" w:initials="AH">
    <w:p w14:paraId="6EB561C8" w14:textId="77777777" w:rsidR="00FE0F10" w:rsidRDefault="00FE0F10" w:rsidP="00C60741">
      <w:pPr>
        <w:pStyle w:val="CommentText"/>
      </w:pPr>
      <w:r>
        <w:rPr>
          <w:rStyle w:val="CommentReference"/>
        </w:rPr>
        <w:annotationRef/>
      </w:r>
      <w:r>
        <w:t xml:space="preserve">Mis ik hier </w:t>
      </w:r>
      <w:hyperlink r:id="rId1" w:history="1">
        <w:r w:rsidRPr="007322A5">
          <w:rPr>
            <w:rStyle w:val="Hyperlink"/>
          </w:rPr>
          <w:t>OXA-48–Producing Uropathogenic Escherichia coli Sequence Type 127, the Netherlands, 2015–2022 - Volume 29, Number 12—December 2023 - Emerging Infectious Diseases journal - CDC</w:t>
        </w:r>
      </w:hyperlink>
      <w:r>
        <w:t xml:space="preserve">  of kijk ik niet goed?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52702C8" w15:done="0"/>
  <w15:commentEx w15:paraId="46FFB963" w15:done="0"/>
  <w15:commentEx w15:paraId="0C6632EF" w15:done="0"/>
  <w15:commentEx w15:paraId="50CD6744" w15:paraIdParent="0C6632EF" w15:done="0"/>
  <w15:commentEx w15:paraId="70742555" w15:done="0"/>
  <w15:commentEx w15:paraId="5D280072" w15:done="0"/>
  <w15:commentEx w15:paraId="26E20544" w15:done="0"/>
  <w15:commentEx w15:paraId="6B67F721" w15:paraIdParent="26E20544" w15:done="0"/>
  <w15:commentEx w15:paraId="7DA5E897" w15:done="0"/>
  <w15:commentEx w15:paraId="73FB2149" w15:done="0"/>
  <w15:commentEx w15:paraId="54FFEC1A" w15:done="0"/>
  <w15:commentEx w15:paraId="30A38DBD" w15:done="0"/>
  <w15:commentEx w15:paraId="38AC8AD6" w15:paraIdParent="30A38DBD" w15:done="0"/>
  <w15:commentEx w15:paraId="4C8527B7" w15:done="0"/>
  <w15:commentEx w15:paraId="496D30FF" w15:done="0"/>
  <w15:commentEx w15:paraId="244787ED" w15:paraIdParent="496D30FF" w15:done="0"/>
  <w15:commentEx w15:paraId="5B7591F4" w15:done="0"/>
  <w15:commentEx w15:paraId="142949AE" w15:done="0"/>
  <w15:commentEx w15:paraId="50F7EDE1" w15:done="0"/>
  <w15:commentEx w15:paraId="0F11932A" w15:done="0"/>
  <w15:commentEx w15:paraId="74597F04" w15:done="0"/>
  <w15:commentEx w15:paraId="6C2B9D72" w15:paraIdParent="74597F04" w15:done="0"/>
  <w15:commentEx w15:paraId="724281B9" w15:done="0"/>
  <w15:commentEx w15:paraId="10B92358" w15:done="0"/>
  <w15:commentEx w15:paraId="69969AFF" w15:done="0"/>
  <w15:commentEx w15:paraId="5E79E9A6" w15:done="0"/>
  <w15:commentEx w15:paraId="3CF06C32" w15:paraIdParent="5E79E9A6" w15:done="0"/>
  <w15:commentEx w15:paraId="0193F408" w15:done="0"/>
  <w15:commentEx w15:paraId="447DBB78" w15:paraIdParent="0193F408" w15:done="0"/>
  <w15:commentEx w15:paraId="309186CF" w15:done="0"/>
  <w15:commentEx w15:paraId="023A9F6E" w15:done="0"/>
  <w15:commentEx w15:paraId="48369DD1" w15:done="0"/>
  <w15:commentEx w15:paraId="3BD26012" w15:paraIdParent="48369DD1" w15:done="0"/>
  <w15:commentEx w15:paraId="0325FB0D" w15:done="0"/>
  <w15:commentEx w15:paraId="45A4110A" w15:done="0"/>
  <w15:commentEx w15:paraId="6A9EEDE5" w15:done="0"/>
  <w15:commentEx w15:paraId="203037CE" w15:done="0"/>
  <w15:commentEx w15:paraId="1667CF76" w15:done="0"/>
  <w15:commentEx w15:paraId="1CFC9E7E" w15:done="0"/>
  <w15:commentEx w15:paraId="2B617404" w15:done="0"/>
  <w15:commentEx w15:paraId="6EB561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427237" w16cex:dateUtc="2024-07-17T14:39:00Z"/>
  <w16cex:commentExtensible w16cex:durableId="2A42728E" w16cex:dateUtc="2024-07-17T14:40:00Z"/>
  <w16cex:commentExtensible w16cex:durableId="2A48A3BC" w16cex:dateUtc="2024-07-22T07:23:00Z"/>
  <w16cex:commentExtensible w16cex:durableId="2A427467" w16cex:dateUtc="2024-07-17T14:48:00Z"/>
  <w16cex:commentExtensible w16cex:durableId="2A427478" w16cex:dateUtc="2024-07-17T14:48:00Z"/>
  <w16cex:commentExtensible w16cex:durableId="2A48A83B" w16cex:dateUtc="2024-07-22T07:43:00Z"/>
  <w16cex:commentExtensible w16cex:durableId="2A4898CF" w16cex:dateUtc="2024-07-22T06:37:00Z"/>
  <w16cex:commentExtensible w16cex:durableId="2A48A97A" w16cex:dateUtc="2024-07-22T07:48:00Z"/>
  <w16cex:commentExtensible w16cex:durableId="285C4D75" w16cex:dateUtc="2023-07-14T20:40:00Z"/>
  <w16cex:commentExtensible w16cex:durableId="29051579" w16cex:dateUtc="2023-11-19T22:15:00Z"/>
  <w16cex:commentExtensible w16cex:durableId="2A42A0B9" w16cex:dateUtc="2024-07-17T17:57:00Z"/>
  <w16cex:commentExtensible w16cex:durableId="2A42A1C1" w16cex:dateUtc="2024-07-17T18:02:00Z"/>
  <w16cex:commentExtensible w16cex:durableId="2A42A1D0" w16cex:dateUtc="2024-07-17T18:02:00Z"/>
  <w16cex:commentExtensible w16cex:durableId="2A42A2EF" w16cex:dateUtc="2024-07-17T18:07:00Z"/>
  <w16cex:commentExtensible w16cex:durableId="2A42A161" w16cex:dateUtc="2024-07-17T18:00:00Z"/>
  <w16cex:commentExtensible w16cex:durableId="2A489B04" w16cex:dateUtc="2024-07-22T06:47:00Z"/>
  <w16cex:commentExtensible w16cex:durableId="2A489A06" w16cex:dateUtc="2024-07-22T06:42:00Z"/>
  <w16cex:commentExtensible w16cex:durableId="2A48AAD3" w16cex:dateUtc="2024-07-22T07:54:00Z"/>
  <w16cex:commentExtensible w16cex:durableId="2A489966" w16cex:dateUtc="2024-07-22T06:40:00Z"/>
  <w16cex:commentExtensible w16cex:durableId="2A489A55" w16cex:dateUtc="2024-07-22T06:44:00Z"/>
  <w16cex:commentExtensible w16cex:durableId="2A48AB3D" w16cex:dateUtc="2024-07-22T07:56:00Z"/>
  <w16cex:commentExtensible w16cex:durableId="2A48AB16" w16cex:dateUtc="2024-07-22T07:55:00Z"/>
  <w16cex:commentExtensible w16cex:durableId="2A48AC61" w16cex:dateUtc="2024-07-22T08:01:00Z"/>
  <w16cex:commentExtensible w16cex:durableId="2A48ABB3" w16cex:dateUtc="2024-07-22T07:58:00Z"/>
  <w16cex:commentExtensible w16cex:durableId="2A48ACB5" w16cex:dateUtc="2024-07-22T0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52702C8" w16cid:durableId="2A42710F"/>
  <w16cid:commentId w16cid:paraId="46FFB963" w16cid:durableId="2A427237"/>
  <w16cid:commentId w16cid:paraId="0C6632EF" w16cid:durableId="2A42728E"/>
  <w16cid:commentId w16cid:paraId="50CD6744" w16cid:durableId="2A48A3BC"/>
  <w16cid:commentId w16cid:paraId="70742555" w16cid:durableId="2A427467"/>
  <w16cid:commentId w16cid:paraId="5D280072" w16cid:durableId="2A427478"/>
  <w16cid:commentId w16cid:paraId="26E20544" w16cid:durableId="293D1ED1"/>
  <w16cid:commentId w16cid:paraId="6B67F721" w16cid:durableId="2A48A83B"/>
  <w16cid:commentId w16cid:paraId="7DA5E897" w16cid:durableId="2A427112"/>
  <w16cid:commentId w16cid:paraId="73FB2149" w16cid:durableId="2A4898CF"/>
  <w16cid:commentId w16cid:paraId="54FFEC1A" w16cid:durableId="2A427113"/>
  <w16cid:commentId w16cid:paraId="30A38DBD" w16cid:durableId="2A427114"/>
  <w16cid:commentId w16cid:paraId="38AC8AD6" w16cid:durableId="2A427115"/>
  <w16cid:commentId w16cid:paraId="4C8527B7" w16cid:durableId="2A48A97A"/>
  <w16cid:commentId w16cid:paraId="496D30FF" w16cid:durableId="285C4D75"/>
  <w16cid:commentId w16cid:paraId="244787ED" w16cid:durableId="29051579"/>
  <w16cid:commentId w16cid:paraId="5B7591F4" w16cid:durableId="2A427118"/>
  <w16cid:commentId w16cid:paraId="142949AE" w16cid:durableId="29CB7537"/>
  <w16cid:commentId w16cid:paraId="50F7EDE1" w16cid:durableId="2A42711A"/>
  <w16cid:commentId w16cid:paraId="0F11932A" w16cid:durableId="2A42A0B9"/>
  <w16cid:commentId w16cid:paraId="74597F04" w16cid:durableId="2A42A1C1"/>
  <w16cid:commentId w16cid:paraId="6C2B9D72" w16cid:durableId="2A42A1D0"/>
  <w16cid:commentId w16cid:paraId="724281B9" w16cid:durableId="2A42A2EF"/>
  <w16cid:commentId w16cid:paraId="10B92358" w16cid:durableId="2A42711B"/>
  <w16cid:commentId w16cid:paraId="69969AFF" w16cid:durableId="2A42A161"/>
  <w16cid:commentId w16cid:paraId="5E79E9A6" w16cid:durableId="2A42711C"/>
  <w16cid:commentId w16cid:paraId="3CF06C32" w16cid:durableId="2A489B04"/>
  <w16cid:commentId w16cid:paraId="0193F408" w16cid:durableId="2A42711D"/>
  <w16cid:commentId w16cid:paraId="447DBB78" w16cid:durableId="2A489A06"/>
  <w16cid:commentId w16cid:paraId="309186CF" w16cid:durableId="2A42711E"/>
  <w16cid:commentId w16cid:paraId="023A9F6E" w16cid:durableId="2A48AAD3"/>
  <w16cid:commentId w16cid:paraId="48369DD1" w16cid:durableId="2A42711F"/>
  <w16cid:commentId w16cid:paraId="3BD26012" w16cid:durableId="2A489966"/>
  <w16cid:commentId w16cid:paraId="0325FB0D" w16cid:durableId="2A427120"/>
  <w16cid:commentId w16cid:paraId="45A4110A" w16cid:durableId="2A489A55"/>
  <w16cid:commentId w16cid:paraId="6A9EEDE5" w16cid:durableId="2A427121"/>
  <w16cid:commentId w16cid:paraId="203037CE" w16cid:durableId="2A48AB3D"/>
  <w16cid:commentId w16cid:paraId="1667CF76" w16cid:durableId="2A48AB16"/>
  <w16cid:commentId w16cid:paraId="1CFC9E7E" w16cid:durableId="2A48AC61"/>
  <w16cid:commentId w16cid:paraId="2B617404" w16cid:durableId="2A48ABB3"/>
  <w16cid:commentId w16cid:paraId="6EB561C8" w16cid:durableId="2A48AC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272B9E"/>
    <w:multiLevelType w:val="hybridMultilevel"/>
    <w:tmpl w:val="8F8C812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41633348"/>
    <w:multiLevelType w:val="hybridMultilevel"/>
    <w:tmpl w:val="1D84C56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6B303BE"/>
    <w:multiLevelType w:val="hybridMultilevel"/>
    <w:tmpl w:val="2A34663C"/>
    <w:lvl w:ilvl="0" w:tplc="62CA43AA">
      <w:start w:val="8"/>
      <w:numFmt w:val="bullet"/>
      <w:lvlText w:val="-"/>
      <w:lvlJc w:val="left"/>
      <w:pPr>
        <w:ind w:left="720" w:hanging="360"/>
      </w:pPr>
      <w:rPr>
        <w:rFonts w:ascii="Calibri" w:eastAsiaTheme="minorHAnsi" w:hAnsi="Calibri" w:cs="Calibri"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655184797">
    <w:abstractNumId w:val="1"/>
  </w:num>
  <w:num w:numId="2" w16cid:durableId="2121291397">
    <w:abstractNumId w:val="0"/>
  </w:num>
  <w:num w:numId="3" w16cid:durableId="103896778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rlies Mulder">
    <w15:presenceInfo w15:providerId="None" w15:userId="Marlies Mulder"/>
  </w15:person>
  <w15:person w15:author="Caroline Schneeberger">
    <w15:presenceInfo w15:providerId="AD" w15:userId="S::C.Schneeberger@nivel.nl::afa56148-e6e0-4338-97e2-e6037b7557cb"/>
  </w15:person>
  <w15:person w15:author="Antoni Hendrickx">
    <w15:presenceInfo w15:providerId="AD" w15:userId="S::antoni.hendrickx@rivm.nl::b6bfed81-1192-4185-86cc-61dc162d338c"/>
  </w15:person>
  <w15:person w15:author="Microsoft Office-gebruiker">
    <w15:presenceInfo w15:providerId="None" w15:userId="Microsoft Office-gebruiker"/>
  </w15:person>
  <w15:person w15:author="Martha van der Beek">
    <w15:presenceInfo w15:providerId="AD" w15:userId="S::M.T.van_der_Beek@lumc.nl::06155c5a-9cb7-4a59-89ae-4c58552aa08d"/>
  </w15:person>
  <w15:person w15:author="Marlies Mulder [2]">
    <w15:presenceInfo w15:providerId="AD" w15:userId="S::marlies.mulder@rivm.nl::997d79ea-a584-404c-8d3d-4d9d222f7f88"/>
  </w15:person>
  <w15:person w15:author="Bilsen, M.P. (INT)">
    <w15:presenceInfo w15:providerId="AD" w15:userId="S::M.P.Bilsen@lumc.nl::b2b0a7f4-1fd6-44bc-9189-867720caac51"/>
  </w15:person>
  <w15:person w15:author="Mulder, M. (Marlies)">
    <w15:presenceInfo w15:providerId="None" w15:userId="Mulder, M. (Marli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22tse5rwx9etkedwv65xre9xp09v52ev952&quot;&gt;My EndNote Library_new-Converted&lt;record-ids&gt;&lt;item&gt;34&lt;/item&gt;&lt;item&gt;46&lt;/item&gt;&lt;item&gt;47&lt;/item&gt;&lt;item&gt;48&lt;/item&gt;&lt;item&gt;50&lt;/item&gt;&lt;item&gt;52&lt;/item&gt;&lt;item&gt;53&lt;/item&gt;&lt;item&gt;58&lt;/item&gt;&lt;item&gt;59&lt;/item&gt;&lt;item&gt;60&lt;/item&gt;&lt;item&gt;61&lt;/item&gt;&lt;item&gt;62&lt;/item&gt;&lt;item&gt;63&lt;/item&gt;&lt;item&gt;67&lt;/item&gt;&lt;item&gt;69&lt;/item&gt;&lt;/record-ids&gt;&lt;/item&gt;&lt;/Libraries&gt;"/>
  </w:docVars>
  <w:rsids>
    <w:rsidRoot w:val="00344A46"/>
    <w:rsid w:val="00011D7C"/>
    <w:rsid w:val="00012438"/>
    <w:rsid w:val="00031363"/>
    <w:rsid w:val="000404E8"/>
    <w:rsid w:val="00043673"/>
    <w:rsid w:val="00050EED"/>
    <w:rsid w:val="00050FCB"/>
    <w:rsid w:val="000662DA"/>
    <w:rsid w:val="0006794F"/>
    <w:rsid w:val="00073420"/>
    <w:rsid w:val="0008025D"/>
    <w:rsid w:val="00081861"/>
    <w:rsid w:val="00096D8B"/>
    <w:rsid w:val="0009735B"/>
    <w:rsid w:val="000A4FD5"/>
    <w:rsid w:val="000A6697"/>
    <w:rsid w:val="000B4D5A"/>
    <w:rsid w:val="000C35DF"/>
    <w:rsid w:val="000D2D70"/>
    <w:rsid w:val="000F31CB"/>
    <w:rsid w:val="000F5C93"/>
    <w:rsid w:val="000F7455"/>
    <w:rsid w:val="00120B35"/>
    <w:rsid w:val="001216ED"/>
    <w:rsid w:val="001254D6"/>
    <w:rsid w:val="001316AC"/>
    <w:rsid w:val="001339BF"/>
    <w:rsid w:val="00134B76"/>
    <w:rsid w:val="00140BD2"/>
    <w:rsid w:val="00162DA6"/>
    <w:rsid w:val="00164CB2"/>
    <w:rsid w:val="001818B2"/>
    <w:rsid w:val="001A320A"/>
    <w:rsid w:val="001B04EB"/>
    <w:rsid w:val="001B393B"/>
    <w:rsid w:val="001B6D36"/>
    <w:rsid w:val="001B7F86"/>
    <w:rsid w:val="001C14BC"/>
    <w:rsid w:val="001C60B3"/>
    <w:rsid w:val="001D0781"/>
    <w:rsid w:val="001E6A68"/>
    <w:rsid w:val="002143DC"/>
    <w:rsid w:val="0023774D"/>
    <w:rsid w:val="00251150"/>
    <w:rsid w:val="0025453A"/>
    <w:rsid w:val="002719E3"/>
    <w:rsid w:val="0027626F"/>
    <w:rsid w:val="00280B4A"/>
    <w:rsid w:val="00286B87"/>
    <w:rsid w:val="002950C2"/>
    <w:rsid w:val="002970F0"/>
    <w:rsid w:val="002A6764"/>
    <w:rsid w:val="002B01FA"/>
    <w:rsid w:val="002C2748"/>
    <w:rsid w:val="002C2D17"/>
    <w:rsid w:val="002E1EF5"/>
    <w:rsid w:val="002E356C"/>
    <w:rsid w:val="002E523D"/>
    <w:rsid w:val="003002D6"/>
    <w:rsid w:val="0031149A"/>
    <w:rsid w:val="00327FAF"/>
    <w:rsid w:val="003320A2"/>
    <w:rsid w:val="00341BB5"/>
    <w:rsid w:val="00344A46"/>
    <w:rsid w:val="00350E11"/>
    <w:rsid w:val="00354B8B"/>
    <w:rsid w:val="0036533E"/>
    <w:rsid w:val="003900D1"/>
    <w:rsid w:val="00396407"/>
    <w:rsid w:val="0039672A"/>
    <w:rsid w:val="003A5B89"/>
    <w:rsid w:val="003B04AF"/>
    <w:rsid w:val="003B0A03"/>
    <w:rsid w:val="003C2CE6"/>
    <w:rsid w:val="003D37FF"/>
    <w:rsid w:val="003E1CEF"/>
    <w:rsid w:val="003E7305"/>
    <w:rsid w:val="003F2A80"/>
    <w:rsid w:val="00410662"/>
    <w:rsid w:val="00414F46"/>
    <w:rsid w:val="004153CB"/>
    <w:rsid w:val="00421CA5"/>
    <w:rsid w:val="004252CF"/>
    <w:rsid w:val="00426100"/>
    <w:rsid w:val="0043115A"/>
    <w:rsid w:val="004326F3"/>
    <w:rsid w:val="004347A1"/>
    <w:rsid w:val="0044147A"/>
    <w:rsid w:val="00445502"/>
    <w:rsid w:val="0045043C"/>
    <w:rsid w:val="00464257"/>
    <w:rsid w:val="0047383C"/>
    <w:rsid w:val="00473855"/>
    <w:rsid w:val="00477609"/>
    <w:rsid w:val="00483BBD"/>
    <w:rsid w:val="00487DCA"/>
    <w:rsid w:val="004956E5"/>
    <w:rsid w:val="004A3142"/>
    <w:rsid w:val="004A71F3"/>
    <w:rsid w:val="004A7C80"/>
    <w:rsid w:val="004B020B"/>
    <w:rsid w:val="004B2D23"/>
    <w:rsid w:val="004B44E8"/>
    <w:rsid w:val="004D54D0"/>
    <w:rsid w:val="004E63B3"/>
    <w:rsid w:val="004F30F5"/>
    <w:rsid w:val="004F65D3"/>
    <w:rsid w:val="00500B23"/>
    <w:rsid w:val="00500D54"/>
    <w:rsid w:val="00533E93"/>
    <w:rsid w:val="0053444E"/>
    <w:rsid w:val="0054663D"/>
    <w:rsid w:val="00552D07"/>
    <w:rsid w:val="00553629"/>
    <w:rsid w:val="005557F1"/>
    <w:rsid w:val="005602DB"/>
    <w:rsid w:val="005638C6"/>
    <w:rsid w:val="00564B6C"/>
    <w:rsid w:val="00570FB4"/>
    <w:rsid w:val="005925B5"/>
    <w:rsid w:val="005A74B8"/>
    <w:rsid w:val="005B0086"/>
    <w:rsid w:val="005C3A92"/>
    <w:rsid w:val="005D2C42"/>
    <w:rsid w:val="005D62F9"/>
    <w:rsid w:val="005D775B"/>
    <w:rsid w:val="005F07B2"/>
    <w:rsid w:val="005F40A2"/>
    <w:rsid w:val="005F56C0"/>
    <w:rsid w:val="00615CE9"/>
    <w:rsid w:val="0063750F"/>
    <w:rsid w:val="00660A47"/>
    <w:rsid w:val="00662285"/>
    <w:rsid w:val="00662858"/>
    <w:rsid w:val="00676583"/>
    <w:rsid w:val="00677581"/>
    <w:rsid w:val="00683AF2"/>
    <w:rsid w:val="006A157E"/>
    <w:rsid w:val="006A1B4E"/>
    <w:rsid w:val="006B30EB"/>
    <w:rsid w:val="006B6490"/>
    <w:rsid w:val="006B68B2"/>
    <w:rsid w:val="006D3EE8"/>
    <w:rsid w:val="006E571D"/>
    <w:rsid w:val="0070242F"/>
    <w:rsid w:val="0070607B"/>
    <w:rsid w:val="00707E26"/>
    <w:rsid w:val="007167C1"/>
    <w:rsid w:val="00721553"/>
    <w:rsid w:val="00735A6C"/>
    <w:rsid w:val="00746B80"/>
    <w:rsid w:val="00753DF7"/>
    <w:rsid w:val="007546B4"/>
    <w:rsid w:val="00756172"/>
    <w:rsid w:val="00760FA9"/>
    <w:rsid w:val="007707BE"/>
    <w:rsid w:val="007728BD"/>
    <w:rsid w:val="00792F35"/>
    <w:rsid w:val="007A36C3"/>
    <w:rsid w:val="007C3E25"/>
    <w:rsid w:val="007C668A"/>
    <w:rsid w:val="007D2CAE"/>
    <w:rsid w:val="007D2FD6"/>
    <w:rsid w:val="007D32F8"/>
    <w:rsid w:val="007D5E24"/>
    <w:rsid w:val="007E5FCF"/>
    <w:rsid w:val="007F7A2D"/>
    <w:rsid w:val="00801DED"/>
    <w:rsid w:val="0080377B"/>
    <w:rsid w:val="00803C32"/>
    <w:rsid w:val="00812919"/>
    <w:rsid w:val="008173E6"/>
    <w:rsid w:val="008304DC"/>
    <w:rsid w:val="008330DA"/>
    <w:rsid w:val="00837586"/>
    <w:rsid w:val="0084061B"/>
    <w:rsid w:val="008436FA"/>
    <w:rsid w:val="00845353"/>
    <w:rsid w:val="00857E5C"/>
    <w:rsid w:val="00860B17"/>
    <w:rsid w:val="0086287F"/>
    <w:rsid w:val="00872DC7"/>
    <w:rsid w:val="00872DE9"/>
    <w:rsid w:val="00890038"/>
    <w:rsid w:val="008A7B00"/>
    <w:rsid w:val="008B259C"/>
    <w:rsid w:val="008B2AFC"/>
    <w:rsid w:val="008B2B7C"/>
    <w:rsid w:val="008B3480"/>
    <w:rsid w:val="008B5560"/>
    <w:rsid w:val="008C4723"/>
    <w:rsid w:val="008D279D"/>
    <w:rsid w:val="008D47C3"/>
    <w:rsid w:val="008D60E0"/>
    <w:rsid w:val="008D69AE"/>
    <w:rsid w:val="008E1377"/>
    <w:rsid w:val="008F5FC3"/>
    <w:rsid w:val="00911859"/>
    <w:rsid w:val="0091702B"/>
    <w:rsid w:val="00920833"/>
    <w:rsid w:val="00921517"/>
    <w:rsid w:val="009231D7"/>
    <w:rsid w:val="00931005"/>
    <w:rsid w:val="00933139"/>
    <w:rsid w:val="00941C02"/>
    <w:rsid w:val="00941EA3"/>
    <w:rsid w:val="009438DE"/>
    <w:rsid w:val="00946F30"/>
    <w:rsid w:val="00951E41"/>
    <w:rsid w:val="00955384"/>
    <w:rsid w:val="00962197"/>
    <w:rsid w:val="00965985"/>
    <w:rsid w:val="00970464"/>
    <w:rsid w:val="0097550E"/>
    <w:rsid w:val="009901C4"/>
    <w:rsid w:val="00991855"/>
    <w:rsid w:val="009B0CF0"/>
    <w:rsid w:val="009C1802"/>
    <w:rsid w:val="009D1F17"/>
    <w:rsid w:val="009D6D56"/>
    <w:rsid w:val="009E30E3"/>
    <w:rsid w:val="009F5061"/>
    <w:rsid w:val="009F5376"/>
    <w:rsid w:val="00A106DC"/>
    <w:rsid w:val="00A114A7"/>
    <w:rsid w:val="00A11962"/>
    <w:rsid w:val="00A1633D"/>
    <w:rsid w:val="00A16D5F"/>
    <w:rsid w:val="00A25293"/>
    <w:rsid w:val="00A3388B"/>
    <w:rsid w:val="00A526DF"/>
    <w:rsid w:val="00A54838"/>
    <w:rsid w:val="00A57CE9"/>
    <w:rsid w:val="00A65464"/>
    <w:rsid w:val="00A84AE4"/>
    <w:rsid w:val="00A84E99"/>
    <w:rsid w:val="00A91694"/>
    <w:rsid w:val="00A959B1"/>
    <w:rsid w:val="00AB3487"/>
    <w:rsid w:val="00AD066A"/>
    <w:rsid w:val="00AF0C18"/>
    <w:rsid w:val="00B043A2"/>
    <w:rsid w:val="00B0510A"/>
    <w:rsid w:val="00B05CC0"/>
    <w:rsid w:val="00B153D4"/>
    <w:rsid w:val="00B17E9C"/>
    <w:rsid w:val="00B25A4C"/>
    <w:rsid w:val="00B363AF"/>
    <w:rsid w:val="00B43479"/>
    <w:rsid w:val="00B50F8E"/>
    <w:rsid w:val="00B623BA"/>
    <w:rsid w:val="00B7606A"/>
    <w:rsid w:val="00B76E3F"/>
    <w:rsid w:val="00B900BD"/>
    <w:rsid w:val="00B95D5F"/>
    <w:rsid w:val="00BA7BDB"/>
    <w:rsid w:val="00BC12FA"/>
    <w:rsid w:val="00BC17EC"/>
    <w:rsid w:val="00BE1ED5"/>
    <w:rsid w:val="00BE2946"/>
    <w:rsid w:val="00BE2CDE"/>
    <w:rsid w:val="00BF2BAF"/>
    <w:rsid w:val="00C03AE0"/>
    <w:rsid w:val="00C100A6"/>
    <w:rsid w:val="00C1547D"/>
    <w:rsid w:val="00C16480"/>
    <w:rsid w:val="00C44F07"/>
    <w:rsid w:val="00C45CB2"/>
    <w:rsid w:val="00C521B1"/>
    <w:rsid w:val="00C60741"/>
    <w:rsid w:val="00C61D90"/>
    <w:rsid w:val="00C6415D"/>
    <w:rsid w:val="00C7619D"/>
    <w:rsid w:val="00C7669E"/>
    <w:rsid w:val="00C77E81"/>
    <w:rsid w:val="00C94F54"/>
    <w:rsid w:val="00C95B32"/>
    <w:rsid w:val="00CC52F7"/>
    <w:rsid w:val="00CC5550"/>
    <w:rsid w:val="00CD71F0"/>
    <w:rsid w:val="00CE2FA4"/>
    <w:rsid w:val="00CE4E73"/>
    <w:rsid w:val="00D000D0"/>
    <w:rsid w:val="00D03F83"/>
    <w:rsid w:val="00D0727A"/>
    <w:rsid w:val="00D12F25"/>
    <w:rsid w:val="00D22419"/>
    <w:rsid w:val="00D33B76"/>
    <w:rsid w:val="00D42F07"/>
    <w:rsid w:val="00D44019"/>
    <w:rsid w:val="00D672A9"/>
    <w:rsid w:val="00D70511"/>
    <w:rsid w:val="00D70F90"/>
    <w:rsid w:val="00D73790"/>
    <w:rsid w:val="00D83520"/>
    <w:rsid w:val="00D85DF1"/>
    <w:rsid w:val="00D97353"/>
    <w:rsid w:val="00DB124A"/>
    <w:rsid w:val="00DB3D2D"/>
    <w:rsid w:val="00DB5ED6"/>
    <w:rsid w:val="00DC2407"/>
    <w:rsid w:val="00DC5EB8"/>
    <w:rsid w:val="00DD4186"/>
    <w:rsid w:val="00DD656B"/>
    <w:rsid w:val="00DD7925"/>
    <w:rsid w:val="00DF33D7"/>
    <w:rsid w:val="00E03495"/>
    <w:rsid w:val="00E10C5F"/>
    <w:rsid w:val="00E205A4"/>
    <w:rsid w:val="00E31FA5"/>
    <w:rsid w:val="00E4350B"/>
    <w:rsid w:val="00E4668F"/>
    <w:rsid w:val="00E5578F"/>
    <w:rsid w:val="00E63630"/>
    <w:rsid w:val="00E63BF0"/>
    <w:rsid w:val="00E804FE"/>
    <w:rsid w:val="00E80810"/>
    <w:rsid w:val="00E84116"/>
    <w:rsid w:val="00EA0250"/>
    <w:rsid w:val="00EA3646"/>
    <w:rsid w:val="00EB4DDC"/>
    <w:rsid w:val="00EC13A0"/>
    <w:rsid w:val="00EC3808"/>
    <w:rsid w:val="00EE190D"/>
    <w:rsid w:val="00EE3CAF"/>
    <w:rsid w:val="00EE6EED"/>
    <w:rsid w:val="00F04AC6"/>
    <w:rsid w:val="00F10D31"/>
    <w:rsid w:val="00F1687D"/>
    <w:rsid w:val="00F31B51"/>
    <w:rsid w:val="00F33048"/>
    <w:rsid w:val="00F360DB"/>
    <w:rsid w:val="00F412A4"/>
    <w:rsid w:val="00F426B0"/>
    <w:rsid w:val="00F45E8C"/>
    <w:rsid w:val="00F47554"/>
    <w:rsid w:val="00F64339"/>
    <w:rsid w:val="00F654CA"/>
    <w:rsid w:val="00F67F34"/>
    <w:rsid w:val="00F744F1"/>
    <w:rsid w:val="00F766F2"/>
    <w:rsid w:val="00F83324"/>
    <w:rsid w:val="00FB0746"/>
    <w:rsid w:val="00FB0C86"/>
    <w:rsid w:val="00FB315C"/>
    <w:rsid w:val="00FB5326"/>
    <w:rsid w:val="00FC282E"/>
    <w:rsid w:val="00FC7FF0"/>
    <w:rsid w:val="00FE0058"/>
    <w:rsid w:val="00FE0F10"/>
    <w:rsid w:val="00FE2AF5"/>
    <w:rsid w:val="00FE456A"/>
    <w:rsid w:val="00FE46A4"/>
    <w:rsid w:val="00FF073B"/>
    <w:rsid w:val="00FF0B4B"/>
    <w:rsid w:val="00FF697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7BBEB"/>
  <w15:chartTrackingRefBased/>
  <w15:docId w15:val="{5D96AB70-E6B9-AF44-AE57-5C10ADFE4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A46"/>
  </w:style>
  <w:style w:type="paragraph" w:styleId="Heading3">
    <w:name w:val="heading 3"/>
    <w:basedOn w:val="Normal"/>
    <w:next w:val="Normal"/>
    <w:link w:val="Heading3Char"/>
    <w:uiPriority w:val="9"/>
    <w:semiHidden/>
    <w:unhideWhenUsed/>
    <w:qFormat/>
    <w:rsid w:val="00EC13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semiHidden/>
    <w:unhideWhenUsed/>
    <w:qFormat/>
    <w:rsid w:val="00464257"/>
    <w:pPr>
      <w:spacing w:before="100" w:beforeAutospacing="1" w:after="100" w:afterAutospacing="1" w:line="240" w:lineRule="auto"/>
      <w:outlineLvl w:val="3"/>
    </w:pPr>
    <w:rPr>
      <w:rFonts w:ascii="Times New Roman" w:hAnsi="Times New Roman" w:cs="Times New Roman"/>
      <w:b/>
      <w:bCs/>
      <w:sz w:val="24"/>
      <w:szCs w:val="24"/>
      <w:lang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08025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08025D"/>
    <w:rPr>
      <w:rFonts w:ascii="Calibri" w:hAnsi="Calibri" w:cs="Calibri"/>
      <w:noProof/>
    </w:rPr>
  </w:style>
  <w:style w:type="paragraph" w:customStyle="1" w:styleId="EndNoteBibliography">
    <w:name w:val="EndNote Bibliography"/>
    <w:basedOn w:val="Normal"/>
    <w:link w:val="EndNoteBibliographyChar"/>
    <w:rsid w:val="0008025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08025D"/>
    <w:rPr>
      <w:rFonts w:ascii="Calibri" w:hAnsi="Calibri" w:cs="Calibri"/>
      <w:noProof/>
    </w:rPr>
  </w:style>
  <w:style w:type="character" w:styleId="Hyperlink">
    <w:name w:val="Hyperlink"/>
    <w:basedOn w:val="DefaultParagraphFont"/>
    <w:uiPriority w:val="99"/>
    <w:unhideWhenUsed/>
    <w:rsid w:val="0008025D"/>
    <w:rPr>
      <w:color w:val="0563C1" w:themeColor="hyperlink"/>
      <w:u w:val="single"/>
    </w:rPr>
  </w:style>
  <w:style w:type="character" w:customStyle="1" w:styleId="Onopgelostemelding1">
    <w:name w:val="Onopgeloste melding1"/>
    <w:basedOn w:val="DefaultParagraphFont"/>
    <w:uiPriority w:val="99"/>
    <w:semiHidden/>
    <w:unhideWhenUsed/>
    <w:rsid w:val="0008025D"/>
    <w:rPr>
      <w:color w:val="605E5C"/>
      <w:shd w:val="clear" w:color="auto" w:fill="E1DFDD"/>
    </w:rPr>
  </w:style>
  <w:style w:type="paragraph" w:styleId="ListParagraph">
    <w:name w:val="List Paragraph"/>
    <w:basedOn w:val="Normal"/>
    <w:uiPriority w:val="34"/>
    <w:qFormat/>
    <w:rsid w:val="00B623BA"/>
    <w:pPr>
      <w:ind w:left="720"/>
      <w:contextualSpacing/>
    </w:pPr>
  </w:style>
  <w:style w:type="character" w:styleId="CommentReference">
    <w:name w:val="annotation reference"/>
    <w:basedOn w:val="DefaultParagraphFont"/>
    <w:uiPriority w:val="99"/>
    <w:semiHidden/>
    <w:unhideWhenUsed/>
    <w:rsid w:val="005D2C42"/>
    <w:rPr>
      <w:sz w:val="16"/>
      <w:szCs w:val="16"/>
    </w:rPr>
  </w:style>
  <w:style w:type="paragraph" w:styleId="CommentText">
    <w:name w:val="annotation text"/>
    <w:basedOn w:val="Normal"/>
    <w:link w:val="CommentTextChar"/>
    <w:uiPriority w:val="99"/>
    <w:unhideWhenUsed/>
    <w:rsid w:val="005D2C42"/>
    <w:pPr>
      <w:spacing w:line="240" w:lineRule="auto"/>
    </w:pPr>
    <w:rPr>
      <w:sz w:val="20"/>
      <w:szCs w:val="20"/>
    </w:rPr>
  </w:style>
  <w:style w:type="character" w:customStyle="1" w:styleId="CommentTextChar">
    <w:name w:val="Comment Text Char"/>
    <w:basedOn w:val="DefaultParagraphFont"/>
    <w:link w:val="CommentText"/>
    <w:uiPriority w:val="99"/>
    <w:rsid w:val="005D2C42"/>
    <w:rPr>
      <w:sz w:val="20"/>
      <w:szCs w:val="20"/>
      <w:lang w:val="en-US"/>
    </w:rPr>
  </w:style>
  <w:style w:type="paragraph" w:styleId="CommentSubject">
    <w:name w:val="annotation subject"/>
    <w:basedOn w:val="CommentText"/>
    <w:next w:val="CommentText"/>
    <w:link w:val="CommentSubjectChar"/>
    <w:uiPriority w:val="99"/>
    <w:semiHidden/>
    <w:unhideWhenUsed/>
    <w:rsid w:val="005D2C42"/>
    <w:rPr>
      <w:b/>
      <w:bCs/>
    </w:rPr>
  </w:style>
  <w:style w:type="character" w:customStyle="1" w:styleId="CommentSubjectChar">
    <w:name w:val="Comment Subject Char"/>
    <w:basedOn w:val="CommentTextChar"/>
    <w:link w:val="CommentSubject"/>
    <w:uiPriority w:val="99"/>
    <w:semiHidden/>
    <w:rsid w:val="005D2C42"/>
    <w:rPr>
      <w:b/>
      <w:bCs/>
      <w:sz w:val="20"/>
      <w:szCs w:val="20"/>
      <w:lang w:val="en-US"/>
    </w:rPr>
  </w:style>
  <w:style w:type="character" w:styleId="FollowedHyperlink">
    <w:name w:val="FollowedHyperlink"/>
    <w:basedOn w:val="DefaultParagraphFont"/>
    <w:uiPriority w:val="99"/>
    <w:semiHidden/>
    <w:unhideWhenUsed/>
    <w:rsid w:val="008173E6"/>
    <w:rPr>
      <w:color w:val="954F72" w:themeColor="followedHyperlink"/>
      <w:u w:val="single"/>
    </w:rPr>
  </w:style>
  <w:style w:type="paragraph" w:styleId="Revision">
    <w:name w:val="Revision"/>
    <w:hidden/>
    <w:uiPriority w:val="99"/>
    <w:semiHidden/>
    <w:rsid w:val="00A65464"/>
    <w:pPr>
      <w:spacing w:after="0" w:line="240" w:lineRule="auto"/>
    </w:pPr>
  </w:style>
  <w:style w:type="paragraph" w:styleId="BalloonText">
    <w:name w:val="Balloon Text"/>
    <w:basedOn w:val="Normal"/>
    <w:link w:val="BalloonTextChar"/>
    <w:uiPriority w:val="99"/>
    <w:semiHidden/>
    <w:unhideWhenUsed/>
    <w:rsid w:val="006775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7581"/>
    <w:rPr>
      <w:rFonts w:ascii="Segoe UI" w:hAnsi="Segoe UI" w:cs="Segoe UI"/>
      <w:sz w:val="18"/>
      <w:szCs w:val="18"/>
    </w:rPr>
  </w:style>
  <w:style w:type="character" w:styleId="PlaceholderText">
    <w:name w:val="Placeholder Text"/>
    <w:basedOn w:val="DefaultParagraphFont"/>
    <w:uiPriority w:val="99"/>
    <w:semiHidden/>
    <w:rsid w:val="00F654CA"/>
    <w:rPr>
      <w:color w:val="808080"/>
    </w:rPr>
  </w:style>
  <w:style w:type="paragraph" w:styleId="NormalWeb">
    <w:name w:val="Normal (Web)"/>
    <w:basedOn w:val="Normal"/>
    <w:uiPriority w:val="99"/>
    <w:semiHidden/>
    <w:unhideWhenUsed/>
    <w:rsid w:val="008B259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eading4Char">
    <w:name w:val="Heading 4 Char"/>
    <w:basedOn w:val="DefaultParagraphFont"/>
    <w:link w:val="Heading4"/>
    <w:uiPriority w:val="9"/>
    <w:semiHidden/>
    <w:rsid w:val="00464257"/>
    <w:rPr>
      <w:rFonts w:ascii="Times New Roman" w:hAnsi="Times New Roman" w:cs="Times New Roman"/>
      <w:b/>
      <w:bCs/>
      <w:sz w:val="24"/>
      <w:szCs w:val="24"/>
      <w:lang w:eastAsia="nl-NL"/>
    </w:rPr>
  </w:style>
  <w:style w:type="character" w:styleId="Strong">
    <w:name w:val="Strong"/>
    <w:basedOn w:val="DefaultParagraphFont"/>
    <w:uiPriority w:val="22"/>
    <w:qFormat/>
    <w:rsid w:val="00464257"/>
    <w:rPr>
      <w:b/>
      <w:bCs/>
    </w:rPr>
  </w:style>
  <w:style w:type="character" w:customStyle="1" w:styleId="Heading3Char">
    <w:name w:val="Heading 3 Char"/>
    <w:basedOn w:val="DefaultParagraphFont"/>
    <w:link w:val="Heading3"/>
    <w:uiPriority w:val="9"/>
    <w:semiHidden/>
    <w:rsid w:val="00EC13A0"/>
    <w:rPr>
      <w:rFonts w:asciiTheme="majorHAnsi" w:eastAsiaTheme="majorEastAsia" w:hAnsiTheme="majorHAnsi" w:cstheme="majorBidi"/>
      <w:color w:val="1F3763" w:themeColor="accent1" w:themeShade="7F"/>
      <w:sz w:val="24"/>
      <w:szCs w:val="24"/>
    </w:rPr>
  </w:style>
  <w:style w:type="paragraph" w:styleId="NoSpacing">
    <w:name w:val="No Spacing"/>
    <w:link w:val="NoSpacingChar"/>
    <w:uiPriority w:val="1"/>
    <w:qFormat/>
    <w:rsid w:val="00120B35"/>
    <w:pPr>
      <w:spacing w:after="0" w:line="240" w:lineRule="auto"/>
    </w:pPr>
  </w:style>
  <w:style w:type="character" w:customStyle="1" w:styleId="NoSpacingChar">
    <w:name w:val="No Spacing Char"/>
    <w:basedOn w:val="DefaultParagraphFont"/>
    <w:link w:val="NoSpacing"/>
    <w:uiPriority w:val="1"/>
    <w:rsid w:val="00120B35"/>
  </w:style>
  <w:style w:type="character" w:styleId="LineNumber">
    <w:name w:val="line number"/>
    <w:basedOn w:val="DefaultParagraphFont"/>
    <w:uiPriority w:val="99"/>
    <w:semiHidden/>
    <w:unhideWhenUsed/>
    <w:rsid w:val="00E4350B"/>
  </w:style>
  <w:style w:type="character" w:styleId="UnresolvedMention">
    <w:name w:val="Unresolved Mention"/>
    <w:basedOn w:val="DefaultParagraphFont"/>
    <w:uiPriority w:val="99"/>
    <w:semiHidden/>
    <w:unhideWhenUsed/>
    <w:rsid w:val="00FE0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796817">
      <w:bodyDiv w:val="1"/>
      <w:marLeft w:val="0"/>
      <w:marRight w:val="0"/>
      <w:marTop w:val="0"/>
      <w:marBottom w:val="0"/>
      <w:divBdr>
        <w:top w:val="none" w:sz="0" w:space="0" w:color="auto"/>
        <w:left w:val="none" w:sz="0" w:space="0" w:color="auto"/>
        <w:bottom w:val="none" w:sz="0" w:space="0" w:color="auto"/>
        <w:right w:val="none" w:sz="0" w:space="0" w:color="auto"/>
      </w:divBdr>
    </w:div>
    <w:div w:id="253781589">
      <w:bodyDiv w:val="1"/>
      <w:marLeft w:val="0"/>
      <w:marRight w:val="0"/>
      <w:marTop w:val="0"/>
      <w:marBottom w:val="0"/>
      <w:divBdr>
        <w:top w:val="none" w:sz="0" w:space="0" w:color="auto"/>
        <w:left w:val="none" w:sz="0" w:space="0" w:color="auto"/>
        <w:bottom w:val="none" w:sz="0" w:space="0" w:color="auto"/>
        <w:right w:val="none" w:sz="0" w:space="0" w:color="auto"/>
      </w:divBdr>
    </w:div>
    <w:div w:id="396439912">
      <w:bodyDiv w:val="1"/>
      <w:marLeft w:val="0"/>
      <w:marRight w:val="0"/>
      <w:marTop w:val="0"/>
      <w:marBottom w:val="0"/>
      <w:divBdr>
        <w:top w:val="none" w:sz="0" w:space="0" w:color="auto"/>
        <w:left w:val="none" w:sz="0" w:space="0" w:color="auto"/>
        <w:bottom w:val="none" w:sz="0" w:space="0" w:color="auto"/>
        <w:right w:val="none" w:sz="0" w:space="0" w:color="auto"/>
      </w:divBdr>
    </w:div>
    <w:div w:id="419983416">
      <w:bodyDiv w:val="1"/>
      <w:marLeft w:val="0"/>
      <w:marRight w:val="0"/>
      <w:marTop w:val="0"/>
      <w:marBottom w:val="0"/>
      <w:divBdr>
        <w:top w:val="none" w:sz="0" w:space="0" w:color="auto"/>
        <w:left w:val="none" w:sz="0" w:space="0" w:color="auto"/>
        <w:bottom w:val="none" w:sz="0" w:space="0" w:color="auto"/>
        <w:right w:val="none" w:sz="0" w:space="0" w:color="auto"/>
      </w:divBdr>
    </w:div>
    <w:div w:id="543636059">
      <w:bodyDiv w:val="1"/>
      <w:marLeft w:val="0"/>
      <w:marRight w:val="0"/>
      <w:marTop w:val="0"/>
      <w:marBottom w:val="0"/>
      <w:divBdr>
        <w:top w:val="none" w:sz="0" w:space="0" w:color="auto"/>
        <w:left w:val="none" w:sz="0" w:space="0" w:color="auto"/>
        <w:bottom w:val="none" w:sz="0" w:space="0" w:color="auto"/>
        <w:right w:val="none" w:sz="0" w:space="0" w:color="auto"/>
      </w:divBdr>
    </w:div>
    <w:div w:id="588198849">
      <w:bodyDiv w:val="1"/>
      <w:marLeft w:val="0"/>
      <w:marRight w:val="0"/>
      <w:marTop w:val="0"/>
      <w:marBottom w:val="0"/>
      <w:divBdr>
        <w:top w:val="none" w:sz="0" w:space="0" w:color="auto"/>
        <w:left w:val="none" w:sz="0" w:space="0" w:color="auto"/>
        <w:bottom w:val="none" w:sz="0" w:space="0" w:color="auto"/>
        <w:right w:val="none" w:sz="0" w:space="0" w:color="auto"/>
      </w:divBdr>
    </w:div>
    <w:div w:id="617104275">
      <w:bodyDiv w:val="1"/>
      <w:marLeft w:val="0"/>
      <w:marRight w:val="0"/>
      <w:marTop w:val="0"/>
      <w:marBottom w:val="0"/>
      <w:divBdr>
        <w:top w:val="none" w:sz="0" w:space="0" w:color="auto"/>
        <w:left w:val="none" w:sz="0" w:space="0" w:color="auto"/>
        <w:bottom w:val="none" w:sz="0" w:space="0" w:color="auto"/>
        <w:right w:val="none" w:sz="0" w:space="0" w:color="auto"/>
      </w:divBdr>
    </w:div>
    <w:div w:id="630134184">
      <w:bodyDiv w:val="1"/>
      <w:marLeft w:val="0"/>
      <w:marRight w:val="0"/>
      <w:marTop w:val="0"/>
      <w:marBottom w:val="0"/>
      <w:divBdr>
        <w:top w:val="none" w:sz="0" w:space="0" w:color="auto"/>
        <w:left w:val="none" w:sz="0" w:space="0" w:color="auto"/>
        <w:bottom w:val="none" w:sz="0" w:space="0" w:color="auto"/>
        <w:right w:val="none" w:sz="0" w:space="0" w:color="auto"/>
      </w:divBdr>
    </w:div>
    <w:div w:id="789281837">
      <w:bodyDiv w:val="1"/>
      <w:marLeft w:val="0"/>
      <w:marRight w:val="0"/>
      <w:marTop w:val="0"/>
      <w:marBottom w:val="0"/>
      <w:divBdr>
        <w:top w:val="none" w:sz="0" w:space="0" w:color="auto"/>
        <w:left w:val="none" w:sz="0" w:space="0" w:color="auto"/>
        <w:bottom w:val="none" w:sz="0" w:space="0" w:color="auto"/>
        <w:right w:val="none" w:sz="0" w:space="0" w:color="auto"/>
      </w:divBdr>
    </w:div>
    <w:div w:id="850753964">
      <w:bodyDiv w:val="1"/>
      <w:marLeft w:val="0"/>
      <w:marRight w:val="0"/>
      <w:marTop w:val="0"/>
      <w:marBottom w:val="0"/>
      <w:divBdr>
        <w:top w:val="none" w:sz="0" w:space="0" w:color="auto"/>
        <w:left w:val="none" w:sz="0" w:space="0" w:color="auto"/>
        <w:bottom w:val="none" w:sz="0" w:space="0" w:color="auto"/>
        <w:right w:val="none" w:sz="0" w:space="0" w:color="auto"/>
      </w:divBdr>
    </w:div>
    <w:div w:id="926421089">
      <w:bodyDiv w:val="1"/>
      <w:marLeft w:val="0"/>
      <w:marRight w:val="0"/>
      <w:marTop w:val="0"/>
      <w:marBottom w:val="0"/>
      <w:divBdr>
        <w:top w:val="none" w:sz="0" w:space="0" w:color="auto"/>
        <w:left w:val="none" w:sz="0" w:space="0" w:color="auto"/>
        <w:bottom w:val="none" w:sz="0" w:space="0" w:color="auto"/>
        <w:right w:val="none" w:sz="0" w:space="0" w:color="auto"/>
      </w:divBdr>
    </w:div>
    <w:div w:id="1120802291">
      <w:bodyDiv w:val="1"/>
      <w:marLeft w:val="0"/>
      <w:marRight w:val="0"/>
      <w:marTop w:val="0"/>
      <w:marBottom w:val="0"/>
      <w:divBdr>
        <w:top w:val="none" w:sz="0" w:space="0" w:color="auto"/>
        <w:left w:val="none" w:sz="0" w:space="0" w:color="auto"/>
        <w:bottom w:val="none" w:sz="0" w:space="0" w:color="auto"/>
        <w:right w:val="none" w:sz="0" w:space="0" w:color="auto"/>
      </w:divBdr>
    </w:div>
    <w:div w:id="1159538992">
      <w:bodyDiv w:val="1"/>
      <w:marLeft w:val="0"/>
      <w:marRight w:val="0"/>
      <w:marTop w:val="0"/>
      <w:marBottom w:val="0"/>
      <w:divBdr>
        <w:top w:val="none" w:sz="0" w:space="0" w:color="auto"/>
        <w:left w:val="none" w:sz="0" w:space="0" w:color="auto"/>
        <w:bottom w:val="none" w:sz="0" w:space="0" w:color="auto"/>
        <w:right w:val="none" w:sz="0" w:space="0" w:color="auto"/>
      </w:divBdr>
    </w:div>
    <w:div w:id="1170876147">
      <w:bodyDiv w:val="1"/>
      <w:marLeft w:val="0"/>
      <w:marRight w:val="0"/>
      <w:marTop w:val="0"/>
      <w:marBottom w:val="0"/>
      <w:divBdr>
        <w:top w:val="none" w:sz="0" w:space="0" w:color="auto"/>
        <w:left w:val="none" w:sz="0" w:space="0" w:color="auto"/>
        <w:bottom w:val="none" w:sz="0" w:space="0" w:color="auto"/>
        <w:right w:val="none" w:sz="0" w:space="0" w:color="auto"/>
      </w:divBdr>
    </w:div>
    <w:div w:id="1227228039">
      <w:bodyDiv w:val="1"/>
      <w:marLeft w:val="0"/>
      <w:marRight w:val="0"/>
      <w:marTop w:val="0"/>
      <w:marBottom w:val="0"/>
      <w:divBdr>
        <w:top w:val="none" w:sz="0" w:space="0" w:color="auto"/>
        <w:left w:val="none" w:sz="0" w:space="0" w:color="auto"/>
        <w:bottom w:val="none" w:sz="0" w:space="0" w:color="auto"/>
        <w:right w:val="none" w:sz="0" w:space="0" w:color="auto"/>
      </w:divBdr>
    </w:div>
    <w:div w:id="1321737075">
      <w:bodyDiv w:val="1"/>
      <w:marLeft w:val="0"/>
      <w:marRight w:val="0"/>
      <w:marTop w:val="0"/>
      <w:marBottom w:val="0"/>
      <w:divBdr>
        <w:top w:val="none" w:sz="0" w:space="0" w:color="auto"/>
        <w:left w:val="none" w:sz="0" w:space="0" w:color="auto"/>
        <w:bottom w:val="none" w:sz="0" w:space="0" w:color="auto"/>
        <w:right w:val="none" w:sz="0" w:space="0" w:color="auto"/>
      </w:divBdr>
    </w:div>
    <w:div w:id="1570578372">
      <w:bodyDiv w:val="1"/>
      <w:marLeft w:val="0"/>
      <w:marRight w:val="0"/>
      <w:marTop w:val="0"/>
      <w:marBottom w:val="0"/>
      <w:divBdr>
        <w:top w:val="none" w:sz="0" w:space="0" w:color="auto"/>
        <w:left w:val="none" w:sz="0" w:space="0" w:color="auto"/>
        <w:bottom w:val="none" w:sz="0" w:space="0" w:color="auto"/>
        <w:right w:val="none" w:sz="0" w:space="0" w:color="auto"/>
      </w:divBdr>
    </w:div>
    <w:div w:id="1579051997">
      <w:bodyDiv w:val="1"/>
      <w:marLeft w:val="0"/>
      <w:marRight w:val="0"/>
      <w:marTop w:val="0"/>
      <w:marBottom w:val="0"/>
      <w:divBdr>
        <w:top w:val="none" w:sz="0" w:space="0" w:color="auto"/>
        <w:left w:val="none" w:sz="0" w:space="0" w:color="auto"/>
        <w:bottom w:val="none" w:sz="0" w:space="0" w:color="auto"/>
        <w:right w:val="none" w:sz="0" w:space="0" w:color="auto"/>
      </w:divBdr>
    </w:div>
    <w:div w:id="1601792768">
      <w:bodyDiv w:val="1"/>
      <w:marLeft w:val="0"/>
      <w:marRight w:val="0"/>
      <w:marTop w:val="0"/>
      <w:marBottom w:val="0"/>
      <w:divBdr>
        <w:top w:val="none" w:sz="0" w:space="0" w:color="auto"/>
        <w:left w:val="none" w:sz="0" w:space="0" w:color="auto"/>
        <w:bottom w:val="none" w:sz="0" w:space="0" w:color="auto"/>
        <w:right w:val="none" w:sz="0" w:space="0" w:color="auto"/>
      </w:divBdr>
    </w:div>
    <w:div w:id="1625845677">
      <w:bodyDiv w:val="1"/>
      <w:marLeft w:val="0"/>
      <w:marRight w:val="0"/>
      <w:marTop w:val="0"/>
      <w:marBottom w:val="0"/>
      <w:divBdr>
        <w:top w:val="none" w:sz="0" w:space="0" w:color="auto"/>
        <w:left w:val="none" w:sz="0" w:space="0" w:color="auto"/>
        <w:bottom w:val="none" w:sz="0" w:space="0" w:color="auto"/>
        <w:right w:val="none" w:sz="0" w:space="0" w:color="auto"/>
      </w:divBdr>
    </w:div>
    <w:div w:id="1654523513">
      <w:bodyDiv w:val="1"/>
      <w:marLeft w:val="0"/>
      <w:marRight w:val="0"/>
      <w:marTop w:val="0"/>
      <w:marBottom w:val="0"/>
      <w:divBdr>
        <w:top w:val="none" w:sz="0" w:space="0" w:color="auto"/>
        <w:left w:val="none" w:sz="0" w:space="0" w:color="auto"/>
        <w:bottom w:val="none" w:sz="0" w:space="0" w:color="auto"/>
        <w:right w:val="none" w:sz="0" w:space="0" w:color="auto"/>
      </w:divBdr>
    </w:div>
    <w:div w:id="1696421687">
      <w:bodyDiv w:val="1"/>
      <w:marLeft w:val="0"/>
      <w:marRight w:val="0"/>
      <w:marTop w:val="0"/>
      <w:marBottom w:val="0"/>
      <w:divBdr>
        <w:top w:val="none" w:sz="0" w:space="0" w:color="auto"/>
        <w:left w:val="none" w:sz="0" w:space="0" w:color="auto"/>
        <w:bottom w:val="none" w:sz="0" w:space="0" w:color="auto"/>
        <w:right w:val="none" w:sz="0" w:space="0" w:color="auto"/>
      </w:divBdr>
    </w:div>
    <w:div w:id="1810782754">
      <w:bodyDiv w:val="1"/>
      <w:marLeft w:val="0"/>
      <w:marRight w:val="0"/>
      <w:marTop w:val="0"/>
      <w:marBottom w:val="0"/>
      <w:divBdr>
        <w:top w:val="none" w:sz="0" w:space="0" w:color="auto"/>
        <w:left w:val="none" w:sz="0" w:space="0" w:color="auto"/>
        <w:bottom w:val="none" w:sz="0" w:space="0" w:color="auto"/>
        <w:right w:val="none" w:sz="0" w:space="0" w:color="auto"/>
      </w:divBdr>
    </w:div>
    <w:div w:id="1864781282">
      <w:bodyDiv w:val="1"/>
      <w:marLeft w:val="0"/>
      <w:marRight w:val="0"/>
      <w:marTop w:val="0"/>
      <w:marBottom w:val="0"/>
      <w:divBdr>
        <w:top w:val="none" w:sz="0" w:space="0" w:color="auto"/>
        <w:left w:val="none" w:sz="0" w:space="0" w:color="auto"/>
        <w:bottom w:val="none" w:sz="0" w:space="0" w:color="auto"/>
        <w:right w:val="none" w:sz="0" w:space="0" w:color="auto"/>
      </w:divBdr>
    </w:div>
    <w:div w:id="1875578875">
      <w:bodyDiv w:val="1"/>
      <w:marLeft w:val="0"/>
      <w:marRight w:val="0"/>
      <w:marTop w:val="0"/>
      <w:marBottom w:val="0"/>
      <w:divBdr>
        <w:top w:val="none" w:sz="0" w:space="0" w:color="auto"/>
        <w:left w:val="none" w:sz="0" w:space="0" w:color="auto"/>
        <w:bottom w:val="none" w:sz="0" w:space="0" w:color="auto"/>
        <w:right w:val="none" w:sz="0" w:space="0" w:color="auto"/>
      </w:divBdr>
    </w:div>
    <w:div w:id="1885483121">
      <w:bodyDiv w:val="1"/>
      <w:marLeft w:val="0"/>
      <w:marRight w:val="0"/>
      <w:marTop w:val="0"/>
      <w:marBottom w:val="0"/>
      <w:divBdr>
        <w:top w:val="none" w:sz="0" w:space="0" w:color="auto"/>
        <w:left w:val="none" w:sz="0" w:space="0" w:color="auto"/>
        <w:bottom w:val="none" w:sz="0" w:space="0" w:color="auto"/>
        <w:right w:val="none" w:sz="0" w:space="0" w:color="auto"/>
      </w:divBdr>
    </w:div>
    <w:div w:id="1917475994">
      <w:bodyDiv w:val="1"/>
      <w:marLeft w:val="0"/>
      <w:marRight w:val="0"/>
      <w:marTop w:val="0"/>
      <w:marBottom w:val="0"/>
      <w:divBdr>
        <w:top w:val="none" w:sz="0" w:space="0" w:color="auto"/>
        <w:left w:val="none" w:sz="0" w:space="0" w:color="auto"/>
        <w:bottom w:val="none" w:sz="0" w:space="0" w:color="auto"/>
        <w:right w:val="none" w:sz="0" w:space="0" w:color="auto"/>
      </w:divBdr>
    </w:div>
    <w:div w:id="200955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nc.cdc.gov/eid/article/29/12/23-1114_article"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jp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hyperlink" Target="http://clermontyping.iame-research.center/index.php" TargetMode="Externa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88A570-1F75-4F19-918D-47302F5D6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18</Pages>
  <Words>4762</Words>
  <Characters>27147</Characters>
  <Application>Microsoft Office Word</Application>
  <DocSecurity>0</DocSecurity>
  <Lines>226</Lines>
  <Paragraphs>63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Marlies Mulder</dc:creator>
  <cp:keywords/>
  <dc:description/>
  <cp:lastModifiedBy>Hasan, M.A. (Aamir)</cp:lastModifiedBy>
  <cp:revision>1</cp:revision>
  <dcterms:created xsi:type="dcterms:W3CDTF">2024-11-25T08:41:00Z</dcterms:created>
  <dcterms:modified xsi:type="dcterms:W3CDTF">2024-12-01T16:11:00Z</dcterms:modified>
</cp:coreProperties>
</file>