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GitHub.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</w:t>
      </w:r>
    </w:p>
    <w:p>
      <w:pPr>
        <w:numPr>
          <w:ilvl w:val="0"/>
          <w:numId w:val="1001"/>
        </w:numPr>
        <w:pStyle w:val="Compact"/>
      </w:pPr>
      <w:r>
        <w:t xml:space="preserve">Создание SSH-ключа.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</w:t>
      </w:r>
      <w:r>
        <w:t xml:space="preserve"> </w:t>
      </w:r>
      <w:r>
        <w:t xml:space="preserve">в локальном или удалённом репозитории, к которому настроен доступ для участников</w:t>
      </w:r>
      <w:r>
        <w:t xml:space="preserve"> </w:t>
      </w:r>
      <w:r>
        <w:t xml:space="preserve">проекта. При внесении изменений в содержание проекта система контроля версий</w:t>
      </w:r>
      <w:r>
        <w:t xml:space="preserve"> </w:t>
      </w:r>
      <w:r>
        <w:t xml:space="preserve">позволяет их 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</w:t>
      </w:r>
      <w:r>
        <w:t xml:space="preserve"> </w:t>
      </w:r>
      <w:r>
        <w:t xml:space="preserve">большинства функций по управлению версиями осуществляется специальным сервером. Участник</w:t>
      </w:r>
      <w:r>
        <w:t xml:space="preserve"> </w:t>
      </w:r>
      <w:r>
        <w:t xml:space="preserve">проекта (пользователь) перед началом работы посредством определённых команд</w:t>
      </w:r>
      <w:r>
        <w:t xml:space="preserve"> </w:t>
      </w:r>
      <w:r>
        <w:t xml:space="preserve">получает нужную ему версию файлов. После внесения изменений, пользователь размещает</w:t>
      </w:r>
      <w:r>
        <w:t xml:space="preserve"> </w:t>
      </w:r>
      <w:r>
        <w:t xml:space="preserve">новую версию в хранилище. При этом предыдущие версии не удаляются из центрального</w:t>
      </w:r>
      <w:r>
        <w:t xml:space="preserve"> </w:t>
      </w:r>
      <w:r>
        <w:t xml:space="preserve">хранилища и к ним можно вернуться в любой момент. Сервер может сохранять не</w:t>
      </w:r>
      <w:r>
        <w:t xml:space="preserve"> </w:t>
      </w:r>
      <w:r>
        <w:t xml:space="preserve">полную версию изменённых файлов, а производить так называемую дельта-компрессию — сохранять</w:t>
      </w:r>
      <w:r>
        <w:t xml:space="preserve"> </w:t>
      </w:r>
      <w:r>
        <w:t xml:space="preserve">только изменения между последовательными версиями, что позволяет уменьшить объём хранимых 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 разными участниками</w:t>
      </w:r>
      <w:r>
        <w:t xml:space="preserve"> </w:t>
      </w:r>
      <w:r>
        <w:t xml:space="preserve">(автоматически или вручную), вручную выбрать нужную версию, отменить изменения вовсе или</w:t>
      </w:r>
      <w:r>
        <w:t xml:space="preserve"> </w:t>
      </w:r>
      <w:r>
        <w:t xml:space="preserve">заблокировать файлы для изменения. В зависимости от настроек блокировка не</w:t>
      </w:r>
      <w:r>
        <w:t xml:space="preserve"> </w:t>
      </w:r>
      <w:r>
        <w:t xml:space="preserve">позволяет другим пользователям получить рабочую копию или препятствует изменению рабочей копии</w:t>
      </w:r>
      <w:r>
        <w:t xml:space="preserve"> </w:t>
      </w:r>
      <w:r>
        <w:t xml:space="preserve">файла средствами 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p>
      <w:pPr>
        <w:pStyle w:val="BodyText"/>
      </w:pP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 они могут поддерживать работу с</w:t>
      </w:r>
      <w:r>
        <w:t xml:space="preserve"> </w:t>
      </w:r>
      <w:r>
        <w:t xml:space="preserve">несколькими версиями одного файла, сохраняя общую историю изменений до точки</w:t>
      </w:r>
      <w:r>
        <w:t xml:space="preserve"> </w:t>
      </w:r>
      <w:r>
        <w:t xml:space="preserve">ветвления 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 Обычно такого рода</w:t>
      </w:r>
      <w:r>
        <w:t xml:space="preserve"> </w:t>
      </w:r>
      <w:r>
        <w:t xml:space="preserve">информация хранится в журнале изменений, доступ к которому можно ограничить.</w:t>
      </w:r>
      <w:r>
        <w:t xml:space="preserve"> </w:t>
      </w:r>
      <w:r>
        <w:t xml:space="preserve">В отличие 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 Среди классических VCS наиболее известны CVS, Subversion, а среди</w:t>
      </w:r>
      <w:r>
        <w:t xml:space="preserve"> </w:t>
      </w:r>
      <w:r>
        <w:t xml:space="preserve">распределённых — Git, Bazaar, 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создание-учетной-записи-github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учетной записи Github.</w:t>
      </w:r>
    </w:p>
    <w:p>
      <w:pPr>
        <w:pStyle w:val="FirstParagraph"/>
      </w:pPr>
      <w:r>
        <w:t xml:space="preserve">Я создал учетную запись на Github,заполнил основные данные.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6" w:name="fig:001"/>
      <w:r>
        <w:drawing>
          <wp:inline>
            <wp:extent cx="4546600" cy="1003300"/>
            <wp:effectExtent b="0" l="0" r="0" t="0"/>
            <wp:docPr descr="Рис. 1: Учетная запись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Учетная запись</w:t>
      </w:r>
    </w:p>
    <w:p>
      <w:pPr>
        <w:pStyle w:val="BodyText"/>
      </w:pPr>
      <w:r>
        <w:t xml:space="preserve">Базовая настройка Git.</w:t>
      </w:r>
      <w:r>
        <w:t xml:space="preserve"> </w:t>
      </w:r>
      <w:r>
        <w:t xml:space="preserve">Открываю виртуальную машину, открываю терминал и делаю предварительную</w:t>
      </w:r>
      <w:r>
        <w:t xml:space="preserve"> </w:t>
      </w:r>
      <w:r>
        <w:t xml:space="preserve">конфигурацию git. Ввожу команду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–global user.name </w:t>
      </w:r>
      <w:r>
        <w:rPr>
          <w:rStyle w:val="StringTok"/>
        </w:rPr>
        <w:t xml:space="preserve">""</w:t>
      </w:r>
    </w:p>
    <w:p>
      <w:pPr>
        <w:pStyle w:val="FirstParagraph"/>
      </w:pPr>
      <w:r>
        <w:t xml:space="preserve">Указываю свое имя и команду</w:t>
      </w:r>
      <w:r>
        <w:t xml:space="preserve"> </w:t>
      </w:r>
      <w:r>
        <w:rPr>
          <w:rStyle w:val="VerbatimChar"/>
        </w:rPr>
        <w:t xml:space="preserve">git config –global user.email "work@mail"</w:t>
      </w:r>
      <w:r>
        <w:t xml:space="preserve">, указывая</w:t>
      </w:r>
      <w:r>
        <w:t xml:space="preserve"> </w:t>
      </w:r>
      <w:r>
        <w:t xml:space="preserve">в ней мою электронную почту.</w:t>
      </w:r>
    </w:p>
    <w:p>
      <w:pPr>
        <w:pStyle w:val="CaptionedFigure"/>
      </w:pPr>
      <w:bookmarkStart w:id="30" w:name="fig:002"/>
      <w:r>
        <w:drawing>
          <wp:inline>
            <wp:extent cx="5334000" cy="391402"/>
            <wp:effectExtent b="0" l="0" r="0" t="0"/>
            <wp:docPr descr="Рис. 2: Базовая настройка Git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Базовая настройка Git</w:t>
      </w:r>
    </w:p>
    <w:p>
      <w:pPr>
        <w:pStyle w:val="BodyText"/>
      </w:pPr>
      <w:r>
        <w:t xml:space="preserve">Настраиваю utf-8 в выводе сообщений git.</w:t>
      </w:r>
    </w:p>
    <w:p>
      <w:pPr>
        <w:pStyle w:val="CaptionedFigure"/>
      </w:pPr>
      <w:bookmarkStart w:id="34" w:name="fig:003"/>
      <w:r>
        <w:drawing>
          <wp:inline>
            <wp:extent cx="5334000" cy="238512"/>
            <wp:effectExtent b="0" l="0" r="0" t="0"/>
            <wp:docPr descr="Рис. 3: Настройка кодировк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Настройка кодировки</w:t>
      </w:r>
    </w:p>
    <w:p>
      <w:pPr>
        <w:pStyle w:val="BodyText"/>
      </w:pPr>
      <w:r>
        <w:t xml:space="preserve">Задаю имя начальной ветки, параметр</w:t>
      </w:r>
      <w:r>
        <w:t xml:space="preserve"> </w:t>
      </w:r>
      <w:r>
        <w:rPr>
          <w:rStyle w:val="VerbatimChar"/>
        </w:rPr>
        <w:t xml:space="preserve">autocrlf</w:t>
      </w:r>
      <w:r>
        <w:t xml:space="preserve"> </w:t>
      </w:r>
      <w:r>
        <w:t xml:space="preserve">со значением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, чтобы</w:t>
      </w:r>
      <w:r>
        <w:t xml:space="preserve"> </w:t>
      </w:r>
      <w:r>
        <w:t xml:space="preserve">конвертировать CRLF в L, параметр</w:t>
      </w:r>
      <w:r>
        <w:t xml:space="preserve"> </w:t>
      </w:r>
      <w:r>
        <w:rPr>
          <w:rStyle w:val="VerbatimChar"/>
        </w:rPr>
        <w:t xml:space="preserve">safecrlf</w:t>
      </w:r>
      <w:r>
        <w:t xml:space="preserve"> </w:t>
      </w:r>
      <w:r>
        <w:t xml:space="preserve">со значением</w:t>
      </w:r>
      <w:r>
        <w:t xml:space="preserve"> </w:t>
      </w:r>
      <w:r>
        <w:rPr>
          <w:rStyle w:val="VerbatimChar"/>
        </w:rPr>
        <w:t xml:space="preserve">warn</w:t>
      </w:r>
      <w:r>
        <w:t xml:space="preserve">.</w:t>
      </w:r>
    </w:p>
    <w:p>
      <w:pPr>
        <w:pStyle w:val="CaptionedFigure"/>
      </w:pPr>
      <w:bookmarkStart w:id="38" w:name="fig:004"/>
      <w:r>
        <w:drawing>
          <wp:inline>
            <wp:extent cx="5334000" cy="521137"/>
            <wp:effectExtent b="0" l="0" r="0" t="0"/>
            <wp:docPr descr="Рис. 4: Введение параметр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Введение параметров</w:t>
      </w:r>
    </w:p>
    <w:bookmarkEnd w:id="39"/>
    <w:bookmarkStart w:id="64" w:name="создание-ssh-ключ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SSH-ключа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</w:t>
      </w:r>
      <w:r>
        <w:t xml:space="preserve"> </w:t>
      </w:r>
      <w:r>
        <w:t xml:space="preserve">сгенерировать пару ключей (приватный и открытый). Ввожу команду ssh-keygen -C</w:t>
      </w:r>
      <w:r>
        <w:t xml:space="preserve"> </w:t>
      </w:r>
      <w:r>
        <w:t xml:space="preserve">“</w:t>
      </w:r>
      <w:r>
        <w:t xml:space="preserve">Имя Фамилия, work@email</w:t>
      </w:r>
      <w:r>
        <w:t xml:space="preserve">”</w:t>
      </w:r>
      <w:r>
        <w:t xml:space="preserve">, указывая имя владельца и электронную почту</w:t>
      </w:r>
      <w:r>
        <w:t xml:space="preserve"> </w:t>
      </w:r>
      <w:r>
        <w:t xml:space="preserve">владельца. Ключ автоматически сохранится в каталоге ~/.ssh/.</w:t>
      </w:r>
    </w:p>
    <w:p>
      <w:pPr>
        <w:pStyle w:val="CaptionedFigure"/>
      </w:pPr>
      <w:bookmarkStart w:id="43" w:name="fig:005"/>
      <w:r>
        <w:drawing>
          <wp:inline>
            <wp:extent cx="5334000" cy="3416064"/>
            <wp:effectExtent b="0" l="0" r="0" t="0"/>
            <wp:docPr descr="Рис. 5: Генерация ключ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Генерация ключа</w:t>
      </w:r>
    </w:p>
    <w:p>
      <w:pPr>
        <w:pStyle w:val="BodyText"/>
      </w:pPr>
      <w:r>
        <w:t xml:space="preserve">Открываю браузер, захожу на сайт GitHub. Открываю свой профиль и выбираю</w:t>
      </w:r>
      <w:r>
        <w:t xml:space="preserve"> </w:t>
      </w:r>
      <w:r>
        <w:t xml:space="preserve">страницу «SSH and GPG keys». Нажимаю кнопку «New SSH key». Вставляю</w:t>
      </w:r>
      <w:r>
        <w:t xml:space="preserve"> </w:t>
      </w:r>
      <w:r>
        <w:t xml:space="preserve">скопированный ключ в поле «Key». В поле Title указываю имя для ключа. Нажимаю</w:t>
      </w:r>
      <w:r>
        <w:t xml:space="preserve"> </w:t>
      </w:r>
      <w:r>
        <w:t xml:space="preserve">«Add SSH-key», чтобы завершить добавление ключа.</w:t>
      </w:r>
    </w:p>
    <w:p>
      <w:pPr>
        <w:pStyle w:val="CaptionedFigure"/>
      </w:pPr>
      <w:bookmarkStart w:id="47" w:name="fig:006"/>
      <w:r>
        <w:drawing>
          <wp:inline>
            <wp:extent cx="5334000" cy="182450"/>
            <wp:effectExtent b="0" l="0" r="0" t="0"/>
            <wp:docPr descr="Рис. 6: Копирование ключ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Копирование ключа</w:t>
      </w:r>
    </w:p>
    <w:p>
      <w:pPr>
        <w:pStyle w:val="CaptionedFigure"/>
      </w:pPr>
      <w:bookmarkStart w:id="51" w:name="fig:007"/>
      <w:r>
        <w:drawing>
          <wp:inline>
            <wp:extent cx="5334000" cy="2085668"/>
            <wp:effectExtent b="0" l="0" r="0" t="0"/>
            <wp:docPr descr="Рис. 7: Добавление ключ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Добавление ключа</w:t>
      </w:r>
    </w:p>
    <w:p>
      <w:pPr>
        <w:pStyle w:val="BodyText"/>
      </w:pPr>
      <w:r>
        <w:t xml:space="preserve">Создание рабочего пространства и репозитория курса на основе шаблона</w:t>
      </w:r>
      <w:r>
        <w:t xml:space="preserve"> </w:t>
      </w:r>
      <w:r>
        <w:t xml:space="preserve">Создаю директорию, рабочее пространство, с помощью утилиты mkdir, с помощью</w:t>
      </w:r>
      <w:r>
        <w:t xml:space="preserve"> </w:t>
      </w:r>
      <w:r>
        <w:t xml:space="preserve">ключа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создаю все директории после домашней</w:t>
      </w:r>
      <w:r>
        <w:t xml:space="preserve"> </w:t>
      </w:r>
      <w:r>
        <w:rPr>
          <w:rStyle w:val="VerbatimChar"/>
        </w:rPr>
        <w:t xml:space="preserve">~/work/study/2024- 2025/"Архитектура компьютера"</w:t>
      </w:r>
    </w:p>
    <w:p>
      <w:pPr>
        <w:pStyle w:val="CaptionedFigure"/>
      </w:pPr>
      <w:bookmarkStart w:id="55" w:name="fig:008"/>
      <w:r>
        <w:drawing>
          <wp:inline>
            <wp:extent cx="5334000" cy="153431"/>
            <wp:effectExtent b="0" l="0" r="0" t="0"/>
            <wp:docPr descr="Рис. 8: Создание директори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В браузере перехожу на страницу репозитория с шаблоном курса по адресу</w:t>
      </w:r>
      <w:r>
        <w:t xml:space="preserve"> </w:t>
      </w:r>
      <w:r>
        <w:rPr>
          <w:rStyle w:val="VerbatimChar"/>
        </w:rPr>
        <w:t xml:space="preserve">https://github.com/yamadharma/course-directory-student-template</w:t>
      </w:r>
      <w:r>
        <w:t xml:space="preserve">. Далее выбираю</w:t>
      </w:r>
      <w:r>
        <w:t xml:space="preserve"> </w:t>
      </w:r>
      <w:r>
        <w:t xml:space="preserve">«Use this template», чтобы использовать этот шаблон для своего репозитория. В</w:t>
      </w:r>
      <w:r>
        <w:t xml:space="preserve"> </w:t>
      </w:r>
      <w:r>
        <w:t xml:space="preserve">открывшемся окне задаю имя репозитория (Repository name): study_2024–2025_arhpc</w:t>
      </w:r>
      <w:r>
        <w:t xml:space="preserve"> </w:t>
      </w:r>
      <w:r>
        <w:t xml:space="preserve">и создаю репозиторий, нажимаю на кнопку «Create repository from template».</w:t>
      </w:r>
    </w:p>
    <w:p>
      <w:pPr>
        <w:pStyle w:val="CaptionedFigure"/>
      </w:pPr>
      <w:bookmarkStart w:id="59" w:name="fig:009"/>
      <w:r>
        <w:drawing>
          <wp:inline>
            <wp:extent cx="5334000" cy="5256881"/>
            <wp:effectExtent b="0" l="0" r="0" t="0"/>
            <wp:docPr descr="Рис. 9: создание репозитория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Клонирую созданный репозиторий с помощью команды git clone –recursive</w:t>
      </w:r>
      <w:r>
        <w:t xml:space="preserve"> </w:t>
      </w:r>
      <w:r>
        <w:t xml:space="preserve">git@github.com:/study_2024–2025_arh-pc.git arch-pc.</w:t>
      </w:r>
    </w:p>
    <w:p>
      <w:pPr>
        <w:pStyle w:val="CaptionedFigure"/>
      </w:pPr>
      <w:bookmarkStart w:id="63" w:name="fig:010"/>
      <w:r>
        <w:drawing>
          <wp:inline>
            <wp:extent cx="5334000" cy="3190351"/>
            <wp:effectExtent b="0" l="0" r="0" t="0"/>
            <wp:docPr descr="Рис. 10: копирование репоизитория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копирование репоизитория</w:t>
      </w:r>
    </w:p>
    <w:bookmarkEnd w:id="64"/>
    <w:bookmarkStart w:id="77" w:name="настройка-каталога-курс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arch-pc с помощью утилиты cd, удаляю лишние файлы с помощью</w:t>
      </w:r>
      <w:r>
        <w:t xml:space="preserve"> </w:t>
      </w:r>
      <w:r>
        <w:t xml:space="preserve">утилиты rm.</w:t>
      </w:r>
    </w:p>
    <w:p>
      <w:pPr>
        <w:pStyle w:val="CaptionedFigure"/>
      </w:pPr>
      <w:bookmarkStart w:id="68" w:name="fig:011"/>
      <w:r>
        <w:drawing>
          <wp:inline>
            <wp:extent cx="5334000" cy="595423"/>
            <wp:effectExtent b="0" l="0" r="0" t="0"/>
            <wp:docPr descr="Рис. 11: удаление лишних файлов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удаление лишних файлов</w:t>
      </w:r>
    </w:p>
    <w:p>
      <w:pPr>
        <w:pStyle w:val="BodyText"/>
      </w:pPr>
      <w:r>
        <w:t xml:space="preserve">Создаю каталог, отправляю каталоги с локального репозитория</w:t>
      </w:r>
    </w:p>
    <w:p>
      <w:pPr>
        <w:pStyle w:val="CaptionedFigure"/>
      </w:pPr>
      <w:bookmarkStart w:id="72" w:name="fig:012"/>
      <w:r>
        <w:drawing>
          <wp:inline>
            <wp:extent cx="5334000" cy="2064546"/>
            <wp:effectExtent b="0" l="0" r="0" t="0"/>
            <wp:docPr descr="Рис. 12: отправление изменений на сервер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отправление изменений на сервер</w:t>
      </w:r>
    </w:p>
    <w:p>
      <w:pPr>
        <w:pStyle w:val="BodyText"/>
      </w:pPr>
      <w:r>
        <w:t xml:space="preserve">Проверка изменений на странице репозитория</w:t>
      </w:r>
    </w:p>
    <w:p>
      <w:pPr>
        <w:pStyle w:val="CaptionedFigure"/>
      </w:pPr>
      <w:bookmarkStart w:id="76" w:name="fig:013"/>
      <w:r>
        <w:drawing>
          <wp:inline>
            <wp:extent cx="5334000" cy="3829404"/>
            <wp:effectExtent b="0" l="0" r="0" t="0"/>
            <wp:docPr descr="Рис. 13: Проверка изменений на странице репозитория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Проверка изменений на странице репозитория</w:t>
      </w:r>
    </w:p>
    <w:bookmarkEnd w:id="77"/>
    <w:bookmarkEnd w:id="78"/>
    <w:bookmarkStart w:id="83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директорию labs/lab03/report с помощью утилиты cd. Создаю в каталоге</w:t>
      </w:r>
      <w:r>
        <w:t xml:space="preserve"> </w:t>
      </w:r>
      <w:r>
        <w:t xml:space="preserve">файл для отчета по третьей лабораторной работе с помощью утилиты touch. Я</w:t>
      </w:r>
      <w:r>
        <w:t xml:space="preserve"> </w:t>
      </w:r>
      <w:r>
        <w:t xml:space="preserve">добавил отчет по предыдущей лабораторной работе в соответствующий каталог.</w:t>
      </w:r>
    </w:p>
    <w:p>
      <w:pPr>
        <w:pStyle w:val="CaptionedFigure"/>
      </w:pPr>
      <w:bookmarkStart w:id="82" w:name="fig:014"/>
      <w:r>
        <w:drawing>
          <wp:inline>
            <wp:extent cx="5334000" cy="2716149"/>
            <wp:effectExtent b="0" l="0" r="0" t="0"/>
            <wp:docPr descr="Рис. 14: добавление отчет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добавление отчета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</w:t>
      </w:r>
      <w:r>
        <w:t xml:space="preserve"> </w:t>
      </w:r>
      <w:r>
        <w:t xml:space="preserve">средств контроля версий, а также приобрела практические навыки по работе с</w:t>
      </w:r>
      <w:r>
        <w:t xml:space="preserve"> </w:t>
      </w:r>
      <w:r>
        <w:t xml:space="preserve">системой git.</w:t>
      </w:r>
    </w:p>
    <w:bookmarkEnd w:id="84"/>
    <w:bookmarkStart w:id="85" w:name="вопросы-для-самопроверк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2"/>
        </w:numPr>
        <w:pStyle w:val="Compact"/>
      </w:pPr>
      <w:r>
        <w:t xml:space="preserve">Системы контроля версий (VCS) — это программное обеспечение, которое помогает</w:t>
      </w:r>
      <w:r>
        <w:t xml:space="preserve"> </w:t>
      </w:r>
      <w:r>
        <w:t xml:space="preserve">отслеживать изменения в файловой системе и эффективно управлять версиями</w:t>
      </w:r>
      <w:r>
        <w:t xml:space="preserve"> </w:t>
      </w:r>
      <w:r>
        <w:t xml:space="preserve">файлов и кода в проекте. Они предназначены для решения следующих задач:</w:t>
      </w:r>
      <w:r>
        <w:t xml:space="preserve"> </w:t>
      </w:r>
      <w:r>
        <w:t xml:space="preserve">Отслеживание изменений: позволяет отслеживать все изменения, сделанные в файлах</w:t>
      </w:r>
      <w:r>
        <w:t xml:space="preserve"> </w:t>
      </w:r>
      <w:r>
        <w:t xml:space="preserve">проекта, включая добавление, удаление, изменение строк кода и текстовых данных.</w:t>
      </w:r>
      <w:r>
        <w:t xml:space="preserve"> </w:t>
      </w:r>
      <w:r>
        <w:t xml:space="preserve">Версионирование: сохраняет изменения в виде версий, что позволяет восстанавливать</w:t>
      </w:r>
      <w:r>
        <w:t xml:space="preserve"> </w:t>
      </w:r>
      <w:r>
        <w:t xml:space="preserve">предыдущие состояния проекта, откатывать изменения и переходить к определённым</w:t>
      </w:r>
      <w:r>
        <w:t xml:space="preserve"> </w:t>
      </w:r>
      <w:r>
        <w:t xml:space="preserve">версиям для просмотра или восстановления кода.</w:t>
      </w:r>
      <w:r>
        <w:t xml:space="preserve"> </w:t>
      </w:r>
      <w:r>
        <w:t xml:space="preserve">Ветвление и слияние (Branching and Merging): позволяет создавать отдельные ветки</w:t>
      </w:r>
      <w:r>
        <w:t xml:space="preserve"> </w:t>
      </w:r>
      <w:r>
        <w:t xml:space="preserve">проекта, где разработчики могут работать независимо, а затем объединять свои</w:t>
      </w:r>
      <w:r>
        <w:t xml:space="preserve"> </w:t>
      </w:r>
      <w:r>
        <w:t xml:space="preserve">изменения в основную ветку.</w:t>
      </w:r>
      <w:r>
        <w:t xml:space="preserve"> </w:t>
      </w:r>
      <w:r>
        <w:t xml:space="preserve">Работа в команде: позволяет нескольким разработчикам работать над одним проектом,</w:t>
      </w:r>
      <w:r>
        <w:t xml:space="preserve"> </w:t>
      </w:r>
      <w:r>
        <w:t xml:space="preserve">автоматически обнаруживая и решая конфликты при слиянии изменений.</w:t>
      </w:r>
      <w:r>
        <w:t xml:space="preserve"> </w:t>
      </w:r>
      <w:r>
        <w:t xml:space="preserve">История изменений: подробно записывает все изменения, включая информацию о</w:t>
      </w:r>
      <w:r>
        <w:t xml:space="preserve"> </w:t>
      </w:r>
      <w:r>
        <w:t xml:space="preserve">коммитах, авторах и времени внесения изменений.</w:t>
      </w:r>
    </w:p>
    <w:p>
      <w:pPr>
        <w:numPr>
          <w:ilvl w:val="0"/>
          <w:numId w:val="1002"/>
        </w:numPr>
        <w:pStyle w:val="Compact"/>
      </w:pPr>
      <w:r>
        <w:t xml:space="preserve">Хранилище (репозиторий) — это специальное место, где хранятся файлы и папки</w:t>
      </w:r>
      <w:r>
        <w:t xml:space="preserve"> </w:t>
      </w:r>
      <w:r>
        <w:t xml:space="preserve">проекта. Изменения в этих файлах отслеживаются системой контроля версий (VCS).</w:t>
      </w:r>
      <w:r>
        <w:t xml:space="preserve"> </w:t>
      </w:r>
      <w:r>
        <w:t xml:space="preserve">Рабочая копия — это копия проекта, с которой разработчик работает напрямую. Он</w:t>
      </w:r>
      <w:r>
        <w:t xml:space="preserve"> </w:t>
      </w:r>
      <w:r>
        <w:t xml:space="preserve">вносит изменения в рабочую копию, а затем периодически синхронизирует её с</w:t>
      </w:r>
      <w:r>
        <w:t xml:space="preserve"> </w:t>
      </w:r>
      <w:r>
        <w:t xml:space="preserve">хранилищем.</w:t>
      </w:r>
      <w:r>
        <w:t xml:space="preserve"> </w:t>
      </w:r>
      <w:r>
        <w:t xml:space="preserve">Синхронизация включает</w:t>
      </w:r>
      <w:r>
        <w:t xml:space="preserve"> </w:t>
      </w:r>
      <w:r>
        <w:t xml:space="preserve">отправку изменений,</w:t>
      </w:r>
      <w:r>
        <w:t xml:space="preserve"> </w:t>
      </w:r>
      <w:r>
        <w:t xml:space="preserve">сделанных разработчиком, в хранилище (commit) и актуализацию рабочей копии с последней</w:t>
      </w:r>
      <w:r>
        <w:t xml:space="preserve"> </w:t>
      </w:r>
      <w:r>
        <w:t xml:space="preserve">версией из репозитория (update).</w:t>
      </w:r>
      <w:r>
        <w:t xml:space="preserve"> </w:t>
      </w:r>
      <w:r>
        <w:t xml:space="preserve">История — это последовательность всех изменений, которые были внесены в проект с</w:t>
      </w:r>
      <w:r>
        <w:t xml:space="preserve"> </w:t>
      </w:r>
      <w:r>
        <w:t xml:space="preserve">момента его создания. Она содержит информацию о том, кто, когда и какие изменения</w:t>
      </w:r>
      <w:r>
        <w:t xml:space="preserve"> </w:t>
      </w:r>
      <w:r>
        <w:t xml:space="preserve">внёс.</w:t>
      </w:r>
      <w:r>
        <w:t xml:space="preserve"> </w:t>
      </w:r>
      <w:r>
        <w:t xml:space="preserve">Таким образом, хранилище служит местом хранения проекта, рабочая копия —</w:t>
      </w:r>
      <w:r>
        <w:t xml:space="preserve"> </w:t>
      </w:r>
      <w:r>
        <w:t xml:space="preserve">инструментом для работы разработчика, а commit и update обеспечивают связь между</w:t>
      </w:r>
      <w:r>
        <w:t xml:space="preserve"> </w:t>
      </w:r>
      <w:r>
        <w:t xml:space="preserve">ними и сохранение истории изменений.</w:t>
      </w:r>
    </w:p>
    <w:p>
      <w:pPr>
        <w:numPr>
          <w:ilvl w:val="0"/>
          <w:numId w:val="1002"/>
        </w:numPr>
        <w:pStyle w:val="Compact"/>
      </w:pPr>
      <w:r>
        <w:t xml:space="preserve">Централизованные VCS — это системы контроля версий, в которых репозиторий</w:t>
      </w:r>
      <w:r>
        <w:t xml:space="preserve"> </w:t>
      </w:r>
      <w:r>
        <w:t xml:space="preserve">проекта находится на сервере, доступ к которому осуществляется через клиентское</w:t>
      </w:r>
      <w:r>
        <w:t xml:space="preserve"> </w:t>
      </w:r>
      <w:r>
        <w:t xml:space="preserve">приложение. Примеры централизованных VCS: CVS (Concurrent Versions System) и</w:t>
      </w:r>
      <w:r>
        <w:t xml:space="preserve"> </w:t>
      </w:r>
      <w:r>
        <w:t xml:space="preserve">Subversion (SVN).</w:t>
      </w:r>
      <w:r>
        <w:t xml:space="preserve"> </w:t>
      </w:r>
      <w:r>
        <w:t xml:space="preserve">Децентрализованные VCS (также называемые распределёнными системами контроля</w:t>
      </w:r>
      <w:r>
        <w:t xml:space="preserve"> </w:t>
      </w:r>
      <w:r>
        <w:t xml:space="preserve">версий, DVCS) хранят копию репозитория у каждого разработчика, работающего с</w:t>
      </w:r>
      <w:r>
        <w:t xml:space="preserve"> </w:t>
      </w:r>
      <w:r>
        <w:t xml:space="preserve">системой. Локальные репозитории периодически синхронизируются с центральным</w:t>
      </w:r>
      <w:r>
        <w:t xml:space="preserve"> </w:t>
      </w:r>
      <w:r>
        <w:t xml:space="preserve">репозиторием. Примеры децентрализованных VCS: Git и Mercurial.</w:t>
      </w:r>
    </w:p>
    <w:p>
      <w:pPr>
        <w:numPr>
          <w:ilvl w:val="0"/>
          <w:numId w:val="1002"/>
        </w:numPr>
        <w:pStyle w:val="Compact"/>
      </w:pPr>
      <w:r>
        <w:t xml:space="preserve">При единоличной работе с хранилищем в системе контроля версий (VCS)</w:t>
      </w:r>
      <w:r>
        <w:t xml:space="preserve"> </w:t>
      </w:r>
      <w:r>
        <w:t xml:space="preserve">12выполняются следующие действия:</w:t>
      </w:r>
      <w:r>
        <w:t xml:space="preserve"> </w:t>
      </w:r>
      <w:r>
        <w:t xml:space="preserve">Создание новой папки с датой или пометкой для рабочей версии проекта.</w:t>
      </w:r>
      <w:r>
        <w:t xml:space="preserve"> </w:t>
      </w:r>
      <w:r>
        <w:t xml:space="preserve">Копирование рабочей версии проекта в новую папку.</w:t>
      </w:r>
      <w:r>
        <w:t xml:space="preserve"> </w:t>
      </w:r>
      <w:r>
        <w:t xml:space="preserve">Непосредственная работа с рабочей копией проекта.</w:t>
      </w:r>
      <w:r>
        <w:t xml:space="preserve"> </w:t>
      </w:r>
      <w:r>
        <w:t xml:space="preserve">Периодическая синхронизация рабочей копии с репозиторием путём отправки</w:t>
      </w:r>
      <w:r>
        <w:t xml:space="preserve"> </w:t>
      </w:r>
      <w:r>
        <w:t xml:space="preserve">изменений (commit) и актуализации рабочей копии с последней версией из</w:t>
      </w:r>
      <w:r>
        <w:t xml:space="preserve"> </w:t>
      </w:r>
      <w:r>
        <w:t xml:space="preserve">репозитория (update).</w:t>
      </w:r>
    </w:p>
    <w:p>
      <w:pPr>
        <w:numPr>
          <w:ilvl w:val="0"/>
          <w:numId w:val="1002"/>
        </w:numPr>
        <w:pStyle w:val="Compact"/>
      </w:pPr>
      <w:r>
        <w:t xml:space="preserve">Порядок работы с общим хранилищем VCS включает следующие этапы:</w:t>
      </w:r>
      <w:r>
        <w:t xml:space="preserve"> </w:t>
      </w:r>
      <w:r>
        <w:t xml:space="preserve">Создание репозитория: разработчик создаёт новый репозиторий, используя команды</w:t>
      </w:r>
      <w:r>
        <w:t xml:space="preserve"> </w:t>
      </w:r>
      <w:r>
        <w:t xml:space="preserve">git init, hg init или аналогичные в зависимости от используемой системы контроля</w:t>
      </w:r>
      <w:r>
        <w:t xml:space="preserve"> </w:t>
      </w:r>
      <w:r>
        <w:t xml:space="preserve">версий (например, Git, Mercurial).</w:t>
      </w:r>
      <w:r>
        <w:t xml:space="preserve"> </w:t>
      </w:r>
      <w:r>
        <w:t xml:space="preserve">Внесение изменений в файлы: разработчик вносит изменения в файлы проекта,</w:t>
      </w:r>
      <w:r>
        <w:t xml:space="preserve"> </w:t>
      </w:r>
      <w:r>
        <w:t xml:space="preserve">например, новые функции, исправления ошибок или другие изменения.</w:t>
      </w:r>
      <w:r>
        <w:t xml:space="preserve"> </w:t>
      </w:r>
      <w:r>
        <w:t xml:space="preserve">Добавление файлов: разработчик добавляет файлы проекта в список подготовленных</w:t>
      </w:r>
      <w:r>
        <w:t xml:space="preserve"> </w:t>
      </w:r>
      <w:r>
        <w:t xml:space="preserve">для сохранения в репозитории с помощью команды git add, hg add или аналогичной.</w:t>
      </w:r>
      <w:r>
        <w:t xml:space="preserve"> </w:t>
      </w:r>
      <w:r>
        <w:t xml:space="preserve">Коммит изменений: разработчик фиксирует изменения в файлах, создавая коммит с</w:t>
      </w:r>
      <w:r>
        <w:t xml:space="preserve"> </w:t>
      </w:r>
      <w:r>
        <w:t xml:space="preserve">помощью команды git commit, hg commit или аналогичной. В коммите указывается,</w:t>
      </w:r>
      <w:r>
        <w:t xml:space="preserve"> </w:t>
      </w:r>
      <w:r>
        <w:t xml:space="preserve">какие файлы были изменены, и краткое описание изменений.</w:t>
      </w:r>
      <w:r>
        <w:t xml:space="preserve"> </w:t>
      </w:r>
      <w:r>
        <w:t xml:space="preserve">Отправка изменений на сервер: разработчик отправляет изменения на сервер с</w:t>
      </w:r>
      <w:r>
        <w:t xml:space="preserve"> </w:t>
      </w:r>
      <w:r>
        <w:t xml:space="preserve">помощью команд git push, hg push или аналогичных.</w:t>
      </w:r>
    </w:p>
    <w:p>
      <w:pPr>
        <w:numPr>
          <w:ilvl w:val="0"/>
          <w:numId w:val="1002"/>
        </w:numPr>
        <w:pStyle w:val="Compact"/>
      </w:pPr>
      <w:r>
        <w:t xml:space="preserve">Основные задачи, решаемые инструментальным средством Git:</w:t>
      </w:r>
      <w:r>
        <w:t xml:space="preserve"> </w:t>
      </w:r>
      <w:r>
        <w:t xml:space="preserve">Возврат к любой предыдущей версии кода.</w:t>
      </w:r>
      <w:r>
        <w:t xml:space="preserve"> </w:t>
      </w:r>
      <w:r>
        <w:t xml:space="preserve">Просмотр истории изменений.</w:t>
      </w:r>
      <w:r>
        <w:t xml:space="preserve"> </w:t>
      </w:r>
      <w:r>
        <w:t xml:space="preserve">Параллельная работа над проектом.</w:t>
      </w:r>
      <w:r>
        <w:t xml:space="preserve"> </w:t>
      </w:r>
      <w:r>
        <w:t xml:space="preserve">Backup кода. git clone — клонирование репозитория в новую директорию. git add — перенос</w:t>
      </w:r>
      <w:r>
        <w:t xml:space="preserve"> </w:t>
      </w:r>
      <w:r>
        <w:t xml:space="preserve">новых и изменённых файлов в проиндексированные. git push — отправка</w:t>
      </w:r>
      <w:r>
        <w:t xml:space="preserve"> </w:t>
      </w:r>
      <w:r>
        <w:t xml:space="preserve">закоммиченных файлов в удалённый репозиторий. git pull — извлечение и загрузка</w:t>
      </w:r>
      <w:r>
        <w:t xml:space="preserve"> </w:t>
      </w:r>
      <w:r>
        <w:t xml:space="preserve">последней информации в локальный репозиторий. git rm — удаление файла из</w:t>
      </w:r>
      <w:r>
        <w:t xml:space="preserve"> </w:t>
      </w:r>
      <w:r>
        <w:t xml:space="preserve">удалённого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Вот несколько примеров использования локального репозитория:</w:t>
      </w:r>
      <w:r>
        <w:t xml:space="preserve"> </w:t>
      </w:r>
      <w:r>
        <w:t xml:space="preserve">Создание почтового аккаунта с использованием локального репозитория для хранения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Загрузка содержимого сайта с использованием локального репозитория и менеджера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Настройка доступа к виртуальным папкам с помощью локального репозитория.</w:t>
      </w:r>
      <w:r>
        <w:t xml:space="preserve"> </w:t>
      </w:r>
      <w:r>
        <w:t xml:space="preserve">Управление базами данных приложений с использованием локального репозитория.</w:t>
      </w:r>
      <w:r>
        <w:t xml:space="preserve"> </w:t>
      </w:r>
      <w:r>
        <w:t xml:space="preserve">Примеры использования удалённого репозитория:</w:t>
      </w:r>
      <w:r>
        <w:t xml:space="preserve"> </w:t>
      </w:r>
      <w:r>
        <w:t xml:space="preserve">Разработка программного обеспечения в команде: разработчики могут совместно</w:t>
      </w:r>
      <w:r>
        <w:t xml:space="preserve"> </w:t>
      </w:r>
      <w:r>
        <w:t xml:space="preserve">работать над одним проектом, синхронизируя свои изменения с общим удалённым</w:t>
      </w:r>
      <w:r>
        <w:t xml:space="preserve"> </w:t>
      </w:r>
      <w:r>
        <w:t xml:space="preserve">репозиторием.</w:t>
      </w:r>
      <w:r>
        <w:t xml:space="preserve"> </w:t>
      </w:r>
      <w:r>
        <w:t xml:space="preserve">Хранение и обмен кодом: разработчики могут делиться своим кодом с другими</w:t>
      </w:r>
      <w:r>
        <w:t xml:space="preserve"> </w:t>
      </w:r>
      <w:r>
        <w:t xml:space="preserve">участниками команды или сообществом, загружая его в удалённый репозиторий.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Ахатов Эмиль Эрнстович</dc:creator>
  <dc:language>ru-RU</dc:language>
  <cp:keywords/>
  <dcterms:created xsi:type="dcterms:W3CDTF">2024-10-08T08:24:41Z</dcterms:created>
  <dcterms:modified xsi:type="dcterms:W3CDTF">2024-10-08T08:24:41Z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