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40" w:rsidRDefault="00BF2840" w:rsidP="00BF2840">
      <w:pPr>
        <w:spacing w:line="360" w:lineRule="auto"/>
        <w:jc w:val="both"/>
        <w:rPr>
          <w:b/>
        </w:rPr>
      </w:pPr>
      <w:r>
        <w:rPr>
          <w:b/>
        </w:rPr>
        <w:t>PSP2 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364F3" w:rsidRPr="00DD0C17" w:rsidTr="0071273A">
        <w:trPr>
          <w:cantSplit/>
        </w:trPr>
        <w:tc>
          <w:tcPr>
            <w:tcW w:w="1584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  <w:proofErr w:type="spellStart"/>
            <w:r w:rsidRPr="00DD0C17">
              <w:rPr>
                <w:sz w:val="20"/>
                <w:szCs w:val="20"/>
              </w:rPr>
              <w:t>Estudiante</w:t>
            </w:r>
            <w:proofErr w:type="spellEnd"/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  <w:proofErr w:type="spellStart"/>
            <w:r w:rsidRPr="00DD0C17">
              <w:rPr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</w:p>
        </w:tc>
      </w:tr>
      <w:tr w:rsidR="008364F3" w:rsidRPr="00DD0C17" w:rsidTr="0071273A">
        <w:trPr>
          <w:gridAfter w:val="2"/>
          <w:wAfter w:w="2736" w:type="dxa"/>
          <w:cantSplit/>
        </w:trPr>
        <w:tc>
          <w:tcPr>
            <w:tcW w:w="1584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  <w:proofErr w:type="spellStart"/>
            <w:r w:rsidRPr="00DD0C17"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4608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</w:p>
        </w:tc>
      </w:tr>
      <w:tr w:rsidR="008364F3" w:rsidRPr="00DD0C17" w:rsidTr="0071273A">
        <w:trPr>
          <w:gridAfter w:val="2"/>
          <w:wAfter w:w="2736" w:type="dxa"/>
          <w:cantSplit/>
        </w:trPr>
        <w:tc>
          <w:tcPr>
            <w:tcW w:w="1584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  <w:r w:rsidRPr="00DD0C17"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</w:p>
        </w:tc>
      </w:tr>
    </w:tbl>
    <w:p w:rsidR="008364F3" w:rsidRPr="00DD0C17" w:rsidRDefault="008364F3" w:rsidP="008364F3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0"/>
        <w:gridCol w:w="6343"/>
        <w:gridCol w:w="1561"/>
      </w:tblGrid>
      <w:tr w:rsidR="008364F3" w:rsidRPr="00DD0C17" w:rsidTr="0071273A">
        <w:tc>
          <w:tcPr>
            <w:tcW w:w="0" w:type="auto"/>
          </w:tcPr>
          <w:p w:rsidR="008364F3" w:rsidRPr="00DD0C17" w:rsidRDefault="008364F3" w:rsidP="0071273A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6462" w:type="dxa"/>
          </w:tcPr>
          <w:p w:rsidR="008364F3" w:rsidRPr="00DD0C17" w:rsidRDefault="008364F3" w:rsidP="008364F3">
            <w:pPr>
              <w:pStyle w:val="ScriptTableText"/>
              <w:rPr>
                <w:b/>
                <w:lang w:val="es-MX"/>
              </w:rPr>
            </w:pPr>
            <w:r w:rsidRPr="00DD0C17">
              <w:rPr>
                <w:b/>
                <w:lang w:val="es-MX"/>
              </w:rPr>
              <w:t xml:space="preserve">Guiar la realización de la revisión de </w:t>
            </w:r>
            <w:r>
              <w:rPr>
                <w:b/>
                <w:lang w:val="es-MX"/>
              </w:rPr>
              <w:t>DISEÑO</w:t>
            </w:r>
          </w:p>
        </w:tc>
        <w:tc>
          <w:tcPr>
            <w:tcW w:w="1575" w:type="dxa"/>
          </w:tcPr>
          <w:p w:rsidR="008364F3" w:rsidRPr="00DD0C17" w:rsidRDefault="008364F3" w:rsidP="0071273A">
            <w:pPr>
              <w:pStyle w:val="ScriptTableText"/>
              <w:rPr>
                <w:b/>
                <w:lang w:val="es-MX"/>
              </w:rPr>
            </w:pPr>
            <w:r w:rsidRPr="00DD0C17">
              <w:rPr>
                <w:b/>
                <w:lang w:val="es-MX"/>
              </w:rPr>
              <w:t>Leyenda</w:t>
            </w:r>
          </w:p>
        </w:tc>
      </w:tr>
      <w:tr w:rsidR="008364F3" w:rsidRPr="00DD0C17" w:rsidTr="0071273A">
        <w:tc>
          <w:tcPr>
            <w:tcW w:w="0" w:type="auto"/>
          </w:tcPr>
          <w:p w:rsidR="008364F3" w:rsidRPr="00DD0C17" w:rsidRDefault="008364F3" w:rsidP="0071273A">
            <w:pPr>
              <w:pStyle w:val="ScriptTableHeader"/>
              <w:rPr>
                <w:lang w:val="es-MX"/>
              </w:rPr>
            </w:pPr>
            <w:r w:rsidRPr="00DD0C17">
              <w:rPr>
                <w:lang w:val="es-MX"/>
              </w:rPr>
              <w:t>General</w:t>
            </w:r>
          </w:p>
        </w:tc>
        <w:tc>
          <w:tcPr>
            <w:tcW w:w="6462" w:type="dxa"/>
          </w:tcPr>
          <w:p w:rsidR="008364F3" w:rsidRPr="00DD0C17" w:rsidRDefault="008364F3" w:rsidP="0071273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Examine los elementos del </w:t>
            </w:r>
            <w:r w:rsidR="00D256F3">
              <w:rPr>
                <w:lang w:val="es-MX"/>
              </w:rPr>
              <w:t>diseño</w:t>
            </w:r>
            <w:r w:rsidRPr="00DD0C17">
              <w:rPr>
                <w:lang w:val="es-MX"/>
              </w:rPr>
              <w:t xml:space="preserve"> para cada categoría de lista de verificación; ¡no </w:t>
            </w:r>
            <w:r>
              <w:rPr>
                <w:lang w:val="es-MX"/>
              </w:rPr>
              <w:t xml:space="preserve">intente repasar para más de un elemento </w:t>
            </w:r>
            <w:r w:rsidRPr="00DD0C17">
              <w:rPr>
                <w:lang w:val="es-MX"/>
              </w:rPr>
              <w:t>a la vez!</w:t>
            </w:r>
          </w:p>
          <w:p w:rsidR="008364F3" w:rsidRPr="00DD0C17" w:rsidRDefault="008364F3" w:rsidP="0071273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Cuando </w:t>
            </w:r>
            <w:r w:rsidRPr="00DD0C17">
              <w:rPr>
                <w:lang w:val="es-MX"/>
              </w:rPr>
              <w:t xml:space="preserve">termina cada paso de evaluación, verifique de ese </w:t>
            </w:r>
            <w:r>
              <w:rPr>
                <w:lang w:val="es-MX"/>
              </w:rPr>
              <w:t>elemento</w:t>
            </w:r>
            <w:r w:rsidRPr="00DD0C17">
              <w:rPr>
                <w:lang w:val="es-MX"/>
              </w:rPr>
              <w:t xml:space="preserve"> en la caja a la derecha.</w:t>
            </w:r>
          </w:p>
          <w:p w:rsidR="008364F3" w:rsidRPr="00DD0C17" w:rsidRDefault="008364F3" w:rsidP="00D256F3">
            <w:pPr>
              <w:pStyle w:val="ScriptTableBullets1"/>
              <w:rPr>
                <w:lang w:val="es-MX"/>
              </w:rPr>
            </w:pPr>
            <w:r w:rsidRPr="00DD0C17">
              <w:rPr>
                <w:lang w:val="es-MX"/>
              </w:rPr>
              <w:t xml:space="preserve">Termine la lista de verificación para un </w:t>
            </w:r>
            <w:r w:rsidR="00D256F3">
              <w:rPr>
                <w:lang w:val="es-MX"/>
              </w:rPr>
              <w:t>diseño</w:t>
            </w:r>
            <w:r w:rsidRPr="00DD0C17">
              <w:rPr>
                <w:lang w:val="es-MX"/>
              </w:rPr>
              <w:t xml:space="preserve"> o unidad de </w:t>
            </w:r>
            <w:r w:rsidR="00D256F3">
              <w:rPr>
                <w:lang w:val="es-MX"/>
              </w:rPr>
              <w:t>diseño</w:t>
            </w:r>
            <w:r>
              <w:rPr>
                <w:lang w:val="es-MX"/>
              </w:rPr>
              <w:t xml:space="preserve"> antes de examinar al próximo.</w:t>
            </w:r>
          </w:p>
        </w:tc>
        <w:tc>
          <w:tcPr>
            <w:tcW w:w="1575" w:type="dxa"/>
          </w:tcPr>
          <w:p w:rsidR="008364F3" w:rsidRPr="00DD0C17" w:rsidRDefault="003234FA" w:rsidP="0071273A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D0C17">
              <w:rPr>
                <w:lang w:val="es-MX"/>
              </w:rPr>
              <w:object w:dxaOrig="2460" w:dyaOrig="2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3pt;height:21.65pt" o:ole="">
                  <v:imagedata r:id="rId5" o:title=""/>
                </v:shape>
                <o:OLEObject Type="Embed" ProgID="PBrush" ShapeID="_x0000_i1025" DrawAspect="Content" ObjectID="_1550912595" r:id="rId6"/>
              </w:object>
            </w:r>
            <w:r w:rsidR="008364F3" w:rsidRPr="00DD0C17">
              <w:rPr>
                <w:lang w:val="es-MX"/>
              </w:rPr>
              <w:t xml:space="preserve"> Correcto</w:t>
            </w:r>
          </w:p>
          <w:p w:rsidR="008364F3" w:rsidRPr="00DD0C17" w:rsidRDefault="003234FA" w:rsidP="0071273A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D0C17">
              <w:rPr>
                <w:lang w:val="es-MX"/>
              </w:rPr>
              <w:object w:dxaOrig="2370" w:dyaOrig="2340">
                <v:shape id="_x0000_i1026" type="#_x0000_t75" style="width:23.3pt;height:22.45pt" o:ole="">
                  <v:imagedata r:id="rId7" o:title=""/>
                </v:shape>
                <o:OLEObject Type="Embed" ProgID="PBrush" ShapeID="_x0000_i1026" DrawAspect="Content" ObjectID="_1550912596" r:id="rId8"/>
              </w:object>
            </w:r>
            <w:r w:rsidR="008364F3" w:rsidRPr="00DD0C17">
              <w:rPr>
                <w:lang w:val="es-MX"/>
              </w:rPr>
              <w:t>Corregir</w:t>
            </w:r>
          </w:p>
        </w:tc>
      </w:tr>
    </w:tbl>
    <w:p w:rsidR="008364F3" w:rsidRDefault="008364F3" w:rsidP="00BF2840">
      <w:pPr>
        <w:spacing w:line="360" w:lineRule="auto"/>
        <w:jc w:val="both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626"/>
        <w:gridCol w:w="636"/>
        <w:gridCol w:w="632"/>
        <w:gridCol w:w="636"/>
        <w:gridCol w:w="636"/>
        <w:gridCol w:w="636"/>
        <w:gridCol w:w="646"/>
      </w:tblGrid>
      <w:tr w:rsidR="00117119" w:rsidRPr="00DD0C17" w:rsidTr="00C73EF6">
        <w:tc>
          <w:tcPr>
            <w:tcW w:w="2544" w:type="pct"/>
            <w:vMerge w:val="restart"/>
          </w:tcPr>
          <w:p w:rsidR="00117119" w:rsidRPr="00117119" w:rsidRDefault="00117119" w:rsidP="0071273A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117119">
              <w:rPr>
                <w:b/>
                <w:sz w:val="20"/>
                <w:szCs w:val="20"/>
                <w:lang w:val="es-MX"/>
              </w:rPr>
              <w:t>Aspecto a revisar</w:t>
            </w:r>
          </w:p>
        </w:tc>
        <w:tc>
          <w:tcPr>
            <w:tcW w:w="2456" w:type="pct"/>
            <w:gridSpan w:val="7"/>
          </w:tcPr>
          <w:p w:rsidR="00117119" w:rsidRPr="00117119" w:rsidRDefault="00117119" w:rsidP="0071273A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117119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117119" w:rsidRPr="00DD0C17" w:rsidTr="00463AFF">
        <w:trPr>
          <w:cantSplit/>
          <w:trHeight w:val="1512"/>
        </w:trPr>
        <w:tc>
          <w:tcPr>
            <w:tcW w:w="2544" w:type="pct"/>
            <w:vMerge/>
          </w:tcPr>
          <w:p w:rsidR="00117119" w:rsidRPr="00DD0C17" w:rsidRDefault="00117119" w:rsidP="0071273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6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51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49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51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51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51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57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</w:tr>
      <w:tr w:rsidR="00D0690F" w:rsidRPr="00CE359F" w:rsidTr="00D0690F">
        <w:tc>
          <w:tcPr>
            <w:tcW w:w="5000" w:type="pct"/>
            <w:gridSpan w:val="8"/>
          </w:tcPr>
          <w:p w:rsidR="00D0690F" w:rsidRPr="00D0690F" w:rsidRDefault="00D0690F" w:rsidP="000938F9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D0690F">
              <w:rPr>
                <w:b/>
                <w:sz w:val="20"/>
                <w:szCs w:val="20"/>
                <w:lang w:val="es-MX"/>
              </w:rPr>
              <w:t>Especificación operacional (Casos de uso)</w:t>
            </w: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D0690F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los actores correctamente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D0690F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casos de uso están correctamente identificados.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D0690F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asociaciones y nivel de detalle son correctas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0690F" w:rsidRPr="00CE359F" w:rsidTr="00D0690F">
        <w:tc>
          <w:tcPr>
            <w:tcW w:w="5000" w:type="pct"/>
            <w:gridSpan w:val="8"/>
          </w:tcPr>
          <w:p w:rsidR="00D0690F" w:rsidRPr="00D0690F" w:rsidRDefault="00D0690F" w:rsidP="00D0690F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D0690F">
              <w:rPr>
                <w:b/>
                <w:sz w:val="20"/>
                <w:szCs w:val="20"/>
                <w:lang w:val="es-MX"/>
              </w:rPr>
              <w:t>Especificación funcional (Diagrama de clases)</w:t>
            </w: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D0690F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diagrama tiene todas las clases requeridas por el programa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117119" w:rsidTr="00C73EF6">
        <w:tc>
          <w:tcPr>
            <w:tcW w:w="2544" w:type="pct"/>
          </w:tcPr>
          <w:p w:rsidR="000938F9" w:rsidRPr="00DD0C17" w:rsidRDefault="00D0690F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clases tienen los atributos y métodos especificados en el diagrama de secuencia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D0690F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clases contienen las relaciones de uso, composición y herencia.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0690F" w:rsidRPr="00CE359F" w:rsidTr="00D0690F">
        <w:tc>
          <w:tcPr>
            <w:tcW w:w="5000" w:type="pct"/>
            <w:gridSpan w:val="8"/>
          </w:tcPr>
          <w:p w:rsidR="00D0690F" w:rsidRPr="00D0690F" w:rsidRDefault="00D0690F" w:rsidP="00D0690F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D0690F">
              <w:rPr>
                <w:b/>
                <w:sz w:val="20"/>
                <w:szCs w:val="20"/>
                <w:lang w:val="es-MX"/>
              </w:rPr>
              <w:t xml:space="preserve">Especificación </w:t>
            </w:r>
            <w:r w:rsidRPr="00D0690F">
              <w:rPr>
                <w:b/>
                <w:sz w:val="20"/>
                <w:szCs w:val="20"/>
                <w:lang w:val="es-MX"/>
              </w:rPr>
              <w:t>de estado</w:t>
            </w:r>
            <w:r w:rsidRPr="00D0690F">
              <w:rPr>
                <w:b/>
                <w:sz w:val="20"/>
                <w:szCs w:val="20"/>
                <w:lang w:val="es-MX"/>
              </w:rPr>
              <w:t xml:space="preserve"> (Diagrama de </w:t>
            </w:r>
            <w:r w:rsidRPr="00D0690F">
              <w:rPr>
                <w:b/>
                <w:sz w:val="20"/>
                <w:szCs w:val="20"/>
                <w:lang w:val="es-MX"/>
              </w:rPr>
              <w:t>secuencia</w:t>
            </w:r>
            <w:r w:rsidRPr="00D0690F">
              <w:rPr>
                <w:b/>
                <w:sz w:val="20"/>
                <w:szCs w:val="20"/>
                <w:lang w:val="es-MX"/>
              </w:rPr>
              <w:t>)</w:t>
            </w:r>
          </w:p>
        </w:tc>
      </w:tr>
      <w:tr w:rsidR="00D0690F" w:rsidRPr="00CE359F" w:rsidTr="00C73EF6">
        <w:tc>
          <w:tcPr>
            <w:tcW w:w="2544" w:type="pct"/>
          </w:tcPr>
          <w:p w:rsidR="00D0690F" w:rsidRPr="00DD0C17" w:rsidRDefault="00D0690F" w:rsidP="00D0690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diagrama cumple con la función del caso de uso que detalla</w:t>
            </w:r>
          </w:p>
        </w:tc>
        <w:tc>
          <w:tcPr>
            <w:tcW w:w="346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0690F" w:rsidRPr="00CE359F" w:rsidTr="00C73EF6">
        <w:tc>
          <w:tcPr>
            <w:tcW w:w="2544" w:type="pct"/>
          </w:tcPr>
          <w:p w:rsidR="00D0690F" w:rsidRPr="00DD0C17" w:rsidRDefault="00D0690F" w:rsidP="00D0690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secuencia de operaciones tiene coherencia.</w:t>
            </w:r>
          </w:p>
        </w:tc>
        <w:tc>
          <w:tcPr>
            <w:tcW w:w="346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0690F" w:rsidRPr="00CE359F" w:rsidTr="00C73EF6">
        <w:tc>
          <w:tcPr>
            <w:tcW w:w="2544" w:type="pct"/>
          </w:tcPr>
          <w:p w:rsidR="00D0690F" w:rsidRPr="00DD0C17" w:rsidRDefault="00D0690F" w:rsidP="00D0690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mensajes están especificados con sus parámetros y valor de retorno</w:t>
            </w:r>
          </w:p>
        </w:tc>
        <w:tc>
          <w:tcPr>
            <w:tcW w:w="346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0690F" w:rsidRPr="00CE359F" w:rsidTr="00D0690F">
        <w:tc>
          <w:tcPr>
            <w:tcW w:w="5000" w:type="pct"/>
            <w:gridSpan w:val="8"/>
          </w:tcPr>
          <w:p w:rsidR="00D0690F" w:rsidRPr="00D0690F" w:rsidRDefault="00D0690F" w:rsidP="00D0690F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D0690F">
              <w:rPr>
                <w:b/>
                <w:sz w:val="20"/>
                <w:szCs w:val="20"/>
                <w:lang w:val="es-MX"/>
              </w:rPr>
              <w:t xml:space="preserve">Especificación de </w:t>
            </w:r>
            <w:r>
              <w:rPr>
                <w:b/>
                <w:sz w:val="20"/>
                <w:szCs w:val="20"/>
                <w:lang w:val="es-MX"/>
              </w:rPr>
              <w:t>lógica</w:t>
            </w:r>
            <w:r w:rsidRPr="00D0690F">
              <w:rPr>
                <w:b/>
                <w:sz w:val="20"/>
                <w:szCs w:val="20"/>
                <w:lang w:val="es-MX"/>
              </w:rPr>
              <w:t xml:space="preserve"> (</w:t>
            </w:r>
            <w:r>
              <w:rPr>
                <w:b/>
                <w:sz w:val="20"/>
                <w:szCs w:val="20"/>
                <w:lang w:val="es-MX"/>
              </w:rPr>
              <w:t>Algoritmos</w:t>
            </w:r>
            <w:r w:rsidRPr="00D0690F">
              <w:rPr>
                <w:b/>
                <w:sz w:val="20"/>
                <w:szCs w:val="20"/>
                <w:lang w:val="es-MX"/>
              </w:rPr>
              <w:t>)</w:t>
            </w:r>
          </w:p>
        </w:tc>
      </w:tr>
      <w:tr w:rsidR="00D0690F" w:rsidRPr="00CE359F" w:rsidTr="00C73EF6">
        <w:tc>
          <w:tcPr>
            <w:tcW w:w="2544" w:type="pct"/>
          </w:tcPr>
          <w:p w:rsidR="00D0690F" w:rsidRPr="00DD0C17" w:rsidRDefault="00D0690F" w:rsidP="00D0690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métodos complejos tienen algoritmos asociados.</w:t>
            </w:r>
          </w:p>
        </w:tc>
        <w:tc>
          <w:tcPr>
            <w:tcW w:w="346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0690F" w:rsidRPr="00CE359F" w:rsidTr="00C73EF6">
        <w:tc>
          <w:tcPr>
            <w:tcW w:w="2544" w:type="pct"/>
          </w:tcPr>
          <w:p w:rsidR="00D0690F" w:rsidRPr="00DD0C17" w:rsidRDefault="00D0690F" w:rsidP="00D0690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algoritmo enumera los pasos coherentes del método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6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0690F" w:rsidRPr="00CE359F" w:rsidTr="00C73EF6">
        <w:tc>
          <w:tcPr>
            <w:tcW w:w="2544" w:type="pct"/>
          </w:tcPr>
          <w:p w:rsidR="00D0690F" w:rsidRPr="00DD0C17" w:rsidRDefault="00D0690F" w:rsidP="00D0690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algoritmo denota entendimiento de la operación</w:t>
            </w:r>
            <w:r w:rsidR="00A37511"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346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D0690F" w:rsidRPr="00117119" w:rsidRDefault="00D0690F" w:rsidP="00D0690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:rsidR="004A079F" w:rsidRPr="00CE359F" w:rsidRDefault="004A079F">
      <w:pPr>
        <w:rPr>
          <w:lang w:val="es-MX"/>
        </w:rPr>
      </w:pPr>
    </w:p>
    <w:sectPr w:rsidR="004A079F" w:rsidRPr="00CE3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hybridMultilevel"/>
    <w:tmpl w:val="5EBA98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40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3AFF"/>
    <w:rsid w:val="004652C1"/>
    <w:rsid w:val="00466776"/>
    <w:rsid w:val="00482BA1"/>
    <w:rsid w:val="004866F0"/>
    <w:rsid w:val="004932AA"/>
    <w:rsid w:val="004977EB"/>
    <w:rsid w:val="004A0777"/>
    <w:rsid w:val="004A079F"/>
    <w:rsid w:val="004A1599"/>
    <w:rsid w:val="004A459E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418F"/>
    <w:rsid w:val="005609F9"/>
    <w:rsid w:val="00565988"/>
    <w:rsid w:val="0056632D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50B4A"/>
    <w:rsid w:val="00650DB8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749"/>
    <w:rsid w:val="009E6643"/>
    <w:rsid w:val="009F0ACA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4553"/>
    <w:rsid w:val="00ED524E"/>
    <w:rsid w:val="00EE12CF"/>
    <w:rsid w:val="00EE6078"/>
    <w:rsid w:val="00EF1958"/>
    <w:rsid w:val="00EF3DFE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44E5"/>
  <w15:docId w15:val="{BED49B2A-C74B-4EDA-8FBE-71F8DC5F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BF284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F28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F2840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117119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</cp:lastModifiedBy>
  <cp:revision>11</cp:revision>
  <dcterms:created xsi:type="dcterms:W3CDTF">2012-05-12T05:51:00Z</dcterms:created>
  <dcterms:modified xsi:type="dcterms:W3CDTF">2017-03-13T18:17:00Z</dcterms:modified>
</cp:coreProperties>
</file>