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u w:val="single"/>
        </w:rPr>
      </w:pPr>
      <w:bookmarkStart w:colFirst="0" w:colLast="0" w:name="_wx73sz8g3rif" w:id="0"/>
      <w:bookmarkEnd w:id="0"/>
      <w:r w:rsidDel="00000000" w:rsidR="00000000" w:rsidRPr="00000000">
        <w:rPr>
          <w:u w:val="single"/>
          <w:rtl w:val="0"/>
        </w:rPr>
        <w:t xml:space="preserve">Data Story Proposal - Data Picasso</w:t>
      </w:r>
    </w:p>
    <w:p w:rsidR="00000000" w:rsidDel="00000000" w:rsidP="00000000" w:rsidRDefault="00000000" w:rsidRPr="00000000" w14:paraId="00000002">
      <w:pPr>
        <w:pStyle w:val="Heading3"/>
        <w:rPr>
          <w:u w:val="single"/>
        </w:rPr>
      </w:pPr>
      <w:bookmarkStart w:colFirst="0" w:colLast="0" w:name="_wooujo26af64" w:id="1"/>
      <w:bookmarkEnd w:id="1"/>
      <w:r w:rsidDel="00000000" w:rsidR="00000000" w:rsidRPr="00000000">
        <w:rPr>
          <w:u w:val="single"/>
          <w:rtl w:val="0"/>
        </w:rPr>
        <w:t xml:space="preserve">Group Members: </w:t>
      </w:r>
    </w:p>
    <w:p w:rsidR="00000000" w:rsidDel="00000000" w:rsidP="00000000" w:rsidRDefault="00000000" w:rsidRPr="00000000" w14:paraId="00000003">
      <w:pPr>
        <w:numPr>
          <w:ilvl w:val="0"/>
          <w:numId w:val="3"/>
        </w:numPr>
        <w:spacing w:after="0" w:afterAutospacing="0"/>
        <w:ind w:left="720" w:hanging="360"/>
        <w:rPr>
          <w:u w:val="none"/>
        </w:rPr>
      </w:pPr>
      <w:r w:rsidDel="00000000" w:rsidR="00000000" w:rsidRPr="00000000">
        <w:rPr>
          <w:rtl w:val="0"/>
        </w:rPr>
        <w:t xml:space="preserve">Aheli Das</w:t>
      </w:r>
    </w:p>
    <w:p w:rsidR="00000000" w:rsidDel="00000000" w:rsidP="00000000" w:rsidRDefault="00000000" w:rsidRPr="00000000" w14:paraId="00000004">
      <w:pPr>
        <w:numPr>
          <w:ilvl w:val="0"/>
          <w:numId w:val="3"/>
        </w:numPr>
        <w:spacing w:after="0" w:afterAutospacing="0" w:before="0" w:beforeAutospacing="0" w:lineRule="auto"/>
        <w:ind w:left="720" w:hanging="360"/>
        <w:jc w:val="both"/>
      </w:pPr>
      <w:r w:rsidDel="00000000" w:rsidR="00000000" w:rsidRPr="00000000">
        <w:rPr>
          <w:rtl w:val="0"/>
        </w:rPr>
        <w:t xml:space="preserve">Ejiroghene Akpokiro</w:t>
      </w:r>
    </w:p>
    <w:p w:rsidR="00000000" w:rsidDel="00000000" w:rsidP="00000000" w:rsidRDefault="00000000" w:rsidRPr="00000000" w14:paraId="00000005">
      <w:pPr>
        <w:numPr>
          <w:ilvl w:val="0"/>
          <w:numId w:val="3"/>
        </w:numPr>
        <w:spacing w:after="0" w:afterAutospacing="0" w:before="0" w:beforeAutospacing="0" w:lineRule="auto"/>
        <w:ind w:left="720" w:hanging="360"/>
        <w:jc w:val="both"/>
      </w:pPr>
      <w:r w:rsidDel="00000000" w:rsidR="00000000" w:rsidRPr="00000000">
        <w:rPr>
          <w:rtl w:val="0"/>
        </w:rPr>
        <w:t xml:space="preserve">Sushmita Behera</w:t>
      </w:r>
    </w:p>
    <w:p w:rsidR="00000000" w:rsidDel="00000000" w:rsidP="00000000" w:rsidRDefault="00000000" w:rsidRPr="00000000" w14:paraId="00000006">
      <w:pPr>
        <w:numPr>
          <w:ilvl w:val="0"/>
          <w:numId w:val="3"/>
        </w:numPr>
        <w:spacing w:after="0" w:afterAutospacing="0" w:before="0" w:beforeAutospacing="0" w:lineRule="auto"/>
        <w:ind w:left="720" w:hanging="360"/>
        <w:jc w:val="both"/>
      </w:pPr>
      <w:r w:rsidDel="00000000" w:rsidR="00000000" w:rsidRPr="00000000">
        <w:rPr>
          <w:rtl w:val="0"/>
        </w:rPr>
        <w:t xml:space="preserve">Vruti Jayesh Tailor</w:t>
      </w:r>
    </w:p>
    <w:p w:rsidR="00000000" w:rsidDel="00000000" w:rsidP="00000000" w:rsidRDefault="00000000" w:rsidRPr="00000000" w14:paraId="00000007">
      <w:pPr>
        <w:numPr>
          <w:ilvl w:val="0"/>
          <w:numId w:val="3"/>
        </w:numPr>
        <w:spacing w:after="240" w:before="0" w:beforeAutospacing="0" w:lineRule="auto"/>
        <w:ind w:left="720" w:hanging="360"/>
        <w:jc w:val="both"/>
      </w:pPr>
      <w:r w:rsidDel="00000000" w:rsidR="00000000" w:rsidRPr="00000000">
        <w:rPr>
          <w:rtl w:val="0"/>
        </w:rPr>
        <w:t xml:space="preserve">Walter Esele</w:t>
      </w:r>
    </w:p>
    <w:p w:rsidR="00000000" w:rsidDel="00000000" w:rsidP="00000000" w:rsidRDefault="00000000" w:rsidRPr="00000000" w14:paraId="00000008">
      <w:pPr>
        <w:pStyle w:val="Heading3"/>
        <w:rPr>
          <w:u w:val="single"/>
        </w:rPr>
      </w:pPr>
      <w:bookmarkStart w:colFirst="0" w:colLast="0" w:name="_3tfn5pee8af8" w:id="2"/>
      <w:bookmarkEnd w:id="2"/>
      <w:r w:rsidDel="00000000" w:rsidR="00000000" w:rsidRPr="00000000">
        <w:rPr>
          <w:u w:val="single"/>
          <w:rtl w:val="0"/>
        </w:rPr>
        <w:t xml:space="preserve">Grounding Question:</w:t>
      </w:r>
    </w:p>
    <w:p w:rsidR="00000000" w:rsidDel="00000000" w:rsidP="00000000" w:rsidRDefault="00000000" w:rsidRPr="00000000" w14:paraId="00000009">
      <w:pPr>
        <w:numPr>
          <w:ilvl w:val="0"/>
          <w:numId w:val="1"/>
        </w:numPr>
        <w:tabs>
          <w:tab w:val="right" w:leader="none" w:pos="9360"/>
        </w:tabs>
        <w:spacing w:after="160" w:line="256.8" w:lineRule="auto"/>
        <w:ind w:left="720" w:hanging="360"/>
        <w:jc w:val="both"/>
      </w:pPr>
      <w:r w:rsidDel="00000000" w:rsidR="00000000" w:rsidRPr="00000000">
        <w:rPr>
          <w:sz w:val="14"/>
          <w:szCs w:val="14"/>
          <w:rtl w:val="0"/>
        </w:rPr>
        <w:t xml:space="preserve"> </w:t>
      </w:r>
      <w:r w:rsidDel="00000000" w:rsidR="00000000" w:rsidRPr="00000000">
        <w:rPr>
          <w:rtl w:val="0"/>
        </w:rPr>
        <w:t xml:space="preserve">Will the rise of the AI-driven economy make education more affordable and accessible for learners in the GTA and Durham Region or will it widen the gap between those who can afford to reskill and those left behind in the digital transition? </w:t>
      </w:r>
      <w:r w:rsidDel="00000000" w:rsidR="00000000" w:rsidRPr="00000000">
        <w:rPr>
          <w:rtl w:val="0"/>
        </w:rPr>
      </w:r>
    </w:p>
    <w:p w:rsidR="00000000" w:rsidDel="00000000" w:rsidP="00000000" w:rsidRDefault="00000000" w:rsidRPr="00000000" w14:paraId="0000000A">
      <w:pPr>
        <w:pStyle w:val="Heading3"/>
        <w:tabs>
          <w:tab w:val="right" w:leader="none" w:pos="9360"/>
        </w:tabs>
        <w:spacing w:after="160" w:line="259" w:lineRule="auto"/>
        <w:rPr>
          <w:u w:val="single"/>
        </w:rPr>
      </w:pPr>
      <w:bookmarkStart w:colFirst="0" w:colLast="0" w:name="_oyg1ualvbp2k" w:id="3"/>
      <w:bookmarkEnd w:id="3"/>
      <w:r w:rsidDel="00000000" w:rsidR="00000000" w:rsidRPr="00000000">
        <w:rPr>
          <w:u w:val="single"/>
          <w:rtl w:val="0"/>
        </w:rPr>
        <w:t xml:space="preserve">Possible</w:t>
      </w:r>
      <w:r w:rsidDel="00000000" w:rsidR="00000000" w:rsidRPr="00000000">
        <w:rPr>
          <w:u w:val="single"/>
          <w:rtl w:val="0"/>
        </w:rPr>
        <w:t xml:space="preserve"> Research Questions:</w:t>
      </w:r>
    </w:p>
    <w:p w:rsidR="00000000" w:rsidDel="00000000" w:rsidP="00000000" w:rsidRDefault="00000000" w:rsidRPr="00000000" w14:paraId="0000000B">
      <w:pPr>
        <w:numPr>
          <w:ilvl w:val="0"/>
          <w:numId w:val="2"/>
        </w:numPr>
        <w:tabs>
          <w:tab w:val="right" w:leader="none" w:pos="9360"/>
        </w:tabs>
        <w:spacing w:after="0" w:afterAutospacing="0" w:before="240" w:lineRule="auto"/>
        <w:ind w:left="720" w:hanging="360"/>
        <w:jc w:val="both"/>
      </w:pPr>
      <w:r w:rsidDel="00000000" w:rsidR="00000000" w:rsidRPr="00000000">
        <w:rPr>
          <w:rtl w:val="0"/>
        </w:rPr>
        <w:t xml:space="preserve">How have tuition and education-related expenses (including cost of living) changed in the GTA and Oshawa over the past decade, and how do these trends compare to wage growth for AI-related and non-AI-related professions?</w:t>
      </w:r>
    </w:p>
    <w:p w:rsidR="00000000" w:rsidDel="00000000" w:rsidP="00000000" w:rsidRDefault="00000000" w:rsidRPr="00000000" w14:paraId="0000000C">
      <w:pPr>
        <w:numPr>
          <w:ilvl w:val="0"/>
          <w:numId w:val="2"/>
        </w:numPr>
        <w:tabs>
          <w:tab w:val="right" w:leader="none" w:pos="9360"/>
        </w:tabs>
        <w:spacing w:after="0" w:afterAutospacing="0" w:before="0" w:beforeAutospacing="0" w:lineRule="auto"/>
        <w:ind w:left="720" w:hanging="360"/>
        <w:jc w:val="both"/>
      </w:pPr>
      <w:r w:rsidDel="00000000" w:rsidR="00000000" w:rsidRPr="00000000">
        <w:rPr>
          <w:rtl w:val="0"/>
        </w:rPr>
        <w:t xml:space="preserve">How is AI adoption transforming education delivery (e.g., through online learning, AI tutors, automation of instruction) and what impact does this have on affordability for international students and mid-career learners?</w:t>
      </w:r>
    </w:p>
    <w:p w:rsidR="00000000" w:rsidDel="00000000" w:rsidP="00000000" w:rsidRDefault="00000000" w:rsidRPr="00000000" w14:paraId="0000000D">
      <w:pPr>
        <w:numPr>
          <w:ilvl w:val="0"/>
          <w:numId w:val="2"/>
        </w:numPr>
        <w:tabs>
          <w:tab w:val="right" w:leader="none" w:pos="9360"/>
        </w:tabs>
        <w:spacing w:after="0" w:afterAutospacing="0" w:before="0" w:beforeAutospacing="0" w:lineRule="auto"/>
        <w:ind w:left="720" w:hanging="360"/>
        <w:jc w:val="both"/>
      </w:pPr>
      <w:r w:rsidDel="00000000" w:rsidR="00000000" w:rsidRPr="00000000">
        <w:rPr>
          <w:rtl w:val="0"/>
        </w:rPr>
        <w:t xml:space="preserve">How does the cost of AI-related programs (e.g., data science, machine learning, computer engineering) compare to traditional programs, and how does this affect accessibility for different income groups?</w:t>
      </w:r>
    </w:p>
    <w:p w:rsidR="00000000" w:rsidDel="00000000" w:rsidP="00000000" w:rsidRDefault="00000000" w:rsidRPr="00000000" w14:paraId="0000000E">
      <w:pPr>
        <w:numPr>
          <w:ilvl w:val="0"/>
          <w:numId w:val="2"/>
        </w:numPr>
        <w:tabs>
          <w:tab w:val="right" w:leader="none" w:pos="9360"/>
        </w:tabs>
        <w:spacing w:after="0" w:afterAutospacing="0" w:before="0" w:beforeAutospacing="0" w:lineRule="auto"/>
        <w:ind w:left="720" w:hanging="360"/>
        <w:jc w:val="both"/>
      </w:pPr>
      <w:r w:rsidDel="00000000" w:rsidR="00000000" w:rsidRPr="00000000">
        <w:rPr>
          <w:rtl w:val="0"/>
        </w:rPr>
        <w:t xml:space="preserve">Are AI-powered online learning platforms (Coursera, edX, LinkedIn Learning) offering more affordable alternatives to conventional institutions in Durham Region and the GTA?</w:t>
      </w:r>
    </w:p>
    <w:p w:rsidR="00000000" w:rsidDel="00000000" w:rsidP="00000000" w:rsidRDefault="00000000" w:rsidRPr="00000000" w14:paraId="0000000F">
      <w:pPr>
        <w:numPr>
          <w:ilvl w:val="0"/>
          <w:numId w:val="2"/>
        </w:numPr>
        <w:tabs>
          <w:tab w:val="right" w:leader="none" w:pos="9360"/>
        </w:tabs>
        <w:spacing w:after="240" w:before="0" w:beforeAutospacing="0" w:lineRule="auto"/>
        <w:ind w:left="720" w:hanging="360"/>
        <w:jc w:val="both"/>
      </w:pPr>
      <w:r w:rsidDel="00000000" w:rsidR="00000000" w:rsidRPr="00000000">
        <w:rPr>
          <w:rtl w:val="0"/>
        </w:rPr>
        <w:t xml:space="preserve">How might automation of low-wage or part-time jobs influence students’ ability to fund their education, and what does that imply for education affordability overall?</w:t>
      </w:r>
    </w:p>
    <w:p w:rsidR="00000000" w:rsidDel="00000000" w:rsidP="00000000" w:rsidRDefault="00000000" w:rsidRPr="00000000" w14:paraId="00000010">
      <w:pPr>
        <w:pStyle w:val="Heading3"/>
        <w:rPr/>
      </w:pPr>
      <w:bookmarkStart w:colFirst="0" w:colLast="0" w:name="_h985dv16tjzg" w:id="4"/>
      <w:bookmarkEnd w:id="4"/>
      <w:r w:rsidDel="00000000" w:rsidR="00000000" w:rsidRPr="00000000">
        <w:rPr>
          <w:rtl w:val="0"/>
        </w:rPr>
      </w:r>
    </w:p>
    <w:p w:rsidR="00000000" w:rsidDel="00000000" w:rsidP="00000000" w:rsidRDefault="00000000" w:rsidRPr="00000000" w14:paraId="00000011">
      <w:pPr>
        <w:pStyle w:val="Heading3"/>
        <w:rPr/>
      </w:pPr>
      <w:bookmarkStart w:colFirst="0" w:colLast="0" w:name="_j79wolcqleck" w:id="5"/>
      <w:bookmarkEnd w:id="5"/>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u w:val="single"/>
        </w:rPr>
      </w:pPr>
      <w:bookmarkStart w:colFirst="0" w:colLast="0" w:name="_y60cyf660cgj" w:id="6"/>
      <w:bookmarkEnd w:id="6"/>
      <w:r w:rsidDel="00000000" w:rsidR="00000000" w:rsidRPr="00000000">
        <w:rPr>
          <w:u w:val="single"/>
          <w:rtl w:val="0"/>
        </w:rPr>
        <w:t xml:space="preserve">Possible Themes:</w:t>
      </w:r>
    </w:p>
    <w:p w:rsidR="00000000" w:rsidDel="00000000" w:rsidP="00000000" w:rsidRDefault="00000000" w:rsidRPr="00000000" w14:paraId="00000014">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Education and affordability</w:t>
      </w:r>
    </w:p>
    <w:p w:rsidR="00000000" w:rsidDel="00000000" w:rsidP="00000000" w:rsidRDefault="00000000" w:rsidRPr="00000000" w14:paraId="00000015">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Upskilling and lifelong learning</w:t>
      </w:r>
    </w:p>
    <w:p w:rsidR="00000000" w:rsidDel="00000000" w:rsidP="00000000" w:rsidRDefault="00000000" w:rsidRPr="00000000" w14:paraId="00000016">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Economic mobility and equity in the AI era</w:t>
      </w:r>
    </w:p>
    <w:p w:rsidR="00000000" w:rsidDel="00000000" w:rsidP="00000000" w:rsidRDefault="00000000" w:rsidRPr="00000000" w14:paraId="00000017">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International student experience   </w:t>
      </w:r>
      <w:r w:rsidDel="00000000" w:rsidR="00000000" w:rsidRPr="00000000">
        <w:rPr>
          <w:rtl w:val="0"/>
        </w:rPr>
      </w:r>
    </w:p>
    <w:p w:rsidR="00000000" w:rsidDel="00000000" w:rsidP="00000000" w:rsidRDefault="00000000" w:rsidRPr="00000000" w14:paraId="00000018">
      <w:pPr>
        <w:pStyle w:val="Heading3"/>
        <w:rPr>
          <w:u w:val="single"/>
        </w:rPr>
      </w:pPr>
      <w:bookmarkStart w:colFirst="0" w:colLast="0" w:name="_p4i1kb7mcdze" w:id="7"/>
      <w:bookmarkEnd w:id="7"/>
      <w:r w:rsidDel="00000000" w:rsidR="00000000" w:rsidRPr="00000000">
        <w:rPr>
          <w:u w:val="single"/>
          <w:rtl w:val="0"/>
        </w:rPr>
        <w:t xml:space="preserve">Possible Characters:</w:t>
      </w:r>
    </w:p>
    <w:p w:rsidR="00000000" w:rsidDel="00000000" w:rsidP="00000000" w:rsidRDefault="00000000" w:rsidRPr="00000000" w14:paraId="00000019">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International students pursuing higher education in AI-related fields</w:t>
      </w:r>
    </w:p>
    <w:p w:rsidR="00000000" w:rsidDel="00000000" w:rsidP="00000000" w:rsidRDefault="00000000" w:rsidRPr="00000000" w14:paraId="0000001A">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Young professionals balancing tuition debt and affordability challenges</w:t>
      </w:r>
    </w:p>
    <w:p w:rsidR="00000000" w:rsidDel="00000000" w:rsidP="00000000" w:rsidRDefault="00000000" w:rsidRPr="00000000" w14:paraId="0000001B">
      <w:pPr>
        <w:pStyle w:val="Heading3"/>
        <w:rPr/>
      </w:pPr>
      <w:bookmarkStart w:colFirst="0" w:colLast="0" w:name="_2176r7go3iye" w:id="8"/>
      <w:bookmarkEnd w:id="8"/>
      <w:r w:rsidDel="00000000" w:rsidR="00000000" w:rsidRPr="00000000">
        <w:rPr>
          <w:u w:val="single"/>
          <w:rtl w:val="0"/>
        </w:rPr>
        <w:t xml:space="preserve">Possible Data</w:t>
      </w:r>
      <w:r w:rsidDel="00000000" w:rsidR="00000000" w:rsidRPr="00000000">
        <w:rPr>
          <w:rtl w:val="0"/>
        </w:rPr>
        <w:t xml:space="preserve">:</w:t>
      </w:r>
    </w:p>
    <w:p w:rsidR="00000000" w:rsidDel="00000000" w:rsidP="00000000" w:rsidRDefault="00000000" w:rsidRPr="00000000" w14:paraId="0000001C">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Statistics Canada: Canadian and international tuition fees by level of study (current dollars)</w:t>
      </w:r>
    </w:p>
    <w:p w:rsidR="00000000" w:rsidDel="00000000" w:rsidP="00000000" w:rsidRDefault="00000000" w:rsidRPr="00000000" w14:paraId="0000001D">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Statistics Canada: Tuition in Canada: Modest increases and widening gaps, 2025/2026</w:t>
      </w:r>
    </w:p>
    <w:p w:rsidR="00000000" w:rsidDel="00000000" w:rsidP="00000000" w:rsidRDefault="00000000" w:rsidRPr="00000000" w14:paraId="0000001E">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Statistics Canada: Consumer Price Index (education)</w:t>
      </w:r>
    </w:p>
    <w:p w:rsidR="00000000" w:rsidDel="00000000" w:rsidP="00000000" w:rsidRDefault="00000000" w:rsidRPr="00000000" w14:paraId="0000001F">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Statistics Canada: Exposure to artificial intelligence in Canadian jobs</w:t>
      </w:r>
    </w:p>
    <w:p w:rsidR="00000000" w:rsidDel="00000000" w:rsidP="00000000" w:rsidRDefault="00000000" w:rsidRPr="00000000" w14:paraId="00000020">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Ontario Ministry of Colleges and Universities: tuition frameworks and OSAP data</w:t>
      </w:r>
    </w:p>
    <w:p w:rsidR="00000000" w:rsidDel="00000000" w:rsidP="00000000" w:rsidRDefault="00000000" w:rsidRPr="00000000" w14:paraId="00000021">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Durham College, Ontario Tech, Centennial, and Seneca tuition fee data</w:t>
      </w:r>
    </w:p>
    <w:p w:rsidR="00000000" w:rsidDel="00000000" w:rsidP="00000000" w:rsidRDefault="00000000" w:rsidRPr="00000000" w14:paraId="00000022">
      <w:pPr>
        <w:tabs>
          <w:tab w:val="right" w:leader="none" w:pos="9360"/>
        </w:tabs>
        <w:ind w:left="0" w:firstLine="0"/>
        <w:rPr/>
      </w:pPr>
      <w:r w:rsidDel="00000000" w:rsidR="00000000" w:rsidRPr="00000000">
        <w:rPr>
          <w:rtl w:val="0"/>
        </w:rPr>
      </w:r>
    </w:p>
    <w:p w:rsidR="00000000" w:rsidDel="00000000" w:rsidP="00000000" w:rsidRDefault="00000000" w:rsidRPr="00000000" w14:paraId="00000023">
      <w:pPr>
        <w:pStyle w:val="Heading3"/>
        <w:rPr>
          <w:u w:val="single"/>
        </w:rPr>
      </w:pPr>
      <w:bookmarkStart w:colFirst="0" w:colLast="0" w:name="_9gua41mg2f0d" w:id="9"/>
      <w:bookmarkEnd w:id="9"/>
      <w:r w:rsidDel="00000000" w:rsidR="00000000" w:rsidRPr="00000000">
        <w:rPr>
          <w:rtl w:val="0"/>
        </w:rPr>
      </w:r>
    </w:p>
    <w:p w:rsidR="00000000" w:rsidDel="00000000" w:rsidP="00000000" w:rsidRDefault="00000000" w:rsidRPr="00000000" w14:paraId="00000024">
      <w:pPr>
        <w:pStyle w:val="Heading3"/>
        <w:rPr>
          <w:u w:val="single"/>
        </w:rPr>
      </w:pPr>
      <w:bookmarkStart w:colFirst="0" w:colLast="0" w:name="_8p4hwgaqdabe" w:id="10"/>
      <w:bookmarkEnd w:id="10"/>
      <w:r w:rsidDel="00000000" w:rsidR="00000000" w:rsidRPr="00000000">
        <w:rPr>
          <w:rtl w:val="0"/>
        </w:rPr>
      </w:r>
    </w:p>
    <w:p w:rsidR="00000000" w:rsidDel="00000000" w:rsidP="00000000" w:rsidRDefault="00000000" w:rsidRPr="00000000" w14:paraId="00000025">
      <w:pPr>
        <w:pStyle w:val="Heading3"/>
        <w:rPr>
          <w:u w:val="single"/>
        </w:rPr>
      </w:pPr>
      <w:bookmarkStart w:colFirst="0" w:colLast="0" w:name="_zhpeu8pp2jzv" w:id="11"/>
      <w:bookmarkEnd w:id="11"/>
      <w:r w:rsidDel="00000000" w:rsidR="00000000" w:rsidRPr="00000000">
        <w:rPr>
          <w:rtl w:val="0"/>
        </w:rPr>
      </w:r>
    </w:p>
    <w:p w:rsidR="00000000" w:rsidDel="00000000" w:rsidP="00000000" w:rsidRDefault="00000000" w:rsidRPr="00000000" w14:paraId="00000026">
      <w:pPr>
        <w:pStyle w:val="Heading3"/>
        <w:rPr>
          <w:u w:val="single"/>
        </w:rPr>
      </w:pPr>
      <w:bookmarkStart w:colFirst="0" w:colLast="0" w:name="_jptn51gsehz" w:id="12"/>
      <w:bookmarkEnd w:id="12"/>
      <w:r w:rsidDel="00000000" w:rsidR="00000000" w:rsidRPr="00000000">
        <w:rPr>
          <w:u w:val="single"/>
          <w:rtl w:val="0"/>
        </w:rPr>
        <w:t xml:space="preserve">Possible Visual Methods:</w:t>
      </w:r>
    </w:p>
    <w:p w:rsidR="00000000" w:rsidDel="00000000" w:rsidP="00000000" w:rsidRDefault="00000000" w:rsidRPr="00000000" w14:paraId="00000027">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Dual-line chart showing tuition vs median income over time</w:t>
      </w:r>
    </w:p>
    <w:p w:rsidR="00000000" w:rsidDel="00000000" w:rsidP="00000000" w:rsidRDefault="00000000" w:rsidRPr="00000000" w14:paraId="00000028">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Choropleth map comparing education affordability (tuition-to-income ratio) across the GTA and Durham</w:t>
      </w:r>
    </w:p>
    <w:p w:rsidR="00000000" w:rsidDel="00000000" w:rsidP="00000000" w:rsidRDefault="00000000" w:rsidRPr="00000000" w14:paraId="00000029">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Stacked bar chart showing monthly budget comparison for learners (before vs after AI adoption scenarios)</w:t>
      </w:r>
    </w:p>
    <w:p w:rsidR="00000000" w:rsidDel="00000000" w:rsidP="00000000" w:rsidRDefault="00000000" w:rsidRPr="00000000" w14:paraId="0000002A">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Scatter plot comparing program cost vs AI complementarity of occupation</w:t>
      </w:r>
    </w:p>
    <w:p w:rsidR="00000000" w:rsidDel="00000000" w:rsidP="00000000" w:rsidRDefault="00000000" w:rsidRPr="00000000" w14:paraId="0000002B">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Heat map of institutions by affordability index and AI program density</w:t>
      </w:r>
      <w:r w:rsidDel="00000000" w:rsidR="00000000" w:rsidRPr="00000000">
        <w:rPr>
          <w:rtl w:val="0"/>
        </w:rPr>
      </w:r>
    </w:p>
    <w:p w:rsidR="00000000" w:rsidDel="00000000" w:rsidP="00000000" w:rsidRDefault="00000000" w:rsidRPr="00000000" w14:paraId="0000002C">
      <w:pPr>
        <w:pStyle w:val="Heading3"/>
        <w:rPr>
          <w:u w:val="single"/>
        </w:rPr>
      </w:pPr>
      <w:bookmarkStart w:colFirst="0" w:colLast="0" w:name="_vm2nsonhq7jz" w:id="13"/>
      <w:bookmarkEnd w:id="13"/>
      <w:r w:rsidDel="00000000" w:rsidR="00000000" w:rsidRPr="00000000">
        <w:rPr>
          <w:u w:val="single"/>
          <w:rtl w:val="0"/>
        </w:rPr>
        <w:t xml:space="preserve">Possible Formats:</w:t>
      </w:r>
    </w:p>
    <w:p w:rsidR="00000000" w:rsidDel="00000000" w:rsidP="00000000" w:rsidRDefault="00000000" w:rsidRPr="00000000" w14:paraId="0000002D">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Scrolling data story (Flourish/Figma Story or Datawrapper Story)</w:t>
      </w:r>
    </w:p>
    <w:p w:rsidR="00000000" w:rsidDel="00000000" w:rsidP="00000000" w:rsidRDefault="00000000" w:rsidRPr="00000000" w14:paraId="0000002E">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Interactive dashboard (education cost vs income scenarios)</w:t>
      </w:r>
    </w:p>
    <w:p w:rsidR="00000000" w:rsidDel="00000000" w:rsidP="00000000" w:rsidRDefault="00000000" w:rsidRPr="00000000" w14:paraId="0000002F">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Explainer video or map-driven visualization narrating affordability shifts</w:t>
      </w:r>
    </w:p>
    <w:p w:rsidR="00000000" w:rsidDel="00000000" w:rsidP="00000000" w:rsidRDefault="00000000" w:rsidRPr="00000000" w14:paraId="00000030">
      <w:pPr>
        <w:tabs>
          <w:tab w:val="right" w:leader="none" w:pos="9360"/>
        </w:tabs>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Short documentary-style video combining data visuals with voiceover narrative</w:t>
      </w:r>
    </w:p>
    <w:p w:rsidR="00000000" w:rsidDel="00000000" w:rsidP="00000000" w:rsidRDefault="00000000" w:rsidRPr="00000000" w14:paraId="00000031">
      <w:pPr>
        <w:tabs>
          <w:tab w:val="right" w:leader="none" w:pos="9360"/>
        </w:tabs>
        <w:spacing w:after="240" w:before="240" w:lineRule="auto"/>
        <w:ind w:left="1080" w:hanging="360"/>
        <w:jc w:val="both"/>
        <w:rPr/>
      </w:pPr>
      <w:r w:rsidDel="00000000" w:rsidR="00000000" w:rsidRPr="00000000">
        <w:rPr>
          <w:rtl w:val="0"/>
        </w:rPr>
      </w:r>
    </w:p>
    <w:p w:rsidR="00000000" w:rsidDel="00000000" w:rsidP="00000000" w:rsidRDefault="00000000" w:rsidRPr="00000000" w14:paraId="00000032">
      <w:pPr>
        <w:tabs>
          <w:tab w:val="right" w:leader="none" w:pos="9360"/>
        </w:tabs>
        <w:spacing w:after="240" w:before="240" w:lineRule="auto"/>
        <w:ind w:left="1440" w:firstLine="0"/>
        <w:jc w:val="both"/>
        <w:rPr/>
      </w:pPr>
      <w:r w:rsidDel="00000000" w:rsidR="00000000" w:rsidRPr="00000000">
        <w:rPr>
          <w:rtl w:val="0"/>
        </w:rPr>
      </w:r>
    </w:p>
    <w:p w:rsidR="00000000" w:rsidDel="00000000" w:rsidP="00000000" w:rsidRDefault="00000000" w:rsidRPr="00000000" w14:paraId="00000033">
      <w:pPr>
        <w:tabs>
          <w:tab w:val="right" w:leader="none" w:pos="9360"/>
        </w:tabs>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