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Alexander Lee</w:t>
      </w:r>
    </w:p>
    <w:p>
      <w:pPr>
        <w:jc w:val="center"/>
      </w:pPr>
      <w:r>
        <w:rPr>
          <w:i w:val="0"/>
        </w:rPr>
        <w:t>764.880.6813x55905 | julie80@yahoo.com | https://alexanderlee.com | Stacyview, MT</w:t>
      </w:r>
    </w:p>
    <w:p>
      <w:pPr>
        <w:pStyle w:val="Heading1"/>
      </w:pPr>
      <w:r>
        <w:t>Objective</w:t>
      </w:r>
    </w:p>
    <w:p>
      <w:r>
        <w:rPr>
          <w:i w:val="0"/>
        </w:rPr>
        <w:t>Music supervisor aligning narrative and brand through songs and licensing.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Music Business/Film Studies</w:t>
      </w:r>
    </w:p>
    <w:p>
      <w:pPr>
        <w:pStyle w:val="ListBullet"/>
      </w:pPr>
      <w:r>
        <w:t>Licensing Workshops</w:t>
      </w:r>
    </w:p>
    <w:p>
      <w:pPr>
        <w:pStyle w:val="Heading1"/>
      </w:pPr>
      <w:r>
        <w:t>Experience</w:t>
      </w:r>
    </w:p>
    <w:p>
      <w:pPr>
        <w:pStyle w:val="ListBullet"/>
      </w:pPr>
      <w:r>
        <w:t>Curated songs; negotiated licenses within budget.</w:t>
      </w:r>
    </w:p>
    <w:p>
      <w:pPr>
        <w:pStyle w:val="ListBullet"/>
      </w:pPr>
      <w:r>
        <w:t>Created cue sheets and coordinated with legal/delivery.</w:t>
      </w:r>
    </w:p>
    <w:p>
      <w:pPr>
        <w:pStyle w:val="ListBullet"/>
      </w:pPr>
      <w:r>
        <w:t>Collaborated with composer and editor for seamless integration.</w:t>
      </w:r>
    </w:p>
    <w:p>
      <w:pPr>
        <w:pStyle w:val="Heading1"/>
      </w:pPr>
      <w:r>
        <w:t>Skills</w:t>
      </w:r>
    </w:p>
    <w:p>
      <w:pPr>
        <w:pStyle w:val="ListBullet"/>
      </w:pPr>
      <w:r>
        <w:t>A&amp;R</w:t>
      </w:r>
    </w:p>
    <w:p>
      <w:pPr>
        <w:pStyle w:val="ListBullet"/>
      </w:pPr>
      <w:r>
        <w:t>Artist Relations</w:t>
      </w:r>
    </w:p>
    <w:p>
      <w:pPr>
        <w:pStyle w:val="ListBullet"/>
      </w:pPr>
      <w:r>
        <w:t>Budgeting</w:t>
      </w:r>
    </w:p>
    <w:p>
      <w:pPr>
        <w:pStyle w:val="ListBullet"/>
      </w:pPr>
      <w:r>
        <w:t>Clearances</w:t>
      </w:r>
    </w:p>
    <w:p>
      <w:pPr>
        <w:pStyle w:val="ListBullet"/>
      </w:pPr>
      <w:r>
        <w:t>Cue Sheets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