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Shawn Garcia</w:t>
      </w:r>
    </w:p>
    <w:p>
      <w:pPr>
        <w:jc w:val="center"/>
      </w:pPr>
      <w:r>
        <w:rPr>
          <w:i w:val="0"/>
        </w:rPr>
        <w:t>763.930.0006x67970 | brandon92@gmail.com | https://shawngarcia.portfolio | West Gerald, IL</w:t>
      </w:r>
    </w:p>
    <w:p>
      <w:pPr>
        <w:pStyle w:val="Heading1"/>
      </w:pPr>
      <w:r>
        <w:t>Objective</w:t>
      </w:r>
    </w:p>
    <w:p>
      <w:r>
        <w:rPr>
          <w:i w:val="0"/>
        </w:rPr>
        <w:t>Post supervisor aligning edit, sound, color, and deliveries to spec and schedule.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Mgmt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turnovers and vendor schedules; tracked milestones.</w:t>
      </w:r>
    </w:p>
    <w:p>
      <w:pPr>
        <w:pStyle w:val="ListBullet"/>
      </w:pPr>
      <w:r>
        <w:t>Maintained spec sheets and QC reports for deliverables.</w:t>
      </w:r>
    </w:p>
    <w:p>
      <w:pPr>
        <w:pStyle w:val="ListBullet"/>
      </w:pPr>
      <w:r>
        <w:t>Supervised archival and asset retention.</w:t>
      </w:r>
    </w:p>
    <w:p>
      <w:pPr>
        <w:pStyle w:val="Heading1"/>
      </w:pPr>
      <w:r>
        <w:t>Skills</w:t>
      </w:r>
    </w:p>
    <w:p>
      <w:pPr>
        <w:pStyle w:val="ListBullet"/>
      </w:pPr>
      <w:r>
        <w:t>Archival</w:t>
      </w:r>
    </w:p>
    <w:p>
      <w:pPr>
        <w:pStyle w:val="ListBullet"/>
      </w:pPr>
      <w:r>
        <w:t>Post Calendars</w:t>
      </w:r>
    </w:p>
    <w:p>
      <w:pPr>
        <w:pStyle w:val="ListBullet"/>
      </w:pPr>
      <w:r>
        <w:t>QC/Specs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