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Jasmine Reid PhD</w:t>
      </w:r>
    </w:p>
    <w:p>
      <w:pPr>
        <w:jc w:val="center"/>
      </w:pPr>
      <w:r>
        <w:rPr>
          <w:i w:val="0"/>
        </w:rPr>
        <w:t>001-207-336-4453x47277 | mallorygrimes@yahoo.com | https://jasminereidphd.film | South Rachaelview, VA</w:t>
      </w:r>
    </w:p>
    <w:p>
      <w:pPr>
        <w:jc w:val="center"/>
      </w:pPr>
      <w:r>
        <w:rPr>
          <w:i w:val="0"/>
        </w:rPr>
        <w:t>Height: 5'0" | Weight: 164 lbs | Hair: Grey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“Inverse directional moratorium” – Carrillo and Sons, 2024</w:t>
      </w:r>
    </w:p>
    <w:p>
      <w:pPr>
        <w:pStyle w:val="ListBullet"/>
      </w:pPr>
      <w:r>
        <w:t>Theater: Size at Lambert Ltd Theatre, 2021</w:t>
      </w:r>
    </w:p>
    <w:p>
      <w:pPr>
        <w:pStyle w:val="ListBullet"/>
      </w:pPr>
      <w:r>
        <w:t>Commercial: Manager – Bartlett-Johnson, 2022</w:t>
      </w:r>
    </w:p>
    <w:p>
      <w:pPr>
        <w:pStyle w:val="Heading1"/>
      </w:pPr>
      <w:r>
        <w:t>Skills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