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Terri Jones</w:t>
      </w:r>
    </w:p>
    <w:p>
      <w:pPr>
        <w:jc w:val="center"/>
      </w:pPr>
      <w:r>
        <w:rPr>
          <w:i w:val="0"/>
        </w:rPr>
        <w:t>639-743-3642x071 | laurie97@yahoo.com | https://terrijones.film | Charlesport, FM</w:t>
      </w:r>
    </w:p>
    <w:p>
      <w:pPr>
        <w:pStyle w:val="Heading1"/>
      </w:pPr>
      <w:r>
        <w:t>Objective</w:t>
      </w:r>
    </w:p>
    <w:p>
      <w:r>
        <w:rPr>
          <w:i w:val="0"/>
        </w:rPr>
        <w:t>Stunt coordinator designing safe, cinematic action beats.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Stunt Training &amp; Rigging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Choreographed fights and falls with safety protocols.</w:t>
      </w:r>
    </w:p>
    <w:p>
      <w:pPr>
        <w:pStyle w:val="ListBullet"/>
      </w:pPr>
      <w:r>
        <w:t>Coordinated rehearsals and pads/wire work with camera plans.</w:t>
      </w:r>
    </w:p>
    <w:p>
      <w:pPr>
        <w:pStyle w:val="ListBullet"/>
      </w:pPr>
      <w:r>
        <w:t>Managed risk assessments and emergency readiness.</w:t>
      </w:r>
    </w:p>
    <w:p>
      <w:pPr>
        <w:pStyle w:val="Heading1"/>
      </w:pPr>
      <w:r>
        <w:t>Skills</w:t>
      </w:r>
    </w:p>
    <w:p>
      <w:pPr>
        <w:pStyle w:val="ListBullet"/>
      </w:pPr>
      <w:r>
        <w:t>Coordination</w:t>
      </w:r>
    </w:p>
    <w:p>
      <w:pPr>
        <w:pStyle w:val="ListBullet"/>
      </w:pPr>
      <w:r>
        <w:t>Fight Design</w:t>
      </w:r>
    </w:p>
    <w:p>
      <w:pPr>
        <w:pStyle w:val="ListBullet"/>
      </w:pPr>
      <w:r>
        <w:t>PPE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 Briefings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