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Davis</w:t>
      </w:r>
    </w:p>
    <w:p>
      <w:pPr>
        <w:jc w:val="center"/>
      </w:pPr>
      <w:r>
        <w:rPr>
          <w:i w:val="0"/>
        </w:rPr>
        <w:t>001-350-515-4672x792 | ericadams@yahoo.com | https://lisadavis.portfolio | Townsendbury, ME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