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Peter Mathis</w:t>
      </w:r>
    </w:p>
    <w:p>
      <w:pPr>
        <w:jc w:val="center"/>
      </w:pPr>
      <w:r>
        <w:rPr>
          <w:i w:val="0"/>
        </w:rPr>
        <w:t>761.596.4930x63214 | charlesbrewer@hotmail.com | https://petermathis.film | South Charlene, PR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