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Hart</w:t>
      </w:r>
    </w:p>
    <w:p>
      <w:pPr>
        <w:jc w:val="center"/>
      </w:pPr>
      <w:r>
        <w:rPr>
          <w:i w:val="0"/>
        </w:rPr>
        <w:t>340.448.2065 | fhaynes@gmail.com | https://ronaldhart.portfolio | East Taylorfurt, ID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