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Teresa Cox</w:t>
      </w:r>
    </w:p>
    <w:p>
      <w:pPr>
        <w:jc w:val="center"/>
      </w:pPr>
      <w:r>
        <w:rPr>
          <w:i w:val="0"/>
        </w:rPr>
        <w:t>001-344-668-6941x19080 | robertschad@gmail.com | https://teresacox.com | Lake James, AK</w:t>
      </w:r>
    </w:p>
    <w:p>
      <w:pPr>
        <w:pStyle w:val="Heading1"/>
      </w:pPr>
      <w:r>
        <w:t>Objective</w:t>
      </w:r>
    </w:p>
    <w:p>
      <w:r>
        <w:rPr>
          <w:i w:val="0"/>
        </w:rPr>
        <w:t>Lighting technician implementing DP and gaffer plans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Electric Workshops</w:t>
      </w:r>
    </w:p>
    <w:p>
      <w:pPr>
        <w:pStyle w:val="ListBullet"/>
      </w:pPr>
      <w:r>
        <w:t>OSHA/Set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Rigged fixtures, ran cable, balanced loads, and dimmed via DMX.</w:t>
      </w:r>
    </w:p>
    <w:p>
      <w:pPr>
        <w:pStyle w:val="ListBullet"/>
      </w:pPr>
      <w:r>
        <w:t>Pre-lit sets and executed rapid relights for coverage.</w:t>
      </w:r>
    </w:p>
    <w:p>
      <w:pPr>
        <w:pStyle w:val="ListBullet"/>
      </w:pPr>
      <w:r>
        <w:t>Maintained safety and gear checklists.</w:t>
      </w:r>
    </w:p>
    <w:p>
      <w:pPr>
        <w:pStyle w:val="Heading1"/>
      </w:pPr>
      <w:r>
        <w:t>Skills</w:t>
      </w:r>
    </w:p>
    <w:p>
      <w:pPr>
        <w:pStyle w:val="ListBullet"/>
      </w:pPr>
      <w:r>
        <w:t>DMX</w:t>
      </w:r>
    </w:p>
    <w:p>
      <w:pPr>
        <w:pStyle w:val="ListBullet"/>
      </w:pPr>
      <w:r>
        <w:t>Lifts/Safety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Rigging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