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Robin Williams</w:t>
      </w:r>
    </w:p>
    <w:p>
      <w:pPr>
        <w:jc w:val="center"/>
      </w:pPr>
      <w:r>
        <w:rPr>
          <w:i w:val="0"/>
        </w:rPr>
        <w:t>(252)940-1041 | patricia19@gmail.com | https://robinwilliams.portfolio | Richardborough, GA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