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Cristina Brown</w:t>
      </w:r>
    </w:p>
    <w:p>
      <w:pPr>
        <w:jc w:val="center"/>
      </w:pPr>
      <w:r>
        <w:rPr>
          <w:i w:val="0"/>
        </w:rPr>
        <w:t>485-944-5351 | williamedwards@gmail.com | https://cristinabrown.portfolio | South Heathermouth, TN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