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Randy Waters</w:t>
      </w:r>
    </w:p>
    <w:p>
      <w:pPr>
        <w:jc w:val="center"/>
      </w:pPr>
      <w:r>
        <w:rPr>
          <w:i w:val="0"/>
        </w:rPr>
        <w:t>4507461782 | wolfeshannon@gmail.com | https://randywaters.film | South Annaborough, NV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