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Moran</w:t>
      </w:r>
    </w:p>
    <w:p>
      <w:pPr>
        <w:jc w:val="center"/>
      </w:pPr>
      <w:r>
        <w:rPr>
          <w:i w:val="0"/>
        </w:rPr>
        <w:t>477.350.0416x120 | djones@gmail.com | https://johnmoran.portfolio | Christianhaven, KS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