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Johnson</w:t>
      </w:r>
    </w:p>
    <w:p>
      <w:pPr>
        <w:jc w:val="center"/>
      </w:pPr>
      <w:r>
        <w:rPr>
          <w:i w:val="0"/>
        </w:rPr>
        <w:t>(554)294-6557 | fgarcia@hotmail.com | https://matthewjohnson.film | Robertview, MN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