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Barnes</w:t>
      </w:r>
    </w:p>
    <w:p>
      <w:pPr>
        <w:jc w:val="center"/>
      </w:pPr>
      <w:r>
        <w:rPr>
          <w:i w:val="0"/>
        </w:rPr>
        <w:t>001-440-283-0661x26754 | luis00@hotmail.com | https://johnbarnes.portfolio | Hoffmanland, PR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