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Stephanie Reynolds MD</w:t>
      </w:r>
    </w:p>
    <w:p>
      <w:pPr>
        <w:jc w:val="center"/>
      </w:pPr>
      <w:r>
        <w:rPr>
          <w:i w:val="0"/>
        </w:rPr>
        <w:t>279-464-0478x368 | jamescalhoun@yahoo.com | https://mrsstephaniereynoldsmd.com | Codyfort, MS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