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Alexis Hall</w:t>
      </w:r>
    </w:p>
    <w:p>
      <w:pPr>
        <w:jc w:val="center"/>
      </w:pPr>
      <w:r>
        <w:rPr>
          <w:i w:val="0"/>
        </w:rPr>
        <w:t>382-851-3063x120 | edwardsrachel@hotmail.com | https://alexishall.com | Sherylland, MS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