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Zachary Diaz</w:t>
      </w:r>
    </w:p>
    <w:p>
      <w:pPr>
        <w:jc w:val="center"/>
      </w:pPr>
      <w:r>
        <w:rPr>
          <w:i w:val="0"/>
        </w:rPr>
        <w:t>739.327.5380x88610 | kristinarogers@gmail.com | https://zacharydiaz.film | Lake Christopher, NJ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