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Kathy Valencia</w:t>
      </w:r>
    </w:p>
    <w:p>
      <w:pPr>
        <w:jc w:val="center"/>
      </w:pPr>
      <w:r>
        <w:rPr>
          <w:i w:val="0"/>
        </w:rPr>
        <w:t>599.998.6579x5866 | sheaann@yahoo.com | https://kathyvalencia.portfolio | Baileyville, WV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