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Shane Fuller</w:t>
      </w:r>
    </w:p>
    <w:p>
      <w:pPr>
        <w:jc w:val="center"/>
      </w:pPr>
      <w:r>
        <w:rPr>
          <w:i w:val="0"/>
        </w:rPr>
        <w:t>866-909-1006 | hadams@hotmail.com | https://shanefuller.com | Williamburgh, NJ</w:t>
      </w:r>
    </w:p>
    <w:p>
      <w:pPr>
        <w:pStyle w:val="Heading1"/>
      </w:pPr>
      <w:r>
        <w:t>Objective</w:t>
      </w:r>
    </w:p>
    <w:p>
      <w:r>
        <w:rPr>
          <w:i w:val="0"/>
        </w:rPr>
        <w:t>Foley artist crafting bespoke movement and prop textures for sonic realism.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Audio &amp; Performance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Performed footsteps/props on cue; edited and conformed tracks.</w:t>
      </w:r>
    </w:p>
    <w:p>
      <w:pPr>
        <w:pStyle w:val="ListBullet"/>
      </w:pPr>
      <w:r>
        <w:t>Maintained session organization and prop libraries.</w:t>
      </w:r>
    </w:p>
    <w:p>
      <w:pPr>
        <w:pStyle w:val="ListBullet"/>
      </w:pPr>
      <w:r>
        <w:t>Collaborated with sound team for tonal match.</w:t>
      </w:r>
    </w:p>
    <w:p>
      <w:pPr>
        <w:pStyle w:val="Heading1"/>
      </w:pPr>
      <w:r>
        <w:t>Skills</w:t>
      </w:r>
    </w:p>
    <w:p>
      <w:pPr>
        <w:pStyle w:val="ListBullet"/>
      </w:pPr>
      <w:r>
        <w:t>Editing</w:t>
      </w:r>
    </w:p>
    <w:p>
      <w:pPr>
        <w:pStyle w:val="ListBullet"/>
      </w:pPr>
      <w:r>
        <w:t>Performance</w:t>
      </w:r>
    </w:p>
    <w:p>
      <w:pPr>
        <w:pStyle w:val="ListBullet"/>
      </w:pPr>
      <w:r>
        <w:t>Prop Selection</w:t>
      </w:r>
    </w:p>
    <w:p>
      <w:pPr>
        <w:pStyle w:val="ListBullet"/>
      </w:pPr>
      <w:r>
        <w:t>Sync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