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Leonard</w:t>
      </w:r>
    </w:p>
    <w:p>
      <w:pPr>
        <w:jc w:val="center"/>
      </w:pPr>
      <w:r>
        <w:rPr>
          <w:i w:val="0"/>
        </w:rPr>
        <w:t>920-938-2229x98183 | ahill@hotmail.com | https://josephleonard.com | West Kevin, IA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“Cultivate B2B Niches” – Ford-Clark, 2022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