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Jimmy Jackson</w:t>
      </w:r>
    </w:p>
    <w:p>
      <w:pPr>
        <w:jc w:val="center"/>
      </w:pPr>
      <w:r>
        <w:rPr>
          <w:i w:val="0"/>
        </w:rPr>
        <w:t>(661)641-5772x3423 | pachecobrittany@yahoo.com | https://jimmyjackson.portfolio | Harrisstad, WV</w:t>
      </w:r>
    </w:p>
    <w:p>
      <w:pPr>
        <w:pStyle w:val="Heading1"/>
      </w:pPr>
      <w:r>
        <w:t>Objective</w:t>
      </w:r>
    </w:p>
    <w:p>
      <w:r>
        <w:rPr>
          <w:i w:val="0"/>
        </w:rPr>
        <w:t>Set decorator curating dressing and props to support story, period, and character.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Art/Design Background</w:t>
      </w:r>
    </w:p>
    <w:p>
      <w:pPr>
        <w:pStyle w:val="ListBullet"/>
      </w:pPr>
      <w:r>
        <w:t>Set Dec &amp; Props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Sourced and dressed spaces with continuity photos and notes.</w:t>
      </w:r>
    </w:p>
    <w:p>
      <w:pPr>
        <w:pStyle w:val="ListBullet"/>
      </w:pPr>
      <w:r>
        <w:t>Managed rentals, storage, and strike returns.</w:t>
      </w:r>
    </w:p>
    <w:p>
      <w:pPr>
        <w:pStyle w:val="ListBullet"/>
      </w:pPr>
      <w:r>
        <w:t>Coordinated with camera/lighting for practicals.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Dressing</w:t>
      </w:r>
    </w:p>
    <w:p>
      <w:pPr>
        <w:pStyle w:val="ListBullet"/>
      </w:pPr>
      <w:r>
        <w:t>Returns</w:t>
      </w:r>
    </w:p>
    <w:p>
      <w:pPr>
        <w:pStyle w:val="ListBullet"/>
      </w:pPr>
      <w:r>
        <w:t>Sourcing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