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Yolanda Campos</w:t>
      </w:r>
    </w:p>
    <w:p>
      <w:pPr>
        <w:jc w:val="center"/>
      </w:pPr>
      <w:r>
        <w:rPr>
          <w:i w:val="0"/>
        </w:rPr>
        <w:t>342.861.9562x076 | garciajohnny@gmail.com | https://yolandacampos.portfolio | Foxville, SC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