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Calderon</w:t>
      </w:r>
    </w:p>
    <w:p>
      <w:pPr>
        <w:jc w:val="center"/>
      </w:pPr>
      <w:r>
        <w:rPr>
          <w:i w:val="0"/>
        </w:rPr>
        <w:t>207.287.8555x558 | kathryn65@gmail.com | https://jamescalderon.com | Bartonport, MA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