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Rodriguez</w:t>
      </w:r>
    </w:p>
    <w:p>
      <w:pPr>
        <w:jc w:val="center"/>
      </w:pPr>
      <w:r>
        <w:rPr>
          <w:i w:val="0"/>
        </w:rPr>
        <w:t>221.672.9525x106 | ablackwell@hotmail.com | https://christopherrodriguez.com | Samanthaport, WV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