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Brianna Fletcher</w:t>
      </w:r>
    </w:p>
    <w:p>
      <w:pPr>
        <w:jc w:val="center"/>
      </w:pPr>
      <w:r>
        <w:rPr>
          <w:i w:val="0"/>
        </w:rPr>
        <w:t>(304)358-5257x37841 | collinsbrandi@hotmail.com | https://briannafletcher.film | Davidport, MP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