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Vang</w:t>
      </w:r>
    </w:p>
    <w:p>
      <w:pPr>
        <w:jc w:val="center"/>
      </w:pPr>
      <w:r>
        <w:rPr>
          <w:i w:val="0"/>
        </w:rPr>
        <w:t>(288)400-0930 | lmartin@yahoo.com | https://saravang.film | Wigginsport, ND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“Drive Collaborative Networks” – Parker, Calderon and Hernandez,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