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Jeremy Mathews</w:t>
      </w:r>
    </w:p>
    <w:p>
      <w:pPr>
        <w:jc w:val="center"/>
      </w:pPr>
      <w:r>
        <w:rPr>
          <w:i w:val="0"/>
        </w:rPr>
        <w:t>(509)567-0275x869 | ecollins@gmail.com | https://jeremymathews.com | Thomasshire, VI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