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Rodriguez</w:t>
      </w:r>
    </w:p>
    <w:p>
      <w:pPr>
        <w:jc w:val="center"/>
      </w:pPr>
      <w:r>
        <w:rPr>
          <w:i w:val="0"/>
        </w:rPr>
        <w:t>(950)238-7973 | fdavis@yahoo.com | https://charlesrodriguez.portfolio | Shortchester, DE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