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Morton</w:t>
      </w:r>
    </w:p>
    <w:p>
      <w:pPr>
        <w:jc w:val="center"/>
      </w:pPr>
      <w:r>
        <w:rPr>
          <w:i w:val="0"/>
        </w:rPr>
        <w:t>(295)934-4489x3890 | hbaker@gmail.com | https://jacquelinemorton.film | Jordanfurt, AZ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“Monetize Holistic Channels” – Sullivan Group,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